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B01A" w14:textId="38AF27E7" w:rsidR="002C19DC" w:rsidRPr="00E54CC2" w:rsidRDefault="002C19DC" w:rsidP="005107DD">
      <w:pPr>
        <w:pStyle w:val="Heading2"/>
        <w:jc w:val="center"/>
        <w:rPr>
          <w:rFonts w:ascii="Palatino" w:hAnsi="Palatino"/>
        </w:rPr>
      </w:pPr>
      <w:r w:rsidRPr="00E54CC2">
        <w:rPr>
          <w:rFonts w:ascii="Palatino" w:hAnsi="Palatino"/>
        </w:rPr>
        <w:t>Funding sources for home modifications, equipment and devices</w:t>
      </w:r>
    </w:p>
    <w:p w14:paraId="38D1FE1B" w14:textId="275B05E2" w:rsidR="00597594" w:rsidRPr="000A13D5" w:rsidRDefault="00597594" w:rsidP="00597594">
      <w:pPr>
        <w:rPr>
          <w:rFonts w:ascii="Palatino" w:hAnsi="Palatino"/>
          <w:sz w:val="22"/>
          <w:szCs w:val="22"/>
        </w:rPr>
      </w:pPr>
      <w:r w:rsidRPr="000A13D5">
        <w:rPr>
          <w:rFonts w:ascii="Palatino" w:hAnsi="Palatino"/>
          <w:sz w:val="22"/>
          <w:szCs w:val="22"/>
        </w:rPr>
        <w:t>This document provides an overview of f</w:t>
      </w:r>
      <w:r w:rsidR="007D0462" w:rsidRPr="000A13D5">
        <w:rPr>
          <w:rFonts w:ascii="Palatino" w:hAnsi="Palatino"/>
          <w:sz w:val="22"/>
          <w:szCs w:val="22"/>
        </w:rPr>
        <w:t xml:space="preserve">unding sources </w:t>
      </w:r>
      <w:r w:rsidRPr="000A13D5">
        <w:rPr>
          <w:rFonts w:ascii="Palatino" w:hAnsi="Palatino"/>
          <w:sz w:val="22"/>
          <w:szCs w:val="22"/>
        </w:rPr>
        <w:t xml:space="preserve">available in Canada to support home modifications, equipment and assistive devices. Programs exist at the federal, provincial, territorial and local levels, and availability can vary significantly across regions. Eligibility criteria also differ between programs, and funding details are subject to change. Please ensure you verify current requirements and program status with relevant agencies before applying. </w:t>
      </w:r>
    </w:p>
    <w:p w14:paraId="32E9BB27" w14:textId="77777777" w:rsidR="00597594" w:rsidRPr="000A13D5" w:rsidRDefault="00597594" w:rsidP="00597594">
      <w:pPr>
        <w:rPr>
          <w:rFonts w:ascii="Palatino" w:hAnsi="Palatino"/>
          <w:sz w:val="22"/>
          <w:szCs w:val="22"/>
        </w:rPr>
      </w:pPr>
    </w:p>
    <w:p w14:paraId="46CB8D87" w14:textId="4EABBBE0" w:rsidR="00597594" w:rsidRPr="000A13D5" w:rsidRDefault="005107DD" w:rsidP="00597594">
      <w:pPr>
        <w:rPr>
          <w:rFonts w:ascii="Palatino" w:hAnsi="Palatino"/>
          <w:sz w:val="22"/>
          <w:szCs w:val="22"/>
        </w:rPr>
      </w:pPr>
      <w:r w:rsidRPr="005107DD">
        <w:rPr>
          <w:rFonts w:ascii="Palatino" w:hAnsi="Palatino"/>
          <w:b/>
          <w:bCs/>
          <w:sz w:val="22"/>
          <w:szCs w:val="22"/>
        </w:rPr>
        <w:t>Note:</w:t>
      </w:r>
      <w:r>
        <w:rPr>
          <w:rFonts w:ascii="Palatino" w:hAnsi="Palatino"/>
          <w:sz w:val="22"/>
          <w:szCs w:val="22"/>
        </w:rPr>
        <w:t xml:space="preserve"> </w:t>
      </w:r>
      <w:r w:rsidR="00597594" w:rsidRPr="000A13D5">
        <w:rPr>
          <w:rFonts w:ascii="Palatino" w:hAnsi="Palatino"/>
          <w:sz w:val="22"/>
          <w:szCs w:val="22"/>
        </w:rPr>
        <w:t xml:space="preserve">Information </w:t>
      </w:r>
      <w:r>
        <w:rPr>
          <w:rFonts w:ascii="Palatino" w:hAnsi="Palatino"/>
          <w:sz w:val="22"/>
          <w:szCs w:val="22"/>
        </w:rPr>
        <w:t xml:space="preserve">updated as </w:t>
      </w:r>
      <w:r w:rsidR="00597594" w:rsidRPr="000A13D5">
        <w:rPr>
          <w:rFonts w:ascii="Palatino" w:hAnsi="Palatino"/>
          <w:sz w:val="22"/>
          <w:szCs w:val="22"/>
        </w:rPr>
        <w:t xml:space="preserve">of December 2025. </w:t>
      </w:r>
    </w:p>
    <w:p w14:paraId="3E4D8141" w14:textId="77777777" w:rsidR="00D85B7F" w:rsidRPr="000A13D5" w:rsidRDefault="00D85B7F" w:rsidP="000A13D5">
      <w:pPr>
        <w:rPr>
          <w:rFonts w:ascii="Palatino" w:hAnsi="Palatino"/>
          <w:i/>
          <w:iCs/>
          <w:sz w:val="22"/>
          <w:szCs w:val="22"/>
        </w:rPr>
      </w:pPr>
    </w:p>
    <w:p w14:paraId="79BD2607" w14:textId="5FDC3639" w:rsidR="00D85B7F" w:rsidRPr="000A13D5" w:rsidRDefault="00D85B7F" w:rsidP="00D85B7F">
      <w:pPr>
        <w:jc w:val="center"/>
        <w:rPr>
          <w:rFonts w:ascii="Palatino" w:hAnsi="Palatino"/>
          <w:i/>
          <w:iCs/>
          <w:sz w:val="22"/>
          <w:szCs w:val="22"/>
        </w:rPr>
      </w:pPr>
      <w:r w:rsidRPr="000A13D5">
        <w:rPr>
          <w:rFonts w:ascii="Palatino" w:hAnsi="Palatino"/>
          <w:i/>
          <w:iCs/>
          <w:sz w:val="22"/>
          <w:szCs w:val="22"/>
        </w:rPr>
        <w:t xml:space="preserve">Parachute would like to express their appreciation of </w:t>
      </w:r>
      <w:r w:rsidR="002C19DC" w:rsidRPr="000A13D5">
        <w:rPr>
          <w:rFonts w:ascii="Palatino" w:hAnsi="Palatino"/>
          <w:i/>
          <w:iCs/>
          <w:sz w:val="22"/>
          <w:szCs w:val="22"/>
        </w:rPr>
        <w:t xml:space="preserve">Maryem Shaker, </w:t>
      </w:r>
      <w:r w:rsidRPr="000A13D5">
        <w:rPr>
          <w:rFonts w:ascii="Palatino" w:hAnsi="Palatino"/>
          <w:i/>
          <w:iCs/>
          <w:sz w:val="22"/>
          <w:szCs w:val="22"/>
        </w:rPr>
        <w:t>Taylor Nicholls, Caitlin Dundee, and Nathaniel Welch for their work on this resource.</w:t>
      </w:r>
    </w:p>
    <w:p w14:paraId="6F7116D4" w14:textId="77777777" w:rsidR="00966F83" w:rsidRPr="000A13D5" w:rsidRDefault="00567590">
      <w:pPr>
        <w:rPr>
          <w:rFonts w:ascii="Palatino" w:hAnsi="Palatino"/>
          <w:sz w:val="22"/>
          <w:szCs w:val="22"/>
        </w:rPr>
      </w:pPr>
      <w:bookmarkStart w:id="0" w:name="_jetu7w4a8ovi" w:colFirst="0" w:colLast="0"/>
      <w:bookmarkEnd w:id="0"/>
      <w:r w:rsidRPr="000A13D5">
        <w:rPr>
          <w:rFonts w:ascii="Palatino" w:hAnsi="Palatino"/>
          <w:sz w:val="22"/>
          <w:szCs w:val="22"/>
        </w:rPr>
        <w:tab/>
      </w:r>
    </w:p>
    <w:tbl>
      <w:tblPr>
        <w:tblStyle w:val="104"/>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bottom w:w="57" w:type="dxa"/>
        </w:tblCellMar>
        <w:tblLook w:val="0600" w:firstRow="0" w:lastRow="0" w:firstColumn="0" w:lastColumn="0" w:noHBand="1" w:noVBand="1"/>
      </w:tblPr>
      <w:tblGrid>
        <w:gridCol w:w="7566"/>
        <w:gridCol w:w="1802"/>
      </w:tblGrid>
      <w:tr w:rsidR="00A41D30" w:rsidRPr="000A13D5" w14:paraId="35D4F372" w14:textId="77777777" w:rsidTr="00E54CC2">
        <w:trPr>
          <w:trHeight w:val="222"/>
        </w:trPr>
        <w:tc>
          <w:tcPr>
            <w:tcW w:w="7566" w:type="dxa"/>
          </w:tcPr>
          <w:p w14:paraId="32AFEC32" w14:textId="5AF5CD6E" w:rsidR="00A41D30" w:rsidRPr="000A13D5" w:rsidRDefault="00A41D30" w:rsidP="00D85B7F">
            <w:pPr>
              <w:pStyle w:val="Heading1"/>
              <w:spacing w:before="0" w:after="0"/>
              <w:contextualSpacing/>
              <w:rPr>
                <w:rFonts w:ascii="Palatino" w:hAnsi="Palatino"/>
                <w:b/>
                <w:bCs/>
                <w:sz w:val="22"/>
                <w:szCs w:val="22"/>
              </w:rPr>
            </w:pPr>
            <w:r w:rsidRPr="000A13D5">
              <w:rPr>
                <w:rFonts w:ascii="Palatino" w:hAnsi="Palatino"/>
                <w:b/>
                <w:bCs/>
                <w:sz w:val="22"/>
                <w:szCs w:val="22"/>
              </w:rPr>
              <w:t>Table of Contents</w:t>
            </w:r>
          </w:p>
        </w:tc>
        <w:tc>
          <w:tcPr>
            <w:tcW w:w="1802" w:type="dxa"/>
          </w:tcPr>
          <w:p w14:paraId="22050671" w14:textId="4020E7DD" w:rsidR="00A41D30" w:rsidRPr="000A13D5" w:rsidRDefault="00A41D30" w:rsidP="00D85B7F">
            <w:pPr>
              <w:pStyle w:val="Heading1"/>
              <w:pBdr>
                <w:top w:val="nil"/>
                <w:left w:val="nil"/>
                <w:bottom w:val="nil"/>
                <w:right w:val="nil"/>
                <w:between w:val="nil"/>
              </w:pBdr>
              <w:spacing w:before="0" w:after="0"/>
              <w:contextualSpacing/>
              <w:rPr>
                <w:rFonts w:ascii="Palatino" w:hAnsi="Palatino"/>
                <w:b/>
                <w:bCs/>
                <w:sz w:val="22"/>
                <w:szCs w:val="22"/>
              </w:rPr>
            </w:pPr>
            <w:r w:rsidRPr="000A13D5">
              <w:rPr>
                <w:rFonts w:ascii="Palatino" w:hAnsi="Palatino"/>
                <w:b/>
                <w:bCs/>
                <w:sz w:val="22"/>
                <w:szCs w:val="22"/>
              </w:rPr>
              <w:t>Page number</w:t>
            </w:r>
          </w:p>
        </w:tc>
      </w:tr>
      <w:tr w:rsidR="00A41D30" w:rsidRPr="000A13D5" w14:paraId="79CC329E" w14:textId="77777777" w:rsidTr="00E54CC2">
        <w:trPr>
          <w:trHeight w:val="222"/>
        </w:trPr>
        <w:tc>
          <w:tcPr>
            <w:tcW w:w="9368" w:type="dxa"/>
            <w:gridSpan w:val="2"/>
            <w:shd w:val="clear" w:color="auto" w:fill="F2F2F2" w:themeFill="background1" w:themeFillShade="F2"/>
          </w:tcPr>
          <w:p w14:paraId="040CCAC9" w14:textId="01ED4522" w:rsidR="00A41D30" w:rsidRPr="000A13D5" w:rsidRDefault="00A41D30" w:rsidP="00D85B7F">
            <w:pPr>
              <w:widowControl w:val="0"/>
              <w:pBdr>
                <w:top w:val="nil"/>
                <w:left w:val="nil"/>
                <w:bottom w:val="nil"/>
                <w:right w:val="nil"/>
                <w:between w:val="nil"/>
              </w:pBdr>
              <w:rPr>
                <w:rFonts w:ascii="Palatino" w:hAnsi="Palatino"/>
                <w:b/>
                <w:sz w:val="22"/>
                <w:szCs w:val="22"/>
              </w:rPr>
            </w:pPr>
            <w:r w:rsidRPr="000A13D5">
              <w:rPr>
                <w:rFonts w:ascii="Palatino" w:hAnsi="Palatino"/>
                <w:b/>
                <w:sz w:val="22"/>
                <w:szCs w:val="22"/>
              </w:rPr>
              <w:t xml:space="preserve">Grant and </w:t>
            </w:r>
            <w:r w:rsidR="00A029E6">
              <w:rPr>
                <w:rFonts w:ascii="Palatino" w:hAnsi="Palatino"/>
                <w:b/>
                <w:sz w:val="22"/>
                <w:szCs w:val="22"/>
              </w:rPr>
              <w:t>f</w:t>
            </w:r>
            <w:r w:rsidRPr="000A13D5">
              <w:rPr>
                <w:rFonts w:ascii="Palatino" w:hAnsi="Palatino"/>
                <w:b/>
                <w:sz w:val="22"/>
                <w:szCs w:val="22"/>
              </w:rPr>
              <w:t xml:space="preserve">unding </w:t>
            </w:r>
            <w:r w:rsidR="00A029E6">
              <w:rPr>
                <w:rFonts w:ascii="Palatino" w:hAnsi="Palatino"/>
                <w:b/>
                <w:sz w:val="22"/>
                <w:szCs w:val="22"/>
              </w:rPr>
              <w:t>i</w:t>
            </w:r>
            <w:r w:rsidRPr="000A13D5">
              <w:rPr>
                <w:rFonts w:ascii="Palatino" w:hAnsi="Palatino"/>
                <w:b/>
                <w:sz w:val="22"/>
                <w:szCs w:val="22"/>
              </w:rPr>
              <w:t xml:space="preserve">nformation by </w:t>
            </w:r>
            <w:r w:rsidR="00A029E6">
              <w:rPr>
                <w:rFonts w:ascii="Palatino" w:hAnsi="Palatino"/>
                <w:b/>
                <w:sz w:val="22"/>
                <w:szCs w:val="22"/>
              </w:rPr>
              <w:t>j</w:t>
            </w:r>
            <w:r w:rsidRPr="000A13D5">
              <w:rPr>
                <w:rFonts w:ascii="Palatino" w:hAnsi="Palatino"/>
                <w:b/>
                <w:sz w:val="22"/>
                <w:szCs w:val="22"/>
              </w:rPr>
              <w:t>urisdiction</w:t>
            </w:r>
          </w:p>
        </w:tc>
      </w:tr>
      <w:tr w:rsidR="00AE74E5" w:rsidRPr="000A13D5" w14:paraId="6CFE326E" w14:textId="77777777" w:rsidTr="00AE74E5">
        <w:trPr>
          <w:trHeight w:val="200"/>
        </w:trPr>
        <w:tc>
          <w:tcPr>
            <w:tcW w:w="7566" w:type="dxa"/>
          </w:tcPr>
          <w:p w14:paraId="082A3C4E" w14:textId="4A8BB570" w:rsidR="00AE74E5" w:rsidRPr="00E54CC2" w:rsidRDefault="00AE74E5" w:rsidP="00E54CC2">
            <w:pPr>
              <w:rPr>
                <w:rFonts w:ascii="Palatino" w:hAnsi="Palatino"/>
                <w:sz w:val="22"/>
                <w:szCs w:val="22"/>
              </w:rPr>
            </w:pPr>
            <w:r>
              <w:rPr>
                <w:rFonts w:ascii="Palatino" w:hAnsi="Palatino"/>
                <w:sz w:val="22"/>
                <w:szCs w:val="22"/>
              </w:rPr>
              <w:t>Federal</w:t>
            </w:r>
          </w:p>
        </w:tc>
        <w:tc>
          <w:tcPr>
            <w:tcW w:w="1802" w:type="dxa"/>
          </w:tcPr>
          <w:p w14:paraId="57582E89" w14:textId="77777777" w:rsidR="00AE74E5" w:rsidRDefault="00AE74E5" w:rsidP="00AE74E5">
            <w:pPr>
              <w:widowControl w:val="0"/>
              <w:pBdr>
                <w:top w:val="nil"/>
                <w:left w:val="nil"/>
                <w:bottom w:val="nil"/>
                <w:right w:val="nil"/>
                <w:between w:val="nil"/>
              </w:pBdr>
              <w:contextualSpacing/>
              <w:jc w:val="center"/>
            </w:pPr>
          </w:p>
        </w:tc>
      </w:tr>
      <w:tr w:rsidR="00966F83" w:rsidRPr="000A13D5" w14:paraId="266984E2" w14:textId="77777777" w:rsidTr="00E54CC2">
        <w:trPr>
          <w:trHeight w:val="200"/>
        </w:trPr>
        <w:tc>
          <w:tcPr>
            <w:tcW w:w="7566" w:type="dxa"/>
          </w:tcPr>
          <w:p w14:paraId="29BEE10B" w14:textId="421E9881" w:rsidR="00966F83" w:rsidRPr="000A13D5" w:rsidRDefault="00567590" w:rsidP="00AE74E5">
            <w:pPr>
              <w:pStyle w:val="ListParagraph"/>
              <w:numPr>
                <w:ilvl w:val="0"/>
                <w:numId w:val="104"/>
              </w:numPr>
              <w:rPr>
                <w:rFonts w:ascii="Palatino" w:hAnsi="Palatino"/>
                <w:sz w:val="22"/>
                <w:szCs w:val="22"/>
              </w:rPr>
            </w:pPr>
            <w:r w:rsidRPr="000A13D5">
              <w:rPr>
                <w:rFonts w:ascii="Palatino" w:hAnsi="Palatino"/>
                <w:sz w:val="22"/>
                <w:szCs w:val="22"/>
              </w:rPr>
              <w:t>Federal (Government)</w:t>
            </w:r>
          </w:p>
        </w:tc>
        <w:tc>
          <w:tcPr>
            <w:tcW w:w="1802" w:type="dxa"/>
          </w:tcPr>
          <w:p w14:paraId="1ACC3066" w14:textId="037B84E8" w:rsidR="00966F83" w:rsidRPr="000A13D5" w:rsidRDefault="00567590" w:rsidP="00AE74E5">
            <w:pPr>
              <w:widowControl w:val="0"/>
              <w:pBdr>
                <w:top w:val="nil"/>
                <w:left w:val="nil"/>
                <w:bottom w:val="nil"/>
                <w:right w:val="nil"/>
                <w:between w:val="nil"/>
              </w:pBdr>
              <w:contextualSpacing/>
              <w:jc w:val="center"/>
              <w:rPr>
                <w:rFonts w:ascii="Palatino" w:hAnsi="Palatino"/>
                <w:sz w:val="22"/>
                <w:szCs w:val="22"/>
              </w:rPr>
            </w:pPr>
            <w:hyperlink w:anchor="_Federal_-_Government">
              <w:r w:rsidRPr="000A13D5">
                <w:rPr>
                  <w:rFonts w:ascii="Palatino" w:hAnsi="Palatino"/>
                  <w:color w:val="1155CC"/>
                  <w:sz w:val="22"/>
                  <w:szCs w:val="22"/>
                  <w:u w:val="single"/>
                </w:rPr>
                <w:t>Page 2</w:t>
              </w:r>
            </w:hyperlink>
          </w:p>
        </w:tc>
      </w:tr>
      <w:tr w:rsidR="00966F83" w:rsidRPr="000A13D5" w14:paraId="77006C27" w14:textId="77777777" w:rsidTr="00E54CC2">
        <w:trPr>
          <w:trHeight w:val="231"/>
        </w:trPr>
        <w:tc>
          <w:tcPr>
            <w:tcW w:w="7566" w:type="dxa"/>
          </w:tcPr>
          <w:p w14:paraId="391BA50C" w14:textId="0681D018"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Federal (</w:t>
            </w:r>
            <w:proofErr w:type="gramStart"/>
            <w:r w:rsidR="0074707E" w:rsidRPr="000A13D5">
              <w:rPr>
                <w:rFonts w:ascii="Palatino" w:hAnsi="Palatino"/>
                <w:sz w:val="22"/>
                <w:szCs w:val="22"/>
              </w:rPr>
              <w:t>N</w:t>
            </w:r>
            <w:r w:rsidRPr="000A13D5">
              <w:rPr>
                <w:rFonts w:ascii="Palatino" w:hAnsi="Palatino"/>
                <w:sz w:val="22"/>
                <w:szCs w:val="22"/>
              </w:rPr>
              <w:t>on-</w:t>
            </w:r>
            <w:r w:rsidR="00A029E6">
              <w:rPr>
                <w:rFonts w:ascii="Palatino" w:hAnsi="Palatino"/>
                <w:sz w:val="22"/>
                <w:szCs w:val="22"/>
              </w:rPr>
              <w:t>g</w:t>
            </w:r>
            <w:r w:rsidRPr="000A13D5">
              <w:rPr>
                <w:rFonts w:ascii="Palatino" w:hAnsi="Palatino"/>
                <w:sz w:val="22"/>
                <w:szCs w:val="22"/>
              </w:rPr>
              <w:t>overnment</w:t>
            </w:r>
            <w:proofErr w:type="gramEnd"/>
            <w:r w:rsidRPr="000A13D5">
              <w:rPr>
                <w:rFonts w:ascii="Palatino" w:hAnsi="Palatino"/>
                <w:sz w:val="22"/>
                <w:szCs w:val="22"/>
              </w:rPr>
              <w:t>)</w:t>
            </w:r>
          </w:p>
        </w:tc>
        <w:tc>
          <w:tcPr>
            <w:tcW w:w="1802" w:type="dxa"/>
          </w:tcPr>
          <w:p w14:paraId="74979A1E" w14:textId="736DBAE4" w:rsidR="00966F83" w:rsidRPr="000A13D5" w:rsidRDefault="008011FA" w:rsidP="00D85B7F">
            <w:pPr>
              <w:widowControl w:val="0"/>
              <w:pBdr>
                <w:top w:val="nil"/>
                <w:left w:val="nil"/>
                <w:bottom w:val="nil"/>
                <w:right w:val="nil"/>
                <w:between w:val="nil"/>
              </w:pBdr>
              <w:contextualSpacing/>
              <w:jc w:val="center"/>
              <w:rPr>
                <w:rFonts w:ascii="Palatino" w:hAnsi="Palatino"/>
                <w:sz w:val="22"/>
                <w:szCs w:val="22"/>
              </w:rPr>
            </w:pPr>
            <w:hyperlink w:anchor="_Federal_(Non-Government)">
              <w:r>
                <w:rPr>
                  <w:rFonts w:ascii="Palatino" w:hAnsi="Palatino"/>
                  <w:color w:val="1155CC"/>
                  <w:sz w:val="22"/>
                  <w:szCs w:val="22"/>
                  <w:u w:val="single"/>
                </w:rPr>
                <w:t>Page 5</w:t>
              </w:r>
            </w:hyperlink>
          </w:p>
        </w:tc>
      </w:tr>
      <w:tr w:rsidR="00AE74E5" w:rsidRPr="000A13D5" w14:paraId="1D5F5AC8" w14:textId="77777777" w:rsidTr="00AE74E5">
        <w:trPr>
          <w:trHeight w:val="222"/>
        </w:trPr>
        <w:tc>
          <w:tcPr>
            <w:tcW w:w="7566" w:type="dxa"/>
          </w:tcPr>
          <w:p w14:paraId="1D61DF89" w14:textId="4DC45317" w:rsidR="00AE74E5" w:rsidRPr="00E54CC2" w:rsidRDefault="00AE74E5" w:rsidP="00E54CC2">
            <w:pPr>
              <w:rPr>
                <w:rFonts w:ascii="Palatino" w:hAnsi="Palatino"/>
                <w:sz w:val="22"/>
                <w:szCs w:val="22"/>
              </w:rPr>
            </w:pPr>
            <w:r>
              <w:rPr>
                <w:rFonts w:ascii="Palatino" w:hAnsi="Palatino"/>
                <w:sz w:val="22"/>
                <w:szCs w:val="22"/>
              </w:rPr>
              <w:t>Provincial</w:t>
            </w:r>
          </w:p>
        </w:tc>
        <w:tc>
          <w:tcPr>
            <w:tcW w:w="1802" w:type="dxa"/>
          </w:tcPr>
          <w:p w14:paraId="4EC958C5" w14:textId="77777777" w:rsidR="00AE74E5" w:rsidRDefault="00AE74E5" w:rsidP="00D85B7F">
            <w:pPr>
              <w:widowControl w:val="0"/>
              <w:pBdr>
                <w:top w:val="nil"/>
                <w:left w:val="nil"/>
                <w:bottom w:val="nil"/>
                <w:right w:val="nil"/>
                <w:between w:val="nil"/>
              </w:pBdr>
              <w:contextualSpacing/>
              <w:jc w:val="center"/>
            </w:pPr>
          </w:p>
        </w:tc>
      </w:tr>
      <w:tr w:rsidR="00966F83" w:rsidRPr="000A13D5" w14:paraId="06965D7E" w14:textId="77777777" w:rsidTr="00E54CC2">
        <w:trPr>
          <w:trHeight w:val="222"/>
        </w:trPr>
        <w:tc>
          <w:tcPr>
            <w:tcW w:w="7566" w:type="dxa"/>
          </w:tcPr>
          <w:p w14:paraId="66420CBA" w14:textId="114715EE"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Alberta</w:t>
            </w:r>
          </w:p>
        </w:tc>
        <w:tc>
          <w:tcPr>
            <w:tcW w:w="1802" w:type="dxa"/>
          </w:tcPr>
          <w:p w14:paraId="0EEF1F74" w14:textId="6EF700EF" w:rsidR="00966F83" w:rsidRPr="000A13D5" w:rsidRDefault="008011FA" w:rsidP="00D85B7F">
            <w:pPr>
              <w:widowControl w:val="0"/>
              <w:pBdr>
                <w:top w:val="nil"/>
                <w:left w:val="nil"/>
                <w:bottom w:val="nil"/>
                <w:right w:val="nil"/>
                <w:between w:val="nil"/>
              </w:pBdr>
              <w:contextualSpacing/>
              <w:jc w:val="center"/>
              <w:rPr>
                <w:rFonts w:ascii="Palatino" w:hAnsi="Palatino"/>
                <w:sz w:val="22"/>
                <w:szCs w:val="22"/>
              </w:rPr>
            </w:pPr>
            <w:hyperlink w:anchor="_Alberta">
              <w:r>
                <w:rPr>
                  <w:rFonts w:ascii="Palatino" w:hAnsi="Palatino"/>
                  <w:color w:val="1155CC"/>
                  <w:sz w:val="22"/>
                  <w:szCs w:val="22"/>
                  <w:u w:val="single"/>
                </w:rPr>
                <w:t>Page 8</w:t>
              </w:r>
            </w:hyperlink>
          </w:p>
        </w:tc>
      </w:tr>
      <w:tr w:rsidR="00966F83" w:rsidRPr="000A13D5" w14:paraId="34F2C3DE" w14:textId="77777777" w:rsidTr="00E54CC2">
        <w:trPr>
          <w:trHeight w:val="222"/>
        </w:trPr>
        <w:tc>
          <w:tcPr>
            <w:tcW w:w="7566" w:type="dxa"/>
          </w:tcPr>
          <w:p w14:paraId="518D4EAA" w14:textId="778196DA"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 xml:space="preserve">British Columbia </w:t>
            </w:r>
          </w:p>
        </w:tc>
        <w:tc>
          <w:tcPr>
            <w:tcW w:w="1802" w:type="dxa"/>
          </w:tcPr>
          <w:p w14:paraId="350FA9D3" w14:textId="40C3D852" w:rsidR="00966F83" w:rsidRPr="000A13D5" w:rsidRDefault="008011FA" w:rsidP="00D85B7F">
            <w:pPr>
              <w:widowControl w:val="0"/>
              <w:pBdr>
                <w:top w:val="nil"/>
                <w:left w:val="nil"/>
                <w:bottom w:val="nil"/>
                <w:right w:val="nil"/>
                <w:between w:val="nil"/>
              </w:pBdr>
              <w:contextualSpacing/>
              <w:jc w:val="center"/>
              <w:rPr>
                <w:rFonts w:ascii="Palatino" w:hAnsi="Palatino"/>
                <w:sz w:val="22"/>
                <w:szCs w:val="22"/>
              </w:rPr>
            </w:pPr>
            <w:hyperlink w:anchor="_British_Columbia">
              <w:r>
                <w:rPr>
                  <w:rFonts w:ascii="Palatino" w:hAnsi="Palatino"/>
                  <w:color w:val="1155CC"/>
                  <w:sz w:val="22"/>
                  <w:szCs w:val="22"/>
                  <w:u w:val="single"/>
                </w:rPr>
                <w:t>Page 12</w:t>
              </w:r>
            </w:hyperlink>
          </w:p>
        </w:tc>
      </w:tr>
      <w:tr w:rsidR="00966F83" w:rsidRPr="000A13D5" w14:paraId="2ADCD9B7" w14:textId="77777777" w:rsidTr="00E54CC2">
        <w:trPr>
          <w:trHeight w:val="222"/>
        </w:trPr>
        <w:tc>
          <w:tcPr>
            <w:tcW w:w="7566" w:type="dxa"/>
          </w:tcPr>
          <w:p w14:paraId="6050E8AC" w14:textId="66B5F7D4"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Manitoba</w:t>
            </w:r>
          </w:p>
        </w:tc>
        <w:tc>
          <w:tcPr>
            <w:tcW w:w="1802" w:type="dxa"/>
          </w:tcPr>
          <w:p w14:paraId="1AFB0433" w14:textId="7474658B" w:rsidR="00966F83" w:rsidRPr="000A13D5" w:rsidRDefault="008011FA" w:rsidP="00D85B7F">
            <w:pPr>
              <w:widowControl w:val="0"/>
              <w:contextualSpacing/>
              <w:jc w:val="center"/>
              <w:rPr>
                <w:rFonts w:ascii="Palatino" w:hAnsi="Palatino"/>
                <w:sz w:val="22"/>
                <w:szCs w:val="22"/>
              </w:rPr>
            </w:pPr>
            <w:hyperlink w:anchor="_Manitoba">
              <w:r>
                <w:rPr>
                  <w:rFonts w:ascii="Palatino" w:hAnsi="Palatino"/>
                  <w:color w:val="1155CC"/>
                  <w:sz w:val="22"/>
                  <w:szCs w:val="22"/>
                  <w:u w:val="single"/>
                </w:rPr>
                <w:t>Page 15</w:t>
              </w:r>
            </w:hyperlink>
          </w:p>
        </w:tc>
      </w:tr>
      <w:tr w:rsidR="00966F83" w:rsidRPr="000A13D5" w14:paraId="383E54BA" w14:textId="77777777" w:rsidTr="00E54CC2">
        <w:trPr>
          <w:trHeight w:val="222"/>
        </w:trPr>
        <w:tc>
          <w:tcPr>
            <w:tcW w:w="7566" w:type="dxa"/>
          </w:tcPr>
          <w:p w14:paraId="75991C5E" w14:textId="130A22BC"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New Brunswick</w:t>
            </w:r>
          </w:p>
        </w:tc>
        <w:tc>
          <w:tcPr>
            <w:tcW w:w="1802" w:type="dxa"/>
          </w:tcPr>
          <w:p w14:paraId="0DE228A7" w14:textId="364F7E6A" w:rsidR="00966F83" w:rsidRPr="000A13D5" w:rsidRDefault="008011FA" w:rsidP="00D85B7F">
            <w:pPr>
              <w:widowControl w:val="0"/>
              <w:contextualSpacing/>
              <w:jc w:val="center"/>
              <w:rPr>
                <w:rFonts w:ascii="Palatino" w:hAnsi="Palatino"/>
                <w:sz w:val="22"/>
                <w:szCs w:val="22"/>
              </w:rPr>
            </w:pPr>
            <w:hyperlink w:anchor="_New_Brunswick">
              <w:r>
                <w:rPr>
                  <w:rFonts w:ascii="Palatino" w:hAnsi="Palatino"/>
                  <w:color w:val="1155CC"/>
                  <w:sz w:val="22"/>
                  <w:szCs w:val="22"/>
                  <w:u w:val="single"/>
                </w:rPr>
                <w:t>Page 18</w:t>
              </w:r>
            </w:hyperlink>
          </w:p>
        </w:tc>
      </w:tr>
      <w:tr w:rsidR="00966F83" w:rsidRPr="000A13D5" w14:paraId="057E209D" w14:textId="77777777" w:rsidTr="00E54CC2">
        <w:trPr>
          <w:trHeight w:val="222"/>
        </w:trPr>
        <w:tc>
          <w:tcPr>
            <w:tcW w:w="7566" w:type="dxa"/>
          </w:tcPr>
          <w:p w14:paraId="4A45370A" w14:textId="3F2D47CC"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Newfoundland and Labrador</w:t>
            </w:r>
          </w:p>
        </w:tc>
        <w:tc>
          <w:tcPr>
            <w:tcW w:w="1802" w:type="dxa"/>
          </w:tcPr>
          <w:p w14:paraId="5C5D61CF" w14:textId="3336B162" w:rsidR="00966F83" w:rsidRPr="000A13D5" w:rsidRDefault="008011FA" w:rsidP="00D85B7F">
            <w:pPr>
              <w:widowControl w:val="0"/>
              <w:contextualSpacing/>
              <w:jc w:val="center"/>
              <w:rPr>
                <w:rFonts w:ascii="Palatino" w:hAnsi="Palatino"/>
                <w:sz w:val="22"/>
                <w:szCs w:val="22"/>
              </w:rPr>
            </w:pPr>
            <w:hyperlink w:anchor="_Newfoundland_and_Labrador">
              <w:r>
                <w:rPr>
                  <w:rFonts w:ascii="Palatino" w:hAnsi="Palatino"/>
                  <w:color w:val="1155CC"/>
                  <w:sz w:val="22"/>
                  <w:szCs w:val="22"/>
                  <w:u w:val="single"/>
                </w:rPr>
                <w:t>Page 22</w:t>
              </w:r>
            </w:hyperlink>
          </w:p>
        </w:tc>
      </w:tr>
      <w:tr w:rsidR="00966F83" w:rsidRPr="000A13D5" w14:paraId="54F8B42A" w14:textId="77777777" w:rsidTr="00E54CC2">
        <w:trPr>
          <w:trHeight w:val="222"/>
        </w:trPr>
        <w:tc>
          <w:tcPr>
            <w:tcW w:w="7566" w:type="dxa"/>
          </w:tcPr>
          <w:p w14:paraId="52B5D56A" w14:textId="78F100F1"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Nova Scotia</w:t>
            </w:r>
          </w:p>
        </w:tc>
        <w:tc>
          <w:tcPr>
            <w:tcW w:w="1802" w:type="dxa"/>
          </w:tcPr>
          <w:p w14:paraId="24C92E0F" w14:textId="5EBBF0BC" w:rsidR="00966F83" w:rsidRPr="000A13D5" w:rsidRDefault="008011FA" w:rsidP="00D85B7F">
            <w:pPr>
              <w:widowControl w:val="0"/>
              <w:contextualSpacing/>
              <w:jc w:val="center"/>
              <w:rPr>
                <w:rFonts w:ascii="Palatino" w:hAnsi="Palatino"/>
                <w:sz w:val="22"/>
                <w:szCs w:val="22"/>
              </w:rPr>
            </w:pPr>
            <w:hyperlink w:anchor="_Nova_Scotia">
              <w:r>
                <w:rPr>
                  <w:rFonts w:ascii="Palatino" w:hAnsi="Palatino"/>
                  <w:color w:val="1155CC"/>
                  <w:sz w:val="22"/>
                  <w:szCs w:val="22"/>
                  <w:u w:val="single"/>
                </w:rPr>
                <w:t>Page 24</w:t>
              </w:r>
            </w:hyperlink>
          </w:p>
        </w:tc>
      </w:tr>
      <w:tr w:rsidR="00966F83" w:rsidRPr="000A13D5" w14:paraId="090FAEA6" w14:textId="77777777" w:rsidTr="00E54CC2">
        <w:trPr>
          <w:trHeight w:val="222"/>
        </w:trPr>
        <w:tc>
          <w:tcPr>
            <w:tcW w:w="7566" w:type="dxa"/>
          </w:tcPr>
          <w:p w14:paraId="64248A5E" w14:textId="1248432B"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Ontario</w:t>
            </w:r>
          </w:p>
        </w:tc>
        <w:tc>
          <w:tcPr>
            <w:tcW w:w="1802" w:type="dxa"/>
          </w:tcPr>
          <w:p w14:paraId="68DD338E" w14:textId="403BADE1" w:rsidR="00966F83" w:rsidRPr="000A13D5" w:rsidRDefault="00FE292C" w:rsidP="00D85B7F">
            <w:pPr>
              <w:widowControl w:val="0"/>
              <w:contextualSpacing/>
              <w:jc w:val="center"/>
              <w:rPr>
                <w:rFonts w:ascii="Palatino" w:hAnsi="Palatino"/>
                <w:sz w:val="22"/>
                <w:szCs w:val="22"/>
              </w:rPr>
            </w:pPr>
            <w:hyperlink w:anchor="_Ontario">
              <w:r>
                <w:rPr>
                  <w:rFonts w:ascii="Palatino" w:hAnsi="Palatino"/>
                  <w:color w:val="1155CC"/>
                  <w:sz w:val="22"/>
                  <w:szCs w:val="22"/>
                  <w:u w:val="single"/>
                </w:rPr>
                <w:t>Page 26</w:t>
              </w:r>
            </w:hyperlink>
          </w:p>
        </w:tc>
      </w:tr>
      <w:tr w:rsidR="00966F83" w:rsidRPr="000A13D5" w14:paraId="3EA5AE8F" w14:textId="77777777" w:rsidTr="00E54CC2">
        <w:trPr>
          <w:trHeight w:val="231"/>
        </w:trPr>
        <w:tc>
          <w:tcPr>
            <w:tcW w:w="7566" w:type="dxa"/>
          </w:tcPr>
          <w:p w14:paraId="39ABC489" w14:textId="2F7FF2DD"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Prince Edward Island</w:t>
            </w:r>
          </w:p>
        </w:tc>
        <w:tc>
          <w:tcPr>
            <w:tcW w:w="1802" w:type="dxa"/>
          </w:tcPr>
          <w:p w14:paraId="0D9F9862" w14:textId="0438E0A5" w:rsidR="00966F83" w:rsidRPr="000A13D5" w:rsidRDefault="00FE292C" w:rsidP="00D85B7F">
            <w:pPr>
              <w:widowControl w:val="0"/>
              <w:contextualSpacing/>
              <w:jc w:val="center"/>
              <w:rPr>
                <w:rFonts w:ascii="Palatino" w:hAnsi="Palatino"/>
                <w:sz w:val="22"/>
                <w:szCs w:val="22"/>
              </w:rPr>
            </w:pPr>
            <w:hyperlink w:anchor="_Prince_Edward_Island">
              <w:r>
                <w:rPr>
                  <w:rFonts w:ascii="Palatino" w:hAnsi="Palatino"/>
                  <w:color w:val="1155CC"/>
                  <w:sz w:val="22"/>
                  <w:szCs w:val="22"/>
                  <w:u w:val="single"/>
                </w:rPr>
                <w:t>Page 28</w:t>
              </w:r>
            </w:hyperlink>
          </w:p>
        </w:tc>
      </w:tr>
      <w:tr w:rsidR="00966F83" w:rsidRPr="000A13D5" w14:paraId="0B8E57CA" w14:textId="77777777" w:rsidTr="00E54CC2">
        <w:trPr>
          <w:trHeight w:val="222"/>
        </w:trPr>
        <w:tc>
          <w:tcPr>
            <w:tcW w:w="7566" w:type="dxa"/>
          </w:tcPr>
          <w:p w14:paraId="75267E4F" w14:textId="43377D81"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Quebec</w:t>
            </w:r>
          </w:p>
        </w:tc>
        <w:tc>
          <w:tcPr>
            <w:tcW w:w="1802" w:type="dxa"/>
          </w:tcPr>
          <w:p w14:paraId="60C89F26" w14:textId="1DD80695" w:rsidR="00966F83" w:rsidRPr="000A13D5" w:rsidRDefault="00FE292C" w:rsidP="00D85B7F">
            <w:pPr>
              <w:widowControl w:val="0"/>
              <w:contextualSpacing/>
              <w:jc w:val="center"/>
              <w:rPr>
                <w:rFonts w:ascii="Palatino" w:hAnsi="Palatino"/>
                <w:sz w:val="22"/>
                <w:szCs w:val="22"/>
              </w:rPr>
            </w:pPr>
            <w:hyperlink w:anchor="_Quebec">
              <w:r>
                <w:rPr>
                  <w:rFonts w:ascii="Palatino" w:hAnsi="Palatino"/>
                  <w:color w:val="1155CC"/>
                  <w:sz w:val="22"/>
                  <w:szCs w:val="22"/>
                  <w:u w:val="single"/>
                </w:rPr>
                <w:t>Page 30</w:t>
              </w:r>
            </w:hyperlink>
          </w:p>
        </w:tc>
      </w:tr>
      <w:tr w:rsidR="00966F83" w:rsidRPr="000A13D5" w14:paraId="5DC2E5A2" w14:textId="77777777" w:rsidTr="00E54CC2">
        <w:trPr>
          <w:trHeight w:val="222"/>
        </w:trPr>
        <w:tc>
          <w:tcPr>
            <w:tcW w:w="7566" w:type="dxa"/>
          </w:tcPr>
          <w:p w14:paraId="6ECA91D5" w14:textId="77933027"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Saskatchewan</w:t>
            </w:r>
          </w:p>
        </w:tc>
        <w:tc>
          <w:tcPr>
            <w:tcW w:w="1802" w:type="dxa"/>
          </w:tcPr>
          <w:p w14:paraId="6C499415" w14:textId="6189B6ED" w:rsidR="00966F83" w:rsidRPr="000A13D5" w:rsidRDefault="00FE292C" w:rsidP="00D85B7F">
            <w:pPr>
              <w:widowControl w:val="0"/>
              <w:contextualSpacing/>
              <w:jc w:val="center"/>
              <w:rPr>
                <w:rFonts w:ascii="Palatino" w:hAnsi="Palatino"/>
                <w:sz w:val="22"/>
                <w:szCs w:val="22"/>
              </w:rPr>
            </w:pPr>
            <w:hyperlink w:anchor="_Saskatchewan">
              <w:r>
                <w:rPr>
                  <w:rFonts w:ascii="Palatino" w:hAnsi="Palatino"/>
                  <w:color w:val="1155CC"/>
                  <w:sz w:val="22"/>
                  <w:szCs w:val="22"/>
                  <w:u w:val="single"/>
                </w:rPr>
                <w:t>Page 31</w:t>
              </w:r>
            </w:hyperlink>
          </w:p>
        </w:tc>
      </w:tr>
      <w:tr w:rsidR="00AE74E5" w:rsidRPr="000A13D5" w14:paraId="24E4A65E" w14:textId="77777777" w:rsidTr="00AE74E5">
        <w:trPr>
          <w:trHeight w:val="222"/>
        </w:trPr>
        <w:tc>
          <w:tcPr>
            <w:tcW w:w="7566" w:type="dxa"/>
          </w:tcPr>
          <w:p w14:paraId="4E693F71" w14:textId="49C5E980" w:rsidR="00AE74E5" w:rsidRPr="00E54CC2" w:rsidRDefault="00AE74E5" w:rsidP="00E54CC2">
            <w:pPr>
              <w:rPr>
                <w:rFonts w:ascii="Palatino" w:hAnsi="Palatino"/>
                <w:sz w:val="22"/>
                <w:szCs w:val="22"/>
              </w:rPr>
            </w:pPr>
            <w:r>
              <w:rPr>
                <w:rFonts w:ascii="Palatino" w:hAnsi="Palatino"/>
                <w:sz w:val="22"/>
                <w:szCs w:val="22"/>
              </w:rPr>
              <w:t>Territorial</w:t>
            </w:r>
          </w:p>
        </w:tc>
        <w:tc>
          <w:tcPr>
            <w:tcW w:w="1802" w:type="dxa"/>
          </w:tcPr>
          <w:p w14:paraId="36B3A599" w14:textId="77777777" w:rsidR="00AE74E5" w:rsidRDefault="00AE74E5" w:rsidP="00D85B7F">
            <w:pPr>
              <w:widowControl w:val="0"/>
              <w:contextualSpacing/>
              <w:jc w:val="center"/>
            </w:pPr>
          </w:p>
        </w:tc>
      </w:tr>
      <w:tr w:rsidR="00966F83" w:rsidRPr="000A13D5" w14:paraId="5DCE134B" w14:textId="77777777" w:rsidTr="00E54CC2">
        <w:trPr>
          <w:trHeight w:val="222"/>
        </w:trPr>
        <w:tc>
          <w:tcPr>
            <w:tcW w:w="7566" w:type="dxa"/>
          </w:tcPr>
          <w:p w14:paraId="18F0695F" w14:textId="4899D2F5"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Northwest Territories</w:t>
            </w:r>
          </w:p>
        </w:tc>
        <w:tc>
          <w:tcPr>
            <w:tcW w:w="1802" w:type="dxa"/>
          </w:tcPr>
          <w:p w14:paraId="5A071C1B" w14:textId="0AC03D9D" w:rsidR="00966F83" w:rsidRPr="000A13D5" w:rsidRDefault="00FE292C" w:rsidP="00D85B7F">
            <w:pPr>
              <w:widowControl w:val="0"/>
              <w:contextualSpacing/>
              <w:jc w:val="center"/>
              <w:rPr>
                <w:rFonts w:ascii="Palatino" w:hAnsi="Palatino"/>
                <w:sz w:val="22"/>
                <w:szCs w:val="22"/>
              </w:rPr>
            </w:pPr>
            <w:hyperlink w:anchor="_w52evz74u1jk">
              <w:r>
                <w:rPr>
                  <w:rFonts w:ascii="Palatino" w:hAnsi="Palatino"/>
                  <w:color w:val="1155CC"/>
                  <w:sz w:val="22"/>
                  <w:szCs w:val="22"/>
                  <w:u w:val="single"/>
                </w:rPr>
                <w:t>Page 34</w:t>
              </w:r>
            </w:hyperlink>
          </w:p>
        </w:tc>
      </w:tr>
      <w:tr w:rsidR="00966F83" w:rsidRPr="000A13D5" w14:paraId="455E284E" w14:textId="77777777" w:rsidTr="00E54CC2">
        <w:trPr>
          <w:trHeight w:val="222"/>
        </w:trPr>
        <w:tc>
          <w:tcPr>
            <w:tcW w:w="7566" w:type="dxa"/>
          </w:tcPr>
          <w:p w14:paraId="45C71C22" w14:textId="0F9049CD"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Nunavut</w:t>
            </w:r>
          </w:p>
        </w:tc>
        <w:tc>
          <w:tcPr>
            <w:tcW w:w="1802" w:type="dxa"/>
          </w:tcPr>
          <w:p w14:paraId="028F0FCF" w14:textId="35164A31" w:rsidR="00966F83" w:rsidRPr="000A13D5" w:rsidRDefault="00FE292C" w:rsidP="00D85B7F">
            <w:pPr>
              <w:widowControl w:val="0"/>
              <w:contextualSpacing/>
              <w:jc w:val="center"/>
              <w:rPr>
                <w:rFonts w:ascii="Palatino" w:hAnsi="Palatino"/>
                <w:sz w:val="22"/>
                <w:szCs w:val="22"/>
              </w:rPr>
            </w:pPr>
            <w:hyperlink w:anchor="_Nunavut">
              <w:r>
                <w:rPr>
                  <w:rFonts w:ascii="Palatino" w:hAnsi="Palatino"/>
                  <w:color w:val="1155CC"/>
                  <w:sz w:val="22"/>
                  <w:szCs w:val="22"/>
                  <w:u w:val="single"/>
                </w:rPr>
                <w:t>Page 35</w:t>
              </w:r>
            </w:hyperlink>
          </w:p>
        </w:tc>
      </w:tr>
      <w:tr w:rsidR="00966F83" w:rsidRPr="000A13D5" w14:paraId="4DC29D27" w14:textId="77777777" w:rsidTr="00E54CC2">
        <w:trPr>
          <w:trHeight w:val="222"/>
        </w:trPr>
        <w:tc>
          <w:tcPr>
            <w:tcW w:w="7566" w:type="dxa"/>
          </w:tcPr>
          <w:p w14:paraId="483D0357" w14:textId="29A13BB4" w:rsidR="00966F83" w:rsidRPr="000A13D5" w:rsidRDefault="00567590" w:rsidP="00D85B7F">
            <w:pPr>
              <w:pStyle w:val="ListParagraph"/>
              <w:numPr>
                <w:ilvl w:val="0"/>
                <w:numId w:val="104"/>
              </w:numPr>
              <w:rPr>
                <w:rFonts w:ascii="Palatino" w:hAnsi="Palatino"/>
                <w:sz w:val="22"/>
                <w:szCs w:val="22"/>
              </w:rPr>
            </w:pPr>
            <w:r w:rsidRPr="000A13D5">
              <w:rPr>
                <w:rFonts w:ascii="Palatino" w:hAnsi="Palatino"/>
                <w:sz w:val="22"/>
                <w:szCs w:val="22"/>
              </w:rPr>
              <w:t>Yukon</w:t>
            </w:r>
          </w:p>
        </w:tc>
        <w:tc>
          <w:tcPr>
            <w:tcW w:w="1802" w:type="dxa"/>
          </w:tcPr>
          <w:p w14:paraId="67B60AA0" w14:textId="3E5C4E9F" w:rsidR="00966F83" w:rsidRPr="000A13D5" w:rsidRDefault="005107DD" w:rsidP="00D85B7F">
            <w:pPr>
              <w:widowControl w:val="0"/>
              <w:contextualSpacing/>
              <w:jc w:val="center"/>
              <w:rPr>
                <w:rFonts w:ascii="Palatino" w:hAnsi="Palatino"/>
                <w:sz w:val="22"/>
                <w:szCs w:val="22"/>
              </w:rPr>
            </w:pPr>
            <w:hyperlink w:anchor="_Yukon">
              <w:r>
                <w:rPr>
                  <w:rFonts w:ascii="Palatino" w:hAnsi="Palatino"/>
                  <w:color w:val="1155CC"/>
                  <w:sz w:val="22"/>
                  <w:szCs w:val="22"/>
                  <w:u w:val="single"/>
                </w:rPr>
                <w:t>Page 37</w:t>
              </w:r>
            </w:hyperlink>
          </w:p>
        </w:tc>
      </w:tr>
      <w:tr w:rsidR="00966F83" w:rsidRPr="000A13D5" w14:paraId="529F5B78" w14:textId="77777777" w:rsidTr="00E54CC2">
        <w:trPr>
          <w:trHeight w:val="222"/>
        </w:trPr>
        <w:tc>
          <w:tcPr>
            <w:tcW w:w="7566" w:type="dxa"/>
            <w:shd w:val="clear" w:color="auto" w:fill="F2F2F2" w:themeFill="background1" w:themeFillShade="F2"/>
          </w:tcPr>
          <w:p w14:paraId="3E13B2C4" w14:textId="7D3D38E9" w:rsidR="00966F83" w:rsidRPr="000A13D5" w:rsidRDefault="00567590" w:rsidP="00D85B7F">
            <w:pPr>
              <w:rPr>
                <w:rFonts w:ascii="Palatino" w:hAnsi="Palatino"/>
                <w:b/>
                <w:bCs/>
                <w:sz w:val="22"/>
                <w:szCs w:val="22"/>
              </w:rPr>
            </w:pPr>
            <w:r w:rsidRPr="000A13D5">
              <w:rPr>
                <w:rFonts w:ascii="Palatino" w:hAnsi="Palatino"/>
                <w:b/>
                <w:bCs/>
                <w:sz w:val="22"/>
                <w:szCs w:val="22"/>
              </w:rPr>
              <w:t xml:space="preserve">Online </w:t>
            </w:r>
            <w:r w:rsidR="00A029E6">
              <w:rPr>
                <w:rFonts w:ascii="Palatino" w:hAnsi="Palatino"/>
                <w:b/>
                <w:bCs/>
                <w:sz w:val="22"/>
                <w:szCs w:val="22"/>
              </w:rPr>
              <w:t>i</w:t>
            </w:r>
            <w:r w:rsidRPr="000A13D5">
              <w:rPr>
                <w:rFonts w:ascii="Palatino" w:hAnsi="Palatino"/>
                <w:b/>
                <w:bCs/>
                <w:sz w:val="22"/>
                <w:szCs w:val="22"/>
              </w:rPr>
              <w:t xml:space="preserve">nformation and </w:t>
            </w:r>
            <w:r w:rsidR="00A029E6">
              <w:rPr>
                <w:rFonts w:ascii="Palatino" w:hAnsi="Palatino"/>
                <w:b/>
                <w:bCs/>
                <w:sz w:val="22"/>
                <w:szCs w:val="22"/>
              </w:rPr>
              <w:t>r</w:t>
            </w:r>
            <w:r w:rsidRPr="000A13D5">
              <w:rPr>
                <w:rFonts w:ascii="Palatino" w:hAnsi="Palatino"/>
                <w:b/>
                <w:bCs/>
                <w:sz w:val="22"/>
                <w:szCs w:val="22"/>
              </w:rPr>
              <w:t>esources</w:t>
            </w:r>
          </w:p>
        </w:tc>
        <w:tc>
          <w:tcPr>
            <w:tcW w:w="1802" w:type="dxa"/>
            <w:shd w:val="clear" w:color="auto" w:fill="F2F2F2" w:themeFill="background1" w:themeFillShade="F2"/>
          </w:tcPr>
          <w:p w14:paraId="14BDDBA1" w14:textId="08A408A3" w:rsidR="00966F83" w:rsidRPr="000A13D5" w:rsidRDefault="005107DD" w:rsidP="00D85B7F">
            <w:pPr>
              <w:widowControl w:val="0"/>
              <w:jc w:val="center"/>
              <w:rPr>
                <w:rFonts w:ascii="Palatino" w:hAnsi="Palatino"/>
                <w:sz w:val="22"/>
                <w:szCs w:val="22"/>
              </w:rPr>
            </w:pPr>
            <w:hyperlink w:anchor="_Online_Information_and">
              <w:r>
                <w:rPr>
                  <w:rFonts w:ascii="Palatino" w:hAnsi="Palatino"/>
                  <w:color w:val="1155CC"/>
                  <w:sz w:val="22"/>
                  <w:szCs w:val="22"/>
                  <w:u w:val="single"/>
                </w:rPr>
                <w:t>Page 39</w:t>
              </w:r>
            </w:hyperlink>
          </w:p>
        </w:tc>
      </w:tr>
      <w:tr w:rsidR="008D13F4" w:rsidRPr="000A13D5" w14:paraId="746AA225" w14:textId="77777777" w:rsidTr="00E54CC2">
        <w:trPr>
          <w:trHeight w:val="222"/>
        </w:trPr>
        <w:tc>
          <w:tcPr>
            <w:tcW w:w="7566" w:type="dxa"/>
            <w:shd w:val="clear" w:color="auto" w:fill="F2F2F2" w:themeFill="background1" w:themeFillShade="F2"/>
          </w:tcPr>
          <w:p w14:paraId="286F0CC6" w14:textId="386A925E" w:rsidR="008D13F4" w:rsidRPr="000A13D5" w:rsidRDefault="008D13F4" w:rsidP="00D85B7F">
            <w:pPr>
              <w:rPr>
                <w:rFonts w:ascii="Palatino" w:hAnsi="Palatino"/>
                <w:b/>
                <w:bCs/>
                <w:sz w:val="22"/>
                <w:szCs w:val="22"/>
              </w:rPr>
            </w:pPr>
            <w:r w:rsidRPr="000A13D5">
              <w:rPr>
                <w:rFonts w:ascii="Palatino" w:hAnsi="Palatino"/>
                <w:b/>
                <w:bCs/>
                <w:sz w:val="22"/>
                <w:szCs w:val="22"/>
              </w:rPr>
              <w:t xml:space="preserve">Tenant </w:t>
            </w:r>
            <w:r w:rsidR="00A029E6">
              <w:rPr>
                <w:rFonts w:ascii="Palatino" w:hAnsi="Palatino"/>
                <w:b/>
                <w:bCs/>
                <w:sz w:val="22"/>
                <w:szCs w:val="22"/>
              </w:rPr>
              <w:t>r</w:t>
            </w:r>
            <w:r w:rsidRPr="000A13D5">
              <w:rPr>
                <w:rFonts w:ascii="Palatino" w:hAnsi="Palatino"/>
                <w:b/>
                <w:bCs/>
                <w:sz w:val="22"/>
                <w:szCs w:val="22"/>
              </w:rPr>
              <w:t xml:space="preserve">ights </w:t>
            </w:r>
            <w:r w:rsidR="00A029E6">
              <w:rPr>
                <w:rFonts w:ascii="Palatino" w:hAnsi="Palatino"/>
                <w:b/>
                <w:bCs/>
                <w:sz w:val="22"/>
                <w:szCs w:val="22"/>
              </w:rPr>
              <w:t>r</w:t>
            </w:r>
            <w:r w:rsidRPr="000A13D5">
              <w:rPr>
                <w:rFonts w:ascii="Palatino" w:hAnsi="Palatino"/>
                <w:b/>
                <w:bCs/>
                <w:sz w:val="22"/>
                <w:szCs w:val="22"/>
              </w:rPr>
              <w:t xml:space="preserve">elated to </w:t>
            </w:r>
            <w:r w:rsidR="00A029E6">
              <w:rPr>
                <w:rFonts w:ascii="Palatino" w:hAnsi="Palatino"/>
                <w:b/>
                <w:bCs/>
                <w:sz w:val="22"/>
                <w:szCs w:val="22"/>
              </w:rPr>
              <w:t>h</w:t>
            </w:r>
            <w:r w:rsidRPr="000A13D5">
              <w:rPr>
                <w:rFonts w:ascii="Palatino" w:hAnsi="Palatino"/>
                <w:b/>
                <w:bCs/>
                <w:sz w:val="22"/>
                <w:szCs w:val="22"/>
              </w:rPr>
              <w:t xml:space="preserve">ome </w:t>
            </w:r>
            <w:r w:rsidR="00A029E6">
              <w:rPr>
                <w:rFonts w:ascii="Palatino" w:hAnsi="Palatino"/>
                <w:b/>
                <w:bCs/>
                <w:sz w:val="22"/>
                <w:szCs w:val="22"/>
              </w:rPr>
              <w:t>m</w:t>
            </w:r>
            <w:r w:rsidRPr="000A13D5">
              <w:rPr>
                <w:rFonts w:ascii="Palatino" w:hAnsi="Palatino"/>
                <w:b/>
                <w:bCs/>
                <w:sz w:val="22"/>
                <w:szCs w:val="22"/>
              </w:rPr>
              <w:t>odifications in Canada</w:t>
            </w:r>
          </w:p>
        </w:tc>
        <w:tc>
          <w:tcPr>
            <w:tcW w:w="1802" w:type="dxa"/>
            <w:shd w:val="clear" w:color="auto" w:fill="F2F2F2" w:themeFill="background1" w:themeFillShade="F2"/>
          </w:tcPr>
          <w:p w14:paraId="4749C72B" w14:textId="7533A351" w:rsidR="008D13F4" w:rsidRPr="000A13D5" w:rsidRDefault="005107DD" w:rsidP="00D85B7F">
            <w:pPr>
              <w:widowControl w:val="0"/>
              <w:jc w:val="center"/>
              <w:rPr>
                <w:rFonts w:ascii="Palatino" w:hAnsi="Palatino"/>
                <w:color w:val="1155CC"/>
                <w:sz w:val="22"/>
                <w:szCs w:val="22"/>
              </w:rPr>
            </w:pPr>
            <w:hyperlink w:anchor="_Tenant_Rights_Related" w:history="1">
              <w:r>
                <w:rPr>
                  <w:rStyle w:val="Hyperlink"/>
                  <w:rFonts w:ascii="Palatino" w:hAnsi="Palatino"/>
                  <w:color w:val="1155CC"/>
                  <w:sz w:val="22"/>
                  <w:szCs w:val="22"/>
                </w:rPr>
                <w:t>Page 42</w:t>
              </w:r>
            </w:hyperlink>
          </w:p>
        </w:tc>
      </w:tr>
    </w:tbl>
    <w:p w14:paraId="5460CE26" w14:textId="0F67FE06" w:rsidR="00966F83" w:rsidRPr="000A13D5" w:rsidRDefault="00567590" w:rsidP="000A13D5">
      <w:pPr>
        <w:pStyle w:val="Heading1"/>
        <w:numPr>
          <w:ilvl w:val="0"/>
          <w:numId w:val="155"/>
        </w:numPr>
      </w:pPr>
      <w:bookmarkStart w:id="1" w:name="_Federal_-_Government"/>
      <w:bookmarkEnd w:id="1"/>
      <w:r w:rsidRPr="000A13D5">
        <w:lastRenderedPageBreak/>
        <w:t xml:space="preserve">Federal - Government </w:t>
      </w:r>
    </w:p>
    <w:p w14:paraId="20D15A74" w14:textId="2AC789E3" w:rsidR="00966F83" w:rsidRPr="000A13D5" w:rsidRDefault="00966F83">
      <w:pPr>
        <w:rPr>
          <w:rFonts w:ascii="Palatino" w:hAnsi="Palatino"/>
          <w:sz w:val="22"/>
          <w:szCs w:val="22"/>
        </w:rPr>
      </w:pPr>
    </w:p>
    <w:tbl>
      <w:tblPr>
        <w:tblStyle w:val="10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1D2370" w:rsidRPr="000A13D5" w14:paraId="735807E1" w14:textId="77777777">
        <w:tc>
          <w:tcPr>
            <w:tcW w:w="1830" w:type="dxa"/>
            <w:tcMar>
              <w:top w:w="100" w:type="dxa"/>
              <w:left w:w="100" w:type="dxa"/>
              <w:bottom w:w="100" w:type="dxa"/>
              <w:right w:w="100" w:type="dxa"/>
            </w:tcMar>
          </w:tcPr>
          <w:p w14:paraId="3A78033D" w14:textId="7163E6A5" w:rsidR="001D2370" w:rsidRPr="000A13D5" w:rsidRDefault="001D2370">
            <w:pPr>
              <w:widowControl w:val="0"/>
              <w:rPr>
                <w:rFonts w:ascii="Palatino" w:hAnsi="Palatino"/>
                <w:i/>
                <w:sz w:val="22"/>
                <w:szCs w:val="22"/>
              </w:rPr>
            </w:pPr>
            <w:r w:rsidRPr="000A13D5">
              <w:rPr>
                <w:rFonts w:ascii="Palatino" w:hAnsi="Palatino"/>
                <w:i/>
                <w:sz w:val="22"/>
                <w:szCs w:val="22"/>
              </w:rPr>
              <w:t>1.1</w:t>
            </w:r>
          </w:p>
        </w:tc>
        <w:tc>
          <w:tcPr>
            <w:tcW w:w="7530" w:type="dxa"/>
            <w:tcMar>
              <w:top w:w="100" w:type="dxa"/>
              <w:left w:w="100" w:type="dxa"/>
              <w:bottom w:w="100" w:type="dxa"/>
              <w:right w:w="100" w:type="dxa"/>
            </w:tcMar>
          </w:tcPr>
          <w:p w14:paraId="292108B6" w14:textId="77777777" w:rsidR="001D2370" w:rsidRPr="000A13D5" w:rsidRDefault="001D2370">
            <w:pPr>
              <w:widowControl w:val="0"/>
              <w:rPr>
                <w:rFonts w:ascii="Palatino" w:hAnsi="Palatino"/>
                <w:iCs/>
                <w:sz w:val="22"/>
                <w:szCs w:val="22"/>
              </w:rPr>
            </w:pPr>
          </w:p>
        </w:tc>
      </w:tr>
      <w:tr w:rsidR="00966F83" w:rsidRPr="000A13D5" w14:paraId="08EDF85C" w14:textId="77777777">
        <w:tc>
          <w:tcPr>
            <w:tcW w:w="1830" w:type="dxa"/>
            <w:tcMar>
              <w:top w:w="100" w:type="dxa"/>
              <w:left w:w="100" w:type="dxa"/>
              <w:bottom w:w="100" w:type="dxa"/>
              <w:right w:w="100" w:type="dxa"/>
            </w:tcMar>
          </w:tcPr>
          <w:p w14:paraId="1A87D508"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680452EB" w14:textId="77777777" w:rsidR="00966F83" w:rsidRPr="000A13D5" w:rsidRDefault="00567590">
            <w:pPr>
              <w:widowControl w:val="0"/>
              <w:rPr>
                <w:rFonts w:ascii="Palatino" w:hAnsi="Palatino"/>
                <w:iCs/>
                <w:sz w:val="22"/>
                <w:szCs w:val="22"/>
              </w:rPr>
            </w:pPr>
            <w:r w:rsidRPr="000A13D5">
              <w:rPr>
                <w:rFonts w:ascii="Palatino" w:hAnsi="Palatino"/>
                <w:iCs/>
                <w:sz w:val="22"/>
                <w:szCs w:val="22"/>
              </w:rPr>
              <w:t>Veterans Independence Program</w:t>
            </w:r>
          </w:p>
        </w:tc>
      </w:tr>
      <w:tr w:rsidR="00966F83" w:rsidRPr="000A13D5" w14:paraId="0E8C9289" w14:textId="77777777">
        <w:tc>
          <w:tcPr>
            <w:tcW w:w="1830" w:type="dxa"/>
            <w:tcMar>
              <w:top w:w="100" w:type="dxa"/>
              <w:left w:w="100" w:type="dxa"/>
              <w:bottom w:w="100" w:type="dxa"/>
              <w:right w:w="100" w:type="dxa"/>
            </w:tcMar>
          </w:tcPr>
          <w:p w14:paraId="2C5DA5FC"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1FB56FBE" w14:textId="77777777" w:rsidR="00966F83" w:rsidRPr="000A13D5" w:rsidRDefault="00567590">
            <w:pPr>
              <w:widowControl w:val="0"/>
              <w:rPr>
                <w:rFonts w:ascii="Palatino" w:hAnsi="Palatino"/>
                <w:iCs/>
                <w:sz w:val="22"/>
                <w:szCs w:val="22"/>
              </w:rPr>
            </w:pPr>
            <w:r w:rsidRPr="000A13D5">
              <w:rPr>
                <w:rFonts w:ascii="Palatino" w:hAnsi="Palatino"/>
                <w:iCs/>
                <w:sz w:val="22"/>
                <w:szCs w:val="22"/>
              </w:rPr>
              <w:t>Veterans Affairs Canada</w:t>
            </w:r>
          </w:p>
        </w:tc>
      </w:tr>
      <w:tr w:rsidR="00966F83" w:rsidRPr="000A13D5" w14:paraId="3EBF4C9A" w14:textId="77777777">
        <w:tc>
          <w:tcPr>
            <w:tcW w:w="1830" w:type="dxa"/>
            <w:tcMar>
              <w:top w:w="100" w:type="dxa"/>
              <w:left w:w="100" w:type="dxa"/>
              <w:bottom w:w="100" w:type="dxa"/>
              <w:right w:w="100" w:type="dxa"/>
            </w:tcMar>
          </w:tcPr>
          <w:p w14:paraId="41DE4253"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06A3389B" w14:textId="6D3EA986" w:rsidR="00966F83" w:rsidRPr="000A13D5" w:rsidRDefault="00F9282C">
            <w:pPr>
              <w:widowControl w:val="0"/>
              <w:rPr>
                <w:rFonts w:ascii="Palatino" w:hAnsi="Palatino"/>
                <w:iCs/>
                <w:sz w:val="22"/>
                <w:szCs w:val="22"/>
              </w:rPr>
            </w:pPr>
            <w:hyperlink r:id="rId8" w:history="1">
              <w:r w:rsidRPr="000A13D5">
                <w:rPr>
                  <w:rStyle w:val="Hyperlink"/>
                  <w:rFonts w:ascii="Palatino" w:hAnsi="Palatino"/>
                  <w:sz w:val="22"/>
                  <w:szCs w:val="22"/>
                </w:rPr>
                <w:t>Veterans Independence Program | Veterans Affairs Canada</w:t>
              </w:r>
            </w:hyperlink>
          </w:p>
        </w:tc>
      </w:tr>
      <w:tr w:rsidR="00966F83" w:rsidRPr="000A13D5" w14:paraId="1B3A22FB" w14:textId="77777777">
        <w:tc>
          <w:tcPr>
            <w:tcW w:w="1830" w:type="dxa"/>
            <w:tcMar>
              <w:top w:w="100" w:type="dxa"/>
              <w:left w:w="100" w:type="dxa"/>
              <w:bottom w:w="100" w:type="dxa"/>
              <w:right w:w="100" w:type="dxa"/>
            </w:tcMar>
          </w:tcPr>
          <w:p w14:paraId="4BEA95EC"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018660BF" w14:textId="450871AB" w:rsidR="00966F83" w:rsidRPr="000A13D5" w:rsidRDefault="006431B9">
            <w:pPr>
              <w:widowControl w:val="0"/>
              <w:rPr>
                <w:rFonts w:ascii="Palatino" w:hAnsi="Palatino"/>
                <w:iCs/>
                <w:sz w:val="22"/>
                <w:szCs w:val="22"/>
              </w:rPr>
            </w:pPr>
            <w:hyperlink r:id="rId9" w:history="1">
              <w:r w:rsidRPr="000A13D5">
                <w:rPr>
                  <w:rStyle w:val="Hyperlink"/>
                  <w:rFonts w:ascii="Palatino" w:hAnsi="Palatino"/>
                  <w:iCs/>
                  <w:sz w:val="22"/>
                  <w:szCs w:val="22"/>
                </w:rPr>
                <w:t>information@veterans.gc.ca</w:t>
              </w:r>
            </w:hyperlink>
            <w:r w:rsidRPr="000A13D5">
              <w:rPr>
                <w:rFonts w:ascii="Palatino" w:hAnsi="Palatino"/>
                <w:iCs/>
                <w:sz w:val="22"/>
                <w:szCs w:val="22"/>
              </w:rPr>
              <w:t xml:space="preserve"> </w:t>
            </w:r>
          </w:p>
        </w:tc>
      </w:tr>
      <w:tr w:rsidR="00966F83" w:rsidRPr="000A13D5" w14:paraId="64BAB314" w14:textId="77777777">
        <w:tc>
          <w:tcPr>
            <w:tcW w:w="1830" w:type="dxa"/>
            <w:tcMar>
              <w:top w:w="100" w:type="dxa"/>
              <w:left w:w="100" w:type="dxa"/>
              <w:bottom w:w="100" w:type="dxa"/>
              <w:right w:w="100" w:type="dxa"/>
            </w:tcMar>
          </w:tcPr>
          <w:p w14:paraId="205CB561"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1FA70014" w14:textId="6B7DE1C9" w:rsidR="00966F83" w:rsidRPr="000A13D5" w:rsidRDefault="00567590">
            <w:pPr>
              <w:widowControl w:val="0"/>
              <w:rPr>
                <w:rFonts w:ascii="Palatino" w:hAnsi="Palatino"/>
                <w:iCs/>
                <w:sz w:val="22"/>
                <w:szCs w:val="22"/>
              </w:rPr>
            </w:pPr>
            <w:r w:rsidRPr="000A13D5">
              <w:rPr>
                <w:rFonts w:ascii="Palatino" w:hAnsi="Palatino"/>
                <w:iCs/>
                <w:sz w:val="22"/>
                <w:szCs w:val="22"/>
              </w:rPr>
              <w:t>1-866-522-2122</w:t>
            </w:r>
          </w:p>
        </w:tc>
      </w:tr>
      <w:tr w:rsidR="00966F83" w:rsidRPr="000A13D5" w14:paraId="3D6324C0" w14:textId="77777777">
        <w:tc>
          <w:tcPr>
            <w:tcW w:w="1830" w:type="dxa"/>
            <w:tcMar>
              <w:top w:w="100" w:type="dxa"/>
              <w:left w:w="100" w:type="dxa"/>
              <w:bottom w:w="100" w:type="dxa"/>
              <w:right w:w="100" w:type="dxa"/>
            </w:tcMar>
          </w:tcPr>
          <w:p w14:paraId="6974E41C"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44600699" w14:textId="77777777" w:rsidR="00966F83" w:rsidRPr="000A13D5" w:rsidRDefault="00567590" w:rsidP="00C77541">
            <w:pPr>
              <w:widowControl w:val="0"/>
              <w:numPr>
                <w:ilvl w:val="0"/>
                <w:numId w:val="29"/>
              </w:numPr>
              <w:rPr>
                <w:rFonts w:ascii="Palatino" w:hAnsi="Palatino"/>
                <w:iCs/>
                <w:sz w:val="22"/>
                <w:szCs w:val="22"/>
              </w:rPr>
            </w:pPr>
            <w:r w:rsidRPr="000A13D5">
              <w:rPr>
                <w:rFonts w:ascii="Palatino" w:hAnsi="Palatino"/>
                <w:iCs/>
                <w:sz w:val="22"/>
                <w:szCs w:val="22"/>
              </w:rPr>
              <w:t>have qualified for a disability benefit, or</w:t>
            </w:r>
          </w:p>
          <w:p w14:paraId="32EA0229" w14:textId="77777777" w:rsidR="00966F83" w:rsidRPr="000A13D5" w:rsidRDefault="00567590" w:rsidP="00C77541">
            <w:pPr>
              <w:widowControl w:val="0"/>
              <w:numPr>
                <w:ilvl w:val="0"/>
                <w:numId w:val="29"/>
              </w:numPr>
              <w:rPr>
                <w:rFonts w:ascii="Palatino" w:hAnsi="Palatino"/>
                <w:iCs/>
                <w:sz w:val="22"/>
                <w:szCs w:val="22"/>
              </w:rPr>
            </w:pPr>
            <w:r w:rsidRPr="000A13D5">
              <w:rPr>
                <w:rFonts w:ascii="Palatino" w:hAnsi="Palatino"/>
                <w:iCs/>
                <w:sz w:val="22"/>
                <w:szCs w:val="22"/>
              </w:rPr>
              <w:t>have qualified for the War Veterans Allowance, or</w:t>
            </w:r>
          </w:p>
          <w:p w14:paraId="5661ABEB" w14:textId="77777777" w:rsidR="00966F83" w:rsidRPr="000A13D5" w:rsidRDefault="00567590" w:rsidP="00C77541">
            <w:pPr>
              <w:widowControl w:val="0"/>
              <w:numPr>
                <w:ilvl w:val="0"/>
                <w:numId w:val="29"/>
              </w:numPr>
              <w:rPr>
                <w:rFonts w:ascii="Palatino" w:hAnsi="Palatino"/>
                <w:iCs/>
                <w:sz w:val="22"/>
                <w:szCs w:val="22"/>
              </w:rPr>
            </w:pPr>
            <w:r w:rsidRPr="000A13D5">
              <w:rPr>
                <w:rFonts w:ascii="Palatino" w:hAnsi="Palatino"/>
                <w:iCs/>
                <w:sz w:val="22"/>
                <w:szCs w:val="22"/>
              </w:rPr>
              <w:t>receive Prisoner of War Compensation, or</w:t>
            </w:r>
          </w:p>
          <w:p w14:paraId="252CA92F" w14:textId="0F3902EA" w:rsidR="00966F83" w:rsidRPr="000A13D5" w:rsidRDefault="00567590" w:rsidP="00C77541">
            <w:pPr>
              <w:widowControl w:val="0"/>
              <w:numPr>
                <w:ilvl w:val="0"/>
                <w:numId w:val="29"/>
              </w:numPr>
              <w:rPr>
                <w:rFonts w:ascii="Palatino" w:hAnsi="Palatino"/>
                <w:iCs/>
                <w:sz w:val="22"/>
                <w:szCs w:val="22"/>
              </w:rPr>
            </w:pPr>
            <w:r w:rsidRPr="000A13D5">
              <w:rPr>
                <w:rFonts w:ascii="Palatino" w:hAnsi="Palatino"/>
                <w:iCs/>
                <w:sz w:val="22"/>
                <w:szCs w:val="22"/>
              </w:rPr>
              <w:t xml:space="preserve">are eligible for, but can’t access, a Contract Bed (also known as a Priority Access Bed) in a </w:t>
            </w:r>
            <w:r w:rsidR="00A029E6" w:rsidRPr="000A13D5">
              <w:rPr>
                <w:rFonts w:ascii="Palatino" w:hAnsi="Palatino"/>
                <w:iCs/>
                <w:sz w:val="22"/>
                <w:szCs w:val="22"/>
              </w:rPr>
              <w:t>long-term</w:t>
            </w:r>
            <w:r w:rsidRPr="000A13D5">
              <w:rPr>
                <w:rFonts w:ascii="Palatino" w:hAnsi="Palatino"/>
                <w:iCs/>
                <w:sz w:val="22"/>
                <w:szCs w:val="22"/>
              </w:rPr>
              <w:t xml:space="preserve"> care facility</w:t>
            </w:r>
          </w:p>
        </w:tc>
      </w:tr>
      <w:tr w:rsidR="00966F83" w:rsidRPr="000A13D5" w14:paraId="1ADF189A" w14:textId="77777777">
        <w:tc>
          <w:tcPr>
            <w:tcW w:w="1830" w:type="dxa"/>
            <w:tcMar>
              <w:top w:w="100" w:type="dxa"/>
              <w:left w:w="100" w:type="dxa"/>
              <w:bottom w:w="100" w:type="dxa"/>
              <w:right w:w="100" w:type="dxa"/>
            </w:tcMar>
          </w:tcPr>
          <w:p w14:paraId="1F85A7D4"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65842DD4" w14:textId="193173EC" w:rsidR="005304DE" w:rsidRPr="000A13D5" w:rsidRDefault="00F9282C" w:rsidP="00F9282C">
            <w:pPr>
              <w:widowControl w:val="0"/>
              <w:rPr>
                <w:rFonts w:ascii="Palatino" w:hAnsi="Palatino"/>
                <w:iCs/>
                <w:sz w:val="22"/>
                <w:szCs w:val="22"/>
              </w:rPr>
            </w:pPr>
            <w:r w:rsidRPr="000A13D5">
              <w:rPr>
                <w:rFonts w:ascii="Palatino" w:hAnsi="Palatino"/>
                <w:iCs/>
                <w:sz w:val="22"/>
                <w:szCs w:val="22"/>
              </w:rPr>
              <w:t>Rates adjusted annually</w:t>
            </w:r>
            <w:r w:rsidR="00597594" w:rsidRPr="000A13D5">
              <w:rPr>
                <w:rFonts w:ascii="Palatino" w:hAnsi="Palatino"/>
                <w:iCs/>
                <w:sz w:val="22"/>
                <w:szCs w:val="22"/>
              </w:rPr>
              <w:t>;</w:t>
            </w:r>
            <w:r w:rsidRPr="000A13D5">
              <w:rPr>
                <w:rFonts w:ascii="Palatino" w:hAnsi="Palatino"/>
                <w:iCs/>
                <w:sz w:val="22"/>
                <w:szCs w:val="22"/>
              </w:rPr>
              <w:t xml:space="preserve"> see program page for more details</w:t>
            </w:r>
          </w:p>
        </w:tc>
      </w:tr>
      <w:tr w:rsidR="00966F83" w:rsidRPr="000A13D5" w14:paraId="3CF113A3" w14:textId="77777777">
        <w:tc>
          <w:tcPr>
            <w:tcW w:w="1830" w:type="dxa"/>
            <w:tcMar>
              <w:top w:w="100" w:type="dxa"/>
              <w:left w:w="100" w:type="dxa"/>
              <w:bottom w:w="100" w:type="dxa"/>
              <w:right w:w="100" w:type="dxa"/>
            </w:tcMar>
          </w:tcPr>
          <w:p w14:paraId="7BBF85B6"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7D79990A" w14:textId="77777777" w:rsidR="00966F83" w:rsidRPr="000A13D5" w:rsidRDefault="00567590">
            <w:pPr>
              <w:widowControl w:val="0"/>
              <w:rPr>
                <w:rFonts w:ascii="Palatino" w:hAnsi="Palatino"/>
                <w:sz w:val="22"/>
                <w:szCs w:val="22"/>
              </w:rPr>
            </w:pPr>
            <w:r w:rsidRPr="000A13D5">
              <w:rPr>
                <w:rFonts w:ascii="Palatino" w:hAnsi="Palatino"/>
                <w:sz w:val="22"/>
                <w:szCs w:val="22"/>
              </w:rPr>
              <w:t>None</w:t>
            </w:r>
          </w:p>
        </w:tc>
      </w:tr>
    </w:tbl>
    <w:p w14:paraId="078B2990" w14:textId="77777777" w:rsidR="00966F83" w:rsidRPr="000A13D5" w:rsidRDefault="00966F83">
      <w:pPr>
        <w:rPr>
          <w:rFonts w:ascii="Palatino" w:hAnsi="Palatino"/>
          <w:sz w:val="22"/>
          <w:szCs w:val="22"/>
        </w:rPr>
      </w:pPr>
    </w:p>
    <w:p w14:paraId="00C62886" w14:textId="440195AB" w:rsidR="00966F83" w:rsidRPr="000A13D5" w:rsidRDefault="00966F83">
      <w:pPr>
        <w:rPr>
          <w:rFonts w:ascii="Palatino" w:hAnsi="Palatino"/>
          <w:b/>
          <w:color w:val="202124"/>
          <w:sz w:val="22"/>
          <w:szCs w:val="22"/>
        </w:rPr>
      </w:pPr>
    </w:p>
    <w:tbl>
      <w:tblPr>
        <w:tblStyle w:val="10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545"/>
      </w:tblGrid>
      <w:tr w:rsidR="001D2370" w:rsidRPr="000A13D5" w14:paraId="09769001" w14:textId="77777777">
        <w:tc>
          <w:tcPr>
            <w:tcW w:w="1815" w:type="dxa"/>
            <w:tcMar>
              <w:top w:w="100" w:type="dxa"/>
              <w:left w:w="100" w:type="dxa"/>
              <w:bottom w:w="100" w:type="dxa"/>
              <w:right w:w="100" w:type="dxa"/>
            </w:tcMar>
          </w:tcPr>
          <w:p w14:paraId="17DFCB92" w14:textId="69DCBFFC" w:rsidR="001D2370" w:rsidRPr="000A13D5" w:rsidRDefault="001D2370">
            <w:pPr>
              <w:widowControl w:val="0"/>
              <w:rPr>
                <w:rFonts w:ascii="Palatino" w:hAnsi="Palatino"/>
                <w:i/>
                <w:sz w:val="22"/>
                <w:szCs w:val="22"/>
              </w:rPr>
            </w:pPr>
            <w:r w:rsidRPr="000A13D5">
              <w:rPr>
                <w:rFonts w:ascii="Palatino" w:hAnsi="Palatino"/>
                <w:i/>
                <w:sz w:val="22"/>
                <w:szCs w:val="22"/>
              </w:rPr>
              <w:t>1.2</w:t>
            </w:r>
          </w:p>
        </w:tc>
        <w:tc>
          <w:tcPr>
            <w:tcW w:w="7545" w:type="dxa"/>
            <w:tcMar>
              <w:top w:w="100" w:type="dxa"/>
              <w:left w:w="100" w:type="dxa"/>
              <w:bottom w:w="100" w:type="dxa"/>
              <w:right w:w="100" w:type="dxa"/>
            </w:tcMar>
          </w:tcPr>
          <w:p w14:paraId="7F916FAF" w14:textId="77777777" w:rsidR="001D2370" w:rsidRPr="000A13D5" w:rsidRDefault="001D2370">
            <w:pPr>
              <w:rPr>
                <w:rFonts w:ascii="Palatino" w:hAnsi="Palatino"/>
                <w:sz w:val="22"/>
                <w:szCs w:val="22"/>
              </w:rPr>
            </w:pPr>
          </w:p>
        </w:tc>
      </w:tr>
      <w:tr w:rsidR="00966F83" w:rsidRPr="000A13D5" w14:paraId="538A1B73" w14:textId="77777777">
        <w:tc>
          <w:tcPr>
            <w:tcW w:w="1815" w:type="dxa"/>
            <w:tcMar>
              <w:top w:w="100" w:type="dxa"/>
              <w:left w:w="100" w:type="dxa"/>
              <w:bottom w:w="100" w:type="dxa"/>
              <w:right w:w="100" w:type="dxa"/>
            </w:tcMar>
          </w:tcPr>
          <w:p w14:paraId="4D0D3A6D"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45" w:type="dxa"/>
            <w:tcMar>
              <w:top w:w="100" w:type="dxa"/>
              <w:left w:w="100" w:type="dxa"/>
              <w:bottom w:w="100" w:type="dxa"/>
              <w:right w:w="100" w:type="dxa"/>
            </w:tcMar>
          </w:tcPr>
          <w:p w14:paraId="0F8745B6" w14:textId="77777777" w:rsidR="00966F83" w:rsidRPr="000A13D5" w:rsidRDefault="00567590">
            <w:pPr>
              <w:rPr>
                <w:rFonts w:ascii="Palatino" w:hAnsi="Palatino"/>
                <w:b/>
                <w:color w:val="202124"/>
                <w:sz w:val="22"/>
                <w:szCs w:val="22"/>
              </w:rPr>
            </w:pPr>
            <w:r w:rsidRPr="000A13D5">
              <w:rPr>
                <w:rFonts w:ascii="Palatino" w:hAnsi="Palatino"/>
                <w:sz w:val="22"/>
                <w:szCs w:val="22"/>
              </w:rPr>
              <w:t>Home Accessibility Tax Credit</w:t>
            </w:r>
          </w:p>
        </w:tc>
      </w:tr>
      <w:tr w:rsidR="00966F83" w:rsidRPr="000A13D5" w14:paraId="1180AE58" w14:textId="77777777">
        <w:tc>
          <w:tcPr>
            <w:tcW w:w="1815" w:type="dxa"/>
            <w:tcMar>
              <w:top w:w="100" w:type="dxa"/>
              <w:left w:w="100" w:type="dxa"/>
              <w:bottom w:w="100" w:type="dxa"/>
              <w:right w:w="100" w:type="dxa"/>
            </w:tcMar>
          </w:tcPr>
          <w:p w14:paraId="744BFDCA"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45" w:type="dxa"/>
            <w:tcMar>
              <w:top w:w="100" w:type="dxa"/>
              <w:left w:w="100" w:type="dxa"/>
              <w:bottom w:w="100" w:type="dxa"/>
              <w:right w:w="100" w:type="dxa"/>
            </w:tcMar>
          </w:tcPr>
          <w:p w14:paraId="2254279E" w14:textId="77777777" w:rsidR="00966F83" w:rsidRPr="000A13D5" w:rsidRDefault="00567590">
            <w:pPr>
              <w:rPr>
                <w:rFonts w:ascii="Palatino" w:hAnsi="Palatino"/>
                <w:sz w:val="22"/>
                <w:szCs w:val="22"/>
              </w:rPr>
            </w:pPr>
            <w:r w:rsidRPr="000A13D5">
              <w:rPr>
                <w:rFonts w:ascii="Palatino" w:hAnsi="Palatino"/>
                <w:sz w:val="22"/>
                <w:szCs w:val="22"/>
              </w:rPr>
              <w:t>Government of Canada</w:t>
            </w:r>
          </w:p>
        </w:tc>
      </w:tr>
      <w:tr w:rsidR="00966F83" w:rsidRPr="000A13D5" w14:paraId="51B7143F" w14:textId="77777777">
        <w:tc>
          <w:tcPr>
            <w:tcW w:w="1815" w:type="dxa"/>
            <w:tcMar>
              <w:top w:w="100" w:type="dxa"/>
              <w:left w:w="100" w:type="dxa"/>
              <w:bottom w:w="100" w:type="dxa"/>
              <w:right w:w="100" w:type="dxa"/>
            </w:tcMar>
          </w:tcPr>
          <w:p w14:paraId="10AD268F"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45" w:type="dxa"/>
            <w:tcMar>
              <w:top w:w="100" w:type="dxa"/>
              <w:left w:w="100" w:type="dxa"/>
              <w:bottom w:w="100" w:type="dxa"/>
              <w:right w:w="100" w:type="dxa"/>
            </w:tcMar>
          </w:tcPr>
          <w:p w14:paraId="5DAD0574" w14:textId="77777777" w:rsidR="00966F83" w:rsidRPr="000A13D5" w:rsidRDefault="00567590">
            <w:pPr>
              <w:rPr>
                <w:rFonts w:ascii="Palatino" w:hAnsi="Palatino"/>
                <w:b/>
                <w:color w:val="202124"/>
                <w:sz w:val="22"/>
                <w:szCs w:val="22"/>
              </w:rPr>
            </w:pPr>
            <w:hyperlink r:id="rId10" w:anchor="038;_loans_in_canada&amp;utm_content=home_accessibility_tax_credit">
              <w:r w:rsidRPr="000A13D5">
                <w:rPr>
                  <w:rFonts w:ascii="Palatino" w:hAnsi="Palatino"/>
                  <w:color w:val="1155CC"/>
                  <w:sz w:val="22"/>
                  <w:szCs w:val="22"/>
                  <w:u w:val="single"/>
                </w:rPr>
                <w:t>Home accessibility tax credit (HATC) - Canada.ca</w:t>
              </w:r>
            </w:hyperlink>
          </w:p>
        </w:tc>
      </w:tr>
      <w:tr w:rsidR="00966F83" w:rsidRPr="000A13D5" w14:paraId="27AFF853" w14:textId="77777777">
        <w:tc>
          <w:tcPr>
            <w:tcW w:w="1815" w:type="dxa"/>
            <w:tcMar>
              <w:top w:w="100" w:type="dxa"/>
              <w:left w:w="100" w:type="dxa"/>
              <w:bottom w:w="100" w:type="dxa"/>
              <w:right w:w="100" w:type="dxa"/>
            </w:tcMar>
          </w:tcPr>
          <w:p w14:paraId="77909E4F"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45" w:type="dxa"/>
            <w:tcMar>
              <w:top w:w="100" w:type="dxa"/>
              <w:left w:w="100" w:type="dxa"/>
              <w:bottom w:w="100" w:type="dxa"/>
              <w:right w:w="100" w:type="dxa"/>
            </w:tcMar>
          </w:tcPr>
          <w:p w14:paraId="02162C59" w14:textId="612420F2" w:rsidR="00966F83" w:rsidRPr="000A13D5" w:rsidRDefault="00410E4C">
            <w:pPr>
              <w:rPr>
                <w:rFonts w:ascii="Palatino" w:hAnsi="Palatino"/>
                <w:b/>
                <w:color w:val="202124"/>
                <w:sz w:val="22"/>
                <w:szCs w:val="22"/>
              </w:rPr>
            </w:pPr>
            <w:r w:rsidRPr="000A13D5">
              <w:rPr>
                <w:rFonts w:ascii="Palatino" w:hAnsi="Palatino"/>
                <w:sz w:val="22"/>
                <w:szCs w:val="22"/>
              </w:rPr>
              <w:t>None provided</w:t>
            </w:r>
          </w:p>
        </w:tc>
      </w:tr>
      <w:tr w:rsidR="00966F83" w:rsidRPr="000A13D5" w14:paraId="508E2471" w14:textId="77777777">
        <w:tc>
          <w:tcPr>
            <w:tcW w:w="1815" w:type="dxa"/>
            <w:tcMar>
              <w:top w:w="100" w:type="dxa"/>
              <w:left w:w="100" w:type="dxa"/>
              <w:bottom w:w="100" w:type="dxa"/>
              <w:right w:w="100" w:type="dxa"/>
            </w:tcMar>
          </w:tcPr>
          <w:p w14:paraId="24D63F27"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45" w:type="dxa"/>
            <w:tcMar>
              <w:top w:w="100" w:type="dxa"/>
              <w:left w:w="100" w:type="dxa"/>
              <w:bottom w:w="100" w:type="dxa"/>
              <w:right w:w="100" w:type="dxa"/>
            </w:tcMar>
          </w:tcPr>
          <w:p w14:paraId="4A419216" w14:textId="4D61C410" w:rsidR="00966F83" w:rsidRPr="000A13D5" w:rsidRDefault="00410E4C">
            <w:pPr>
              <w:rPr>
                <w:rFonts w:ascii="Palatino" w:hAnsi="Palatino"/>
                <w:b/>
                <w:color w:val="202124"/>
                <w:sz w:val="22"/>
                <w:szCs w:val="22"/>
              </w:rPr>
            </w:pPr>
            <w:r w:rsidRPr="000A13D5">
              <w:rPr>
                <w:rFonts w:ascii="Palatino" w:hAnsi="Palatino"/>
                <w:sz w:val="22"/>
                <w:szCs w:val="22"/>
              </w:rPr>
              <w:t>None provided</w:t>
            </w:r>
          </w:p>
        </w:tc>
      </w:tr>
      <w:tr w:rsidR="00966F83" w:rsidRPr="000A13D5" w14:paraId="7191F403" w14:textId="77777777">
        <w:tc>
          <w:tcPr>
            <w:tcW w:w="1815" w:type="dxa"/>
            <w:tcMar>
              <w:top w:w="100" w:type="dxa"/>
              <w:left w:w="100" w:type="dxa"/>
              <w:bottom w:w="100" w:type="dxa"/>
              <w:right w:w="100" w:type="dxa"/>
            </w:tcMar>
          </w:tcPr>
          <w:p w14:paraId="7818E3B5"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45" w:type="dxa"/>
            <w:tcMar>
              <w:top w:w="100" w:type="dxa"/>
              <w:left w:w="100" w:type="dxa"/>
              <w:bottom w:w="100" w:type="dxa"/>
              <w:right w:w="100" w:type="dxa"/>
            </w:tcMar>
          </w:tcPr>
          <w:p w14:paraId="6DE47CBB" w14:textId="77777777" w:rsidR="00966F83" w:rsidRPr="000A13D5" w:rsidRDefault="00567590">
            <w:pPr>
              <w:rPr>
                <w:rFonts w:ascii="Palatino" w:hAnsi="Palatino"/>
                <w:b/>
                <w:color w:val="202124"/>
                <w:sz w:val="22"/>
                <w:szCs w:val="22"/>
              </w:rPr>
            </w:pPr>
            <w:r w:rsidRPr="000A13D5">
              <w:rPr>
                <w:rFonts w:ascii="Palatino" w:hAnsi="Palatino"/>
                <w:sz w:val="22"/>
                <w:szCs w:val="22"/>
              </w:rPr>
              <w:t>Canadians over the age of 65 or an individual with a disability, or a person living with an eligible individual</w:t>
            </w:r>
          </w:p>
        </w:tc>
      </w:tr>
      <w:tr w:rsidR="00966F83" w:rsidRPr="000A13D5" w14:paraId="037F4689" w14:textId="77777777">
        <w:tc>
          <w:tcPr>
            <w:tcW w:w="1815" w:type="dxa"/>
            <w:tcMar>
              <w:top w:w="100" w:type="dxa"/>
              <w:left w:w="100" w:type="dxa"/>
              <w:bottom w:w="100" w:type="dxa"/>
              <w:right w:w="100" w:type="dxa"/>
            </w:tcMar>
          </w:tcPr>
          <w:p w14:paraId="074B0E74"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45" w:type="dxa"/>
            <w:tcMar>
              <w:top w:w="100" w:type="dxa"/>
              <w:left w:w="100" w:type="dxa"/>
              <w:bottom w:w="100" w:type="dxa"/>
              <w:right w:w="100" w:type="dxa"/>
            </w:tcMar>
          </w:tcPr>
          <w:p w14:paraId="65763940" w14:textId="31FCBA43" w:rsidR="00966F83" w:rsidRPr="000A13D5" w:rsidRDefault="00F9282C">
            <w:pPr>
              <w:rPr>
                <w:rFonts w:ascii="Palatino" w:hAnsi="Palatino"/>
                <w:b/>
                <w:color w:val="202124"/>
                <w:sz w:val="22"/>
                <w:szCs w:val="22"/>
              </w:rPr>
            </w:pPr>
            <w:r w:rsidRPr="000A13D5">
              <w:rPr>
                <w:rFonts w:ascii="Palatino" w:hAnsi="Palatino"/>
                <w:sz w:val="22"/>
                <w:szCs w:val="22"/>
              </w:rPr>
              <w:t xml:space="preserve">Applicable to the total qualifying expenses of up to $10,000 per year, resulting in a maximum non-refundable tax credit of $1,500 ($10,000 x 15%). </w:t>
            </w:r>
            <w:r w:rsidR="00395605" w:rsidRPr="000A13D5">
              <w:rPr>
                <w:rFonts w:ascii="Palatino" w:hAnsi="Palatino"/>
                <w:sz w:val="22"/>
                <w:szCs w:val="22"/>
              </w:rPr>
              <w:t xml:space="preserve">Rates may be adjusted annually. </w:t>
            </w:r>
          </w:p>
        </w:tc>
      </w:tr>
      <w:tr w:rsidR="00966F83" w:rsidRPr="000A13D5" w14:paraId="4A7399D9" w14:textId="77777777">
        <w:tc>
          <w:tcPr>
            <w:tcW w:w="1815" w:type="dxa"/>
            <w:tcMar>
              <w:top w:w="100" w:type="dxa"/>
              <w:left w:w="100" w:type="dxa"/>
              <w:bottom w:w="100" w:type="dxa"/>
              <w:right w:w="100" w:type="dxa"/>
            </w:tcMar>
          </w:tcPr>
          <w:p w14:paraId="44C1BA07"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45" w:type="dxa"/>
            <w:tcMar>
              <w:top w:w="100" w:type="dxa"/>
              <w:left w:w="100" w:type="dxa"/>
              <w:bottom w:w="100" w:type="dxa"/>
              <w:right w:w="100" w:type="dxa"/>
            </w:tcMar>
          </w:tcPr>
          <w:p w14:paraId="570A8A97" w14:textId="675BF4CD" w:rsidR="00966F83" w:rsidRPr="000A13D5" w:rsidRDefault="00410E4C">
            <w:pPr>
              <w:rPr>
                <w:rFonts w:ascii="Palatino" w:hAnsi="Palatino"/>
                <w:b/>
                <w:color w:val="202124"/>
                <w:sz w:val="22"/>
                <w:szCs w:val="22"/>
              </w:rPr>
            </w:pPr>
            <w:r w:rsidRPr="000A13D5">
              <w:rPr>
                <w:rFonts w:ascii="Palatino" w:hAnsi="Palatino"/>
                <w:sz w:val="22"/>
                <w:szCs w:val="22"/>
              </w:rPr>
              <w:t>C</w:t>
            </w:r>
            <w:r w:rsidR="00567590" w:rsidRPr="000A13D5">
              <w:rPr>
                <w:rFonts w:ascii="Palatino" w:hAnsi="Palatino"/>
                <w:sz w:val="22"/>
                <w:szCs w:val="22"/>
              </w:rPr>
              <w:t>omplete when filing taxes</w:t>
            </w:r>
          </w:p>
        </w:tc>
      </w:tr>
    </w:tbl>
    <w:p w14:paraId="4FE1EF40" w14:textId="77777777" w:rsidR="00966F83" w:rsidRPr="000A13D5" w:rsidRDefault="00966F83">
      <w:pPr>
        <w:rPr>
          <w:rFonts w:ascii="Palatino" w:hAnsi="Palatino"/>
          <w:b/>
          <w:color w:val="202124"/>
          <w:sz w:val="22"/>
          <w:szCs w:val="22"/>
        </w:rPr>
      </w:pPr>
    </w:p>
    <w:p w14:paraId="29A446CA" w14:textId="77777777" w:rsidR="00966F83" w:rsidRPr="000A13D5" w:rsidRDefault="00966F83">
      <w:pPr>
        <w:rPr>
          <w:rFonts w:ascii="Palatino" w:hAnsi="Palatino"/>
          <w:sz w:val="22"/>
          <w:szCs w:val="22"/>
        </w:rPr>
      </w:pPr>
    </w:p>
    <w:tbl>
      <w:tblPr>
        <w:tblStyle w:val="10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7470"/>
      </w:tblGrid>
      <w:tr w:rsidR="001D2370" w:rsidRPr="000A13D5" w14:paraId="204A28BB" w14:textId="77777777">
        <w:tc>
          <w:tcPr>
            <w:tcW w:w="1890" w:type="dxa"/>
            <w:tcMar>
              <w:top w:w="100" w:type="dxa"/>
              <w:left w:w="100" w:type="dxa"/>
              <w:bottom w:w="100" w:type="dxa"/>
              <w:right w:w="100" w:type="dxa"/>
            </w:tcMar>
          </w:tcPr>
          <w:p w14:paraId="5F744422" w14:textId="553F9BC4" w:rsidR="001D2370" w:rsidRPr="000A13D5" w:rsidRDefault="001D2370">
            <w:pPr>
              <w:widowControl w:val="0"/>
              <w:rPr>
                <w:rFonts w:ascii="Palatino" w:hAnsi="Palatino"/>
                <w:i/>
                <w:sz w:val="22"/>
                <w:szCs w:val="22"/>
              </w:rPr>
            </w:pPr>
            <w:r w:rsidRPr="000A13D5">
              <w:rPr>
                <w:rFonts w:ascii="Palatino" w:hAnsi="Palatino"/>
                <w:i/>
                <w:sz w:val="22"/>
                <w:szCs w:val="22"/>
              </w:rPr>
              <w:t>1.3</w:t>
            </w:r>
          </w:p>
        </w:tc>
        <w:tc>
          <w:tcPr>
            <w:tcW w:w="7470" w:type="dxa"/>
            <w:tcMar>
              <w:top w:w="100" w:type="dxa"/>
              <w:left w:w="100" w:type="dxa"/>
              <w:bottom w:w="100" w:type="dxa"/>
              <w:right w:w="100" w:type="dxa"/>
            </w:tcMar>
          </w:tcPr>
          <w:p w14:paraId="0A66AEBC" w14:textId="77777777" w:rsidR="001D2370" w:rsidRPr="000A13D5" w:rsidRDefault="001D2370">
            <w:pPr>
              <w:rPr>
                <w:rFonts w:ascii="Palatino" w:hAnsi="Palatino"/>
                <w:sz w:val="22"/>
                <w:szCs w:val="22"/>
              </w:rPr>
            </w:pPr>
          </w:p>
        </w:tc>
      </w:tr>
      <w:tr w:rsidR="00966F83" w:rsidRPr="000A13D5" w14:paraId="2544CF5A" w14:textId="77777777">
        <w:tc>
          <w:tcPr>
            <w:tcW w:w="1890" w:type="dxa"/>
            <w:tcMar>
              <w:top w:w="100" w:type="dxa"/>
              <w:left w:w="100" w:type="dxa"/>
              <w:bottom w:w="100" w:type="dxa"/>
              <w:right w:w="100" w:type="dxa"/>
            </w:tcMar>
          </w:tcPr>
          <w:p w14:paraId="1E3C7360"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470" w:type="dxa"/>
            <w:tcMar>
              <w:top w:w="100" w:type="dxa"/>
              <w:left w:w="100" w:type="dxa"/>
              <w:bottom w:w="100" w:type="dxa"/>
              <w:right w:w="100" w:type="dxa"/>
            </w:tcMar>
          </w:tcPr>
          <w:p w14:paraId="1022E200" w14:textId="77777777" w:rsidR="00966F83" w:rsidRPr="000A13D5" w:rsidRDefault="00567590">
            <w:pPr>
              <w:rPr>
                <w:rFonts w:ascii="Palatino" w:hAnsi="Palatino"/>
                <w:sz w:val="22"/>
                <w:szCs w:val="22"/>
              </w:rPr>
            </w:pPr>
            <w:r w:rsidRPr="000A13D5">
              <w:rPr>
                <w:rFonts w:ascii="Palatino" w:hAnsi="Palatino"/>
                <w:sz w:val="22"/>
                <w:szCs w:val="22"/>
              </w:rPr>
              <w:t>First Nations and Inuit Home and Community Care</w:t>
            </w:r>
          </w:p>
        </w:tc>
      </w:tr>
      <w:tr w:rsidR="00966F83" w:rsidRPr="000A13D5" w14:paraId="370E640E" w14:textId="77777777">
        <w:tc>
          <w:tcPr>
            <w:tcW w:w="1890" w:type="dxa"/>
            <w:tcMar>
              <w:top w:w="100" w:type="dxa"/>
              <w:left w:w="100" w:type="dxa"/>
              <w:bottom w:w="100" w:type="dxa"/>
              <w:right w:w="100" w:type="dxa"/>
            </w:tcMar>
          </w:tcPr>
          <w:p w14:paraId="5BD36FC2"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470" w:type="dxa"/>
            <w:tcMar>
              <w:top w:w="100" w:type="dxa"/>
              <w:left w:w="100" w:type="dxa"/>
              <w:bottom w:w="100" w:type="dxa"/>
              <w:right w:w="100" w:type="dxa"/>
            </w:tcMar>
          </w:tcPr>
          <w:p w14:paraId="59734AEE" w14:textId="77777777" w:rsidR="00966F83" w:rsidRPr="000A13D5" w:rsidRDefault="00567590">
            <w:pPr>
              <w:rPr>
                <w:rFonts w:ascii="Palatino" w:hAnsi="Palatino"/>
                <w:sz w:val="22"/>
                <w:szCs w:val="22"/>
              </w:rPr>
            </w:pPr>
            <w:r w:rsidRPr="000A13D5">
              <w:rPr>
                <w:rFonts w:ascii="Palatino" w:hAnsi="Palatino"/>
                <w:sz w:val="22"/>
                <w:szCs w:val="22"/>
              </w:rPr>
              <w:t>Government of Canada</w:t>
            </w:r>
          </w:p>
        </w:tc>
      </w:tr>
      <w:tr w:rsidR="00966F83" w:rsidRPr="000A13D5" w14:paraId="33E6FD06" w14:textId="77777777">
        <w:tc>
          <w:tcPr>
            <w:tcW w:w="1890" w:type="dxa"/>
            <w:tcMar>
              <w:top w:w="100" w:type="dxa"/>
              <w:left w:w="100" w:type="dxa"/>
              <w:bottom w:w="100" w:type="dxa"/>
              <w:right w:w="100" w:type="dxa"/>
            </w:tcMar>
          </w:tcPr>
          <w:p w14:paraId="3E212D86"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Website</w:t>
            </w:r>
          </w:p>
        </w:tc>
        <w:tc>
          <w:tcPr>
            <w:tcW w:w="7470" w:type="dxa"/>
            <w:tcMar>
              <w:top w:w="100" w:type="dxa"/>
              <w:left w:w="100" w:type="dxa"/>
              <w:bottom w:w="100" w:type="dxa"/>
              <w:right w:w="100" w:type="dxa"/>
            </w:tcMar>
          </w:tcPr>
          <w:p w14:paraId="19DC4F9D" w14:textId="77777777" w:rsidR="00966F83" w:rsidRPr="000A13D5" w:rsidRDefault="00567590">
            <w:pPr>
              <w:rPr>
                <w:rFonts w:ascii="Palatino" w:hAnsi="Palatino"/>
                <w:sz w:val="22"/>
                <w:szCs w:val="22"/>
              </w:rPr>
            </w:pPr>
            <w:hyperlink r:id="rId11">
              <w:r w:rsidRPr="000A13D5">
                <w:rPr>
                  <w:rFonts w:ascii="Palatino" w:hAnsi="Palatino"/>
                  <w:color w:val="1155CC"/>
                  <w:sz w:val="22"/>
                  <w:szCs w:val="22"/>
                  <w:u w:val="single"/>
                </w:rPr>
                <w:t>First Nations and Inuit home and community care</w:t>
              </w:r>
            </w:hyperlink>
          </w:p>
        </w:tc>
      </w:tr>
      <w:tr w:rsidR="00966F83" w:rsidRPr="000A13D5" w14:paraId="54EC1121" w14:textId="77777777">
        <w:tc>
          <w:tcPr>
            <w:tcW w:w="1890" w:type="dxa"/>
            <w:tcMar>
              <w:top w:w="100" w:type="dxa"/>
              <w:left w:w="100" w:type="dxa"/>
              <w:bottom w:w="100" w:type="dxa"/>
              <w:right w:w="100" w:type="dxa"/>
            </w:tcMar>
          </w:tcPr>
          <w:p w14:paraId="3F85917E"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470" w:type="dxa"/>
            <w:tcMar>
              <w:top w:w="100" w:type="dxa"/>
              <w:left w:w="100" w:type="dxa"/>
              <w:bottom w:w="100" w:type="dxa"/>
              <w:right w:w="100" w:type="dxa"/>
            </w:tcMar>
          </w:tcPr>
          <w:p w14:paraId="022B5F1A" w14:textId="0CE313B4" w:rsidR="00966F83" w:rsidRPr="000A13D5" w:rsidRDefault="00410E4C">
            <w:pPr>
              <w:rPr>
                <w:rFonts w:ascii="Palatino" w:hAnsi="Palatino"/>
                <w:sz w:val="22"/>
                <w:szCs w:val="22"/>
              </w:rPr>
            </w:pPr>
            <w:r w:rsidRPr="000A13D5">
              <w:rPr>
                <w:rFonts w:ascii="Palatino" w:hAnsi="Palatino"/>
                <w:sz w:val="22"/>
                <w:szCs w:val="22"/>
              </w:rPr>
              <w:t>N</w:t>
            </w:r>
            <w:r w:rsidR="00567590" w:rsidRPr="000A13D5">
              <w:rPr>
                <w:rFonts w:ascii="Palatino" w:hAnsi="Palatino"/>
                <w:sz w:val="22"/>
                <w:szCs w:val="22"/>
              </w:rPr>
              <w:t>one provided</w:t>
            </w:r>
          </w:p>
        </w:tc>
      </w:tr>
      <w:tr w:rsidR="00966F83" w:rsidRPr="000A13D5" w14:paraId="347F46FA" w14:textId="77777777">
        <w:tc>
          <w:tcPr>
            <w:tcW w:w="1890" w:type="dxa"/>
            <w:tcMar>
              <w:top w:w="100" w:type="dxa"/>
              <w:left w:w="100" w:type="dxa"/>
              <w:bottom w:w="100" w:type="dxa"/>
              <w:right w:w="100" w:type="dxa"/>
            </w:tcMar>
          </w:tcPr>
          <w:p w14:paraId="7F5A1107"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470" w:type="dxa"/>
            <w:tcMar>
              <w:top w:w="100" w:type="dxa"/>
              <w:left w:w="100" w:type="dxa"/>
              <w:bottom w:w="100" w:type="dxa"/>
              <w:right w:w="100" w:type="dxa"/>
            </w:tcMar>
          </w:tcPr>
          <w:p w14:paraId="3D4C3BEB" w14:textId="4862A1B9" w:rsidR="00966F83" w:rsidRPr="000A13D5" w:rsidRDefault="00567590" w:rsidP="00C77541">
            <w:pPr>
              <w:pStyle w:val="ListParagraph"/>
              <w:numPr>
                <w:ilvl w:val="0"/>
                <w:numId w:val="93"/>
              </w:numPr>
              <w:rPr>
                <w:rFonts w:ascii="Palatino" w:hAnsi="Palatino"/>
                <w:sz w:val="22"/>
                <w:szCs w:val="22"/>
              </w:rPr>
            </w:pPr>
            <w:r w:rsidRPr="000A13D5">
              <w:rPr>
                <w:rFonts w:ascii="Palatino" w:hAnsi="Palatino"/>
                <w:sz w:val="22"/>
                <w:szCs w:val="22"/>
              </w:rPr>
              <w:t>Northern Region: 1-866-509-1769</w:t>
            </w:r>
          </w:p>
          <w:p w14:paraId="30A3824F" w14:textId="5067AA12" w:rsidR="00966F83" w:rsidRPr="000A13D5" w:rsidRDefault="00567590" w:rsidP="00C77541">
            <w:pPr>
              <w:pStyle w:val="ListParagraph"/>
              <w:numPr>
                <w:ilvl w:val="0"/>
                <w:numId w:val="93"/>
              </w:numPr>
              <w:rPr>
                <w:rFonts w:ascii="Palatino" w:hAnsi="Palatino"/>
                <w:sz w:val="22"/>
                <w:szCs w:val="22"/>
              </w:rPr>
            </w:pPr>
            <w:r w:rsidRPr="000A13D5">
              <w:rPr>
                <w:rFonts w:ascii="Palatino" w:hAnsi="Palatino"/>
                <w:sz w:val="22"/>
                <w:szCs w:val="22"/>
              </w:rPr>
              <w:t>Pacific Region: 1-800-317-7878</w:t>
            </w:r>
          </w:p>
          <w:p w14:paraId="0BCAE5AC" w14:textId="649ABAA0" w:rsidR="00966F83" w:rsidRPr="000A13D5" w:rsidRDefault="00567590" w:rsidP="00C77541">
            <w:pPr>
              <w:pStyle w:val="ListParagraph"/>
              <w:numPr>
                <w:ilvl w:val="0"/>
                <w:numId w:val="93"/>
              </w:numPr>
              <w:rPr>
                <w:rFonts w:ascii="Palatino" w:hAnsi="Palatino"/>
                <w:sz w:val="22"/>
                <w:szCs w:val="22"/>
              </w:rPr>
            </w:pPr>
            <w:r w:rsidRPr="000A13D5">
              <w:rPr>
                <w:rFonts w:ascii="Palatino" w:hAnsi="Palatino"/>
                <w:sz w:val="22"/>
                <w:szCs w:val="22"/>
              </w:rPr>
              <w:t>Alberta Region: 780-495-2703</w:t>
            </w:r>
          </w:p>
          <w:p w14:paraId="01D9AA37" w14:textId="7379E672" w:rsidR="00966F83" w:rsidRPr="000A13D5" w:rsidRDefault="00567590" w:rsidP="00C77541">
            <w:pPr>
              <w:pStyle w:val="ListParagraph"/>
              <w:numPr>
                <w:ilvl w:val="0"/>
                <w:numId w:val="93"/>
              </w:numPr>
              <w:rPr>
                <w:rFonts w:ascii="Palatino" w:hAnsi="Palatino"/>
                <w:sz w:val="22"/>
                <w:szCs w:val="22"/>
              </w:rPr>
            </w:pPr>
            <w:r w:rsidRPr="000A13D5">
              <w:rPr>
                <w:rFonts w:ascii="Palatino" w:hAnsi="Palatino"/>
                <w:sz w:val="22"/>
                <w:szCs w:val="22"/>
              </w:rPr>
              <w:t>Saskatchewan Region: 306-790-4835</w:t>
            </w:r>
          </w:p>
          <w:p w14:paraId="1663B256" w14:textId="5FB008D3" w:rsidR="00966F83" w:rsidRPr="000A13D5" w:rsidRDefault="00567590" w:rsidP="00C77541">
            <w:pPr>
              <w:pStyle w:val="ListParagraph"/>
              <w:numPr>
                <w:ilvl w:val="0"/>
                <w:numId w:val="93"/>
              </w:numPr>
              <w:rPr>
                <w:rFonts w:ascii="Palatino" w:hAnsi="Palatino"/>
                <w:sz w:val="22"/>
                <w:szCs w:val="22"/>
              </w:rPr>
            </w:pPr>
            <w:r w:rsidRPr="000A13D5">
              <w:rPr>
                <w:rFonts w:ascii="Palatino" w:hAnsi="Palatino"/>
                <w:sz w:val="22"/>
                <w:szCs w:val="22"/>
              </w:rPr>
              <w:t>Manitoba Region: 204-983-3172</w:t>
            </w:r>
          </w:p>
          <w:p w14:paraId="09BD431F" w14:textId="2E5D8D1B" w:rsidR="00966F83" w:rsidRPr="000A13D5" w:rsidRDefault="00567590" w:rsidP="00C77541">
            <w:pPr>
              <w:pStyle w:val="ListParagraph"/>
              <w:numPr>
                <w:ilvl w:val="0"/>
                <w:numId w:val="93"/>
              </w:numPr>
              <w:rPr>
                <w:rFonts w:ascii="Palatino" w:hAnsi="Palatino"/>
                <w:sz w:val="22"/>
                <w:szCs w:val="22"/>
              </w:rPr>
            </w:pPr>
            <w:r w:rsidRPr="000A13D5">
              <w:rPr>
                <w:rFonts w:ascii="Palatino" w:hAnsi="Palatino"/>
                <w:sz w:val="22"/>
                <w:szCs w:val="22"/>
              </w:rPr>
              <w:t>Ontario Region: 613-952-0087 / 1-800-567-9604</w:t>
            </w:r>
          </w:p>
          <w:p w14:paraId="3CC4B761" w14:textId="16C77DC1" w:rsidR="00966F83" w:rsidRPr="000A13D5" w:rsidRDefault="00567590" w:rsidP="00C77541">
            <w:pPr>
              <w:pStyle w:val="ListParagraph"/>
              <w:numPr>
                <w:ilvl w:val="0"/>
                <w:numId w:val="93"/>
              </w:numPr>
              <w:rPr>
                <w:rFonts w:ascii="Palatino" w:hAnsi="Palatino"/>
                <w:sz w:val="22"/>
                <w:szCs w:val="22"/>
              </w:rPr>
            </w:pPr>
            <w:r w:rsidRPr="000A13D5">
              <w:rPr>
                <w:rFonts w:ascii="Palatino" w:hAnsi="Palatino"/>
                <w:sz w:val="22"/>
                <w:szCs w:val="22"/>
              </w:rPr>
              <w:t>Quebec Region: 514-283-4774 / 1-800-567-9604</w:t>
            </w:r>
          </w:p>
          <w:p w14:paraId="61BBEA24" w14:textId="243CF70B" w:rsidR="00966F83" w:rsidRPr="000A13D5" w:rsidRDefault="00567590" w:rsidP="00C77541">
            <w:pPr>
              <w:pStyle w:val="ListParagraph"/>
              <w:numPr>
                <w:ilvl w:val="0"/>
                <w:numId w:val="93"/>
              </w:numPr>
              <w:rPr>
                <w:rFonts w:ascii="Palatino" w:hAnsi="Palatino"/>
                <w:sz w:val="22"/>
                <w:szCs w:val="22"/>
              </w:rPr>
            </w:pPr>
            <w:r w:rsidRPr="000A13D5">
              <w:rPr>
                <w:rFonts w:ascii="Palatino" w:hAnsi="Palatino"/>
                <w:sz w:val="22"/>
                <w:szCs w:val="22"/>
              </w:rPr>
              <w:t>Atlantic Region: 902-426-3646 / 1-800-567-9604</w:t>
            </w:r>
          </w:p>
          <w:p w14:paraId="0112421F" w14:textId="77777777" w:rsidR="00966F83" w:rsidRPr="000A13D5" w:rsidRDefault="00966F83">
            <w:pPr>
              <w:widowControl w:val="0"/>
              <w:pBdr>
                <w:top w:val="nil"/>
                <w:left w:val="nil"/>
                <w:bottom w:val="nil"/>
                <w:right w:val="nil"/>
                <w:between w:val="nil"/>
              </w:pBdr>
              <w:rPr>
                <w:rFonts w:ascii="Palatino" w:hAnsi="Palatino"/>
                <w:sz w:val="22"/>
                <w:szCs w:val="22"/>
              </w:rPr>
            </w:pPr>
          </w:p>
        </w:tc>
      </w:tr>
      <w:tr w:rsidR="00966F83" w:rsidRPr="000A13D5" w14:paraId="5F008D9B" w14:textId="77777777">
        <w:tc>
          <w:tcPr>
            <w:tcW w:w="1890" w:type="dxa"/>
            <w:tcMar>
              <w:top w:w="100" w:type="dxa"/>
              <w:left w:w="100" w:type="dxa"/>
              <w:bottom w:w="100" w:type="dxa"/>
              <w:right w:w="100" w:type="dxa"/>
            </w:tcMar>
          </w:tcPr>
          <w:p w14:paraId="11D2A2A4"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470" w:type="dxa"/>
            <w:tcMar>
              <w:top w:w="100" w:type="dxa"/>
              <w:left w:w="100" w:type="dxa"/>
              <w:bottom w:w="100" w:type="dxa"/>
              <w:right w:w="100" w:type="dxa"/>
            </w:tcMar>
          </w:tcPr>
          <w:p w14:paraId="58B626EF" w14:textId="1938DEF5" w:rsidR="00966F83" w:rsidRPr="000A13D5" w:rsidRDefault="00567590">
            <w:pPr>
              <w:rPr>
                <w:rFonts w:ascii="Palatino" w:hAnsi="Palatino"/>
                <w:sz w:val="22"/>
                <w:szCs w:val="22"/>
              </w:rPr>
            </w:pPr>
            <w:r w:rsidRPr="000A13D5">
              <w:rPr>
                <w:rFonts w:ascii="Palatino" w:hAnsi="Palatino"/>
                <w:sz w:val="22"/>
                <w:szCs w:val="22"/>
              </w:rPr>
              <w:t>First Nations and Inuit people of all ages living with disabilities, chronic or acute illnesses</w:t>
            </w:r>
            <w:r w:rsidR="003B2137" w:rsidRPr="000A13D5">
              <w:rPr>
                <w:rFonts w:ascii="Palatino" w:hAnsi="Palatino"/>
                <w:sz w:val="22"/>
                <w:szCs w:val="22"/>
              </w:rPr>
              <w:t>.</w:t>
            </w:r>
            <w:r w:rsidRPr="000A13D5">
              <w:rPr>
                <w:rFonts w:ascii="Palatino" w:hAnsi="Palatino"/>
                <w:sz w:val="22"/>
                <w:szCs w:val="22"/>
              </w:rPr>
              <w:t xml:space="preserve"> Individuals living on a First Nation reserve, in a First Nation Community north of 60, or in an Inuit community</w:t>
            </w:r>
          </w:p>
        </w:tc>
      </w:tr>
      <w:tr w:rsidR="00966F83" w:rsidRPr="000A13D5" w14:paraId="0C872C8B" w14:textId="77777777">
        <w:tc>
          <w:tcPr>
            <w:tcW w:w="1890" w:type="dxa"/>
            <w:tcMar>
              <w:top w:w="100" w:type="dxa"/>
              <w:left w:w="100" w:type="dxa"/>
              <w:bottom w:w="100" w:type="dxa"/>
              <w:right w:w="100" w:type="dxa"/>
            </w:tcMar>
          </w:tcPr>
          <w:p w14:paraId="33454F52"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470" w:type="dxa"/>
            <w:tcMar>
              <w:top w:w="100" w:type="dxa"/>
              <w:left w:w="100" w:type="dxa"/>
              <w:bottom w:w="100" w:type="dxa"/>
              <w:right w:w="100" w:type="dxa"/>
            </w:tcMar>
          </w:tcPr>
          <w:p w14:paraId="0500D8BB" w14:textId="4328D7D0"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N</w:t>
            </w:r>
            <w:r w:rsidR="00410E4C" w:rsidRPr="000A13D5">
              <w:rPr>
                <w:rFonts w:ascii="Palatino" w:hAnsi="Palatino"/>
                <w:sz w:val="22"/>
                <w:szCs w:val="22"/>
              </w:rPr>
              <w:t>/</w:t>
            </w:r>
            <w:r w:rsidRPr="000A13D5">
              <w:rPr>
                <w:rFonts w:ascii="Palatino" w:hAnsi="Palatino"/>
                <w:sz w:val="22"/>
                <w:szCs w:val="22"/>
              </w:rPr>
              <w:t>A</w:t>
            </w:r>
          </w:p>
        </w:tc>
      </w:tr>
      <w:tr w:rsidR="00966F83" w:rsidRPr="000A13D5" w14:paraId="0295DD7A" w14:textId="77777777">
        <w:tc>
          <w:tcPr>
            <w:tcW w:w="1890" w:type="dxa"/>
            <w:tcMar>
              <w:top w:w="100" w:type="dxa"/>
              <w:left w:w="100" w:type="dxa"/>
              <w:bottom w:w="100" w:type="dxa"/>
              <w:right w:w="100" w:type="dxa"/>
            </w:tcMar>
          </w:tcPr>
          <w:p w14:paraId="38C48339"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470" w:type="dxa"/>
            <w:tcMar>
              <w:top w:w="100" w:type="dxa"/>
              <w:left w:w="100" w:type="dxa"/>
              <w:bottom w:w="100" w:type="dxa"/>
              <w:right w:w="100" w:type="dxa"/>
            </w:tcMar>
          </w:tcPr>
          <w:p w14:paraId="65EAFA6C" w14:textId="35CE15A7" w:rsidR="00966F83" w:rsidRPr="000A13D5" w:rsidRDefault="00567590">
            <w:pPr>
              <w:rPr>
                <w:rFonts w:ascii="Palatino" w:hAnsi="Palatino"/>
                <w:sz w:val="22"/>
                <w:szCs w:val="22"/>
              </w:rPr>
            </w:pPr>
            <w:r w:rsidRPr="000A13D5">
              <w:rPr>
                <w:rFonts w:ascii="Palatino" w:hAnsi="Palatino"/>
                <w:sz w:val="22"/>
                <w:szCs w:val="22"/>
              </w:rPr>
              <w:t>Must have undergone a formal assessment of continuing care service needs and have been assessed indicating the need for this service</w:t>
            </w:r>
          </w:p>
        </w:tc>
      </w:tr>
    </w:tbl>
    <w:p w14:paraId="218DB7FD" w14:textId="77777777" w:rsidR="00966F83" w:rsidRPr="000A13D5" w:rsidRDefault="00966F83">
      <w:pPr>
        <w:rPr>
          <w:rFonts w:ascii="Palatino" w:hAnsi="Palatino"/>
          <w:sz w:val="22"/>
          <w:szCs w:val="22"/>
        </w:rPr>
      </w:pPr>
    </w:p>
    <w:p w14:paraId="54D82593" w14:textId="77777777" w:rsidR="00966F83" w:rsidRPr="000A13D5" w:rsidRDefault="00966F83">
      <w:pPr>
        <w:rPr>
          <w:rFonts w:ascii="Palatino" w:hAnsi="Palatino"/>
          <w:sz w:val="22"/>
          <w:szCs w:val="22"/>
        </w:rPr>
      </w:pPr>
    </w:p>
    <w:tbl>
      <w:tblPr>
        <w:tblStyle w:val="10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7470"/>
      </w:tblGrid>
      <w:tr w:rsidR="001D2370" w:rsidRPr="000A13D5" w14:paraId="6547782A" w14:textId="77777777">
        <w:tc>
          <w:tcPr>
            <w:tcW w:w="1890" w:type="dxa"/>
            <w:tcMar>
              <w:top w:w="100" w:type="dxa"/>
              <w:left w:w="100" w:type="dxa"/>
              <w:bottom w:w="100" w:type="dxa"/>
              <w:right w:w="100" w:type="dxa"/>
            </w:tcMar>
          </w:tcPr>
          <w:p w14:paraId="2E66598D" w14:textId="2225952A" w:rsidR="001D2370" w:rsidRPr="000A13D5" w:rsidRDefault="001D2370">
            <w:pPr>
              <w:widowControl w:val="0"/>
              <w:rPr>
                <w:rFonts w:ascii="Palatino" w:hAnsi="Palatino"/>
                <w:i/>
                <w:sz w:val="22"/>
                <w:szCs w:val="22"/>
              </w:rPr>
            </w:pPr>
            <w:r w:rsidRPr="000A13D5">
              <w:rPr>
                <w:rFonts w:ascii="Palatino" w:hAnsi="Palatino"/>
                <w:i/>
                <w:sz w:val="22"/>
                <w:szCs w:val="22"/>
              </w:rPr>
              <w:t>1.4</w:t>
            </w:r>
          </w:p>
        </w:tc>
        <w:tc>
          <w:tcPr>
            <w:tcW w:w="7470" w:type="dxa"/>
            <w:tcMar>
              <w:top w:w="100" w:type="dxa"/>
              <w:left w:w="100" w:type="dxa"/>
              <w:bottom w:w="100" w:type="dxa"/>
              <w:right w:w="100" w:type="dxa"/>
            </w:tcMar>
          </w:tcPr>
          <w:p w14:paraId="27864666" w14:textId="77777777" w:rsidR="001D2370" w:rsidRPr="000A13D5" w:rsidRDefault="001D2370">
            <w:pPr>
              <w:rPr>
                <w:rFonts w:ascii="Palatino" w:hAnsi="Palatino"/>
                <w:sz w:val="22"/>
                <w:szCs w:val="22"/>
              </w:rPr>
            </w:pPr>
          </w:p>
        </w:tc>
      </w:tr>
      <w:tr w:rsidR="00966F83" w:rsidRPr="000A13D5" w14:paraId="53833139" w14:textId="77777777">
        <w:tc>
          <w:tcPr>
            <w:tcW w:w="1890" w:type="dxa"/>
            <w:tcMar>
              <w:top w:w="100" w:type="dxa"/>
              <w:left w:w="100" w:type="dxa"/>
              <w:bottom w:w="100" w:type="dxa"/>
              <w:right w:w="100" w:type="dxa"/>
            </w:tcMar>
          </w:tcPr>
          <w:p w14:paraId="032648E1"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470" w:type="dxa"/>
            <w:tcMar>
              <w:top w:w="100" w:type="dxa"/>
              <w:left w:w="100" w:type="dxa"/>
              <w:bottom w:w="100" w:type="dxa"/>
              <w:right w:w="100" w:type="dxa"/>
            </w:tcMar>
          </w:tcPr>
          <w:p w14:paraId="6EC6965C" w14:textId="77777777" w:rsidR="00966F83" w:rsidRPr="000A13D5" w:rsidRDefault="00567590">
            <w:pPr>
              <w:rPr>
                <w:rFonts w:ascii="Palatino" w:hAnsi="Palatino"/>
                <w:sz w:val="22"/>
                <w:szCs w:val="22"/>
              </w:rPr>
            </w:pPr>
            <w:r w:rsidRPr="000A13D5">
              <w:rPr>
                <w:rFonts w:ascii="Palatino" w:hAnsi="Palatino"/>
                <w:sz w:val="22"/>
                <w:szCs w:val="22"/>
              </w:rPr>
              <w:t>Home Adaptations for Seniors’ Independence Program (HASI) On-Reserve</w:t>
            </w:r>
          </w:p>
        </w:tc>
      </w:tr>
      <w:tr w:rsidR="00966F83" w:rsidRPr="000A13D5" w14:paraId="63285B92" w14:textId="77777777">
        <w:tc>
          <w:tcPr>
            <w:tcW w:w="1890" w:type="dxa"/>
            <w:tcMar>
              <w:top w:w="100" w:type="dxa"/>
              <w:left w:w="100" w:type="dxa"/>
              <w:bottom w:w="100" w:type="dxa"/>
              <w:right w:w="100" w:type="dxa"/>
            </w:tcMar>
          </w:tcPr>
          <w:p w14:paraId="6B04348A"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470" w:type="dxa"/>
            <w:tcMar>
              <w:top w:w="100" w:type="dxa"/>
              <w:left w:w="100" w:type="dxa"/>
              <w:bottom w:w="100" w:type="dxa"/>
              <w:right w:w="100" w:type="dxa"/>
            </w:tcMar>
          </w:tcPr>
          <w:p w14:paraId="1B60945C" w14:textId="77777777" w:rsidR="00966F83" w:rsidRPr="000A13D5" w:rsidRDefault="00567590">
            <w:pPr>
              <w:rPr>
                <w:rFonts w:ascii="Palatino" w:hAnsi="Palatino"/>
                <w:sz w:val="22"/>
                <w:szCs w:val="22"/>
              </w:rPr>
            </w:pPr>
            <w:r w:rsidRPr="000A13D5">
              <w:rPr>
                <w:rFonts w:ascii="Palatino" w:hAnsi="Palatino"/>
                <w:sz w:val="22"/>
                <w:szCs w:val="22"/>
              </w:rPr>
              <w:t>Canada Mortgage and Housing Corporation (CMHC) through the Government of Canada</w:t>
            </w:r>
          </w:p>
        </w:tc>
      </w:tr>
      <w:tr w:rsidR="00966F83" w:rsidRPr="000A13D5" w14:paraId="145BB848" w14:textId="77777777">
        <w:tc>
          <w:tcPr>
            <w:tcW w:w="1890" w:type="dxa"/>
            <w:tcMar>
              <w:top w:w="100" w:type="dxa"/>
              <w:left w:w="100" w:type="dxa"/>
              <w:bottom w:w="100" w:type="dxa"/>
              <w:right w:w="100" w:type="dxa"/>
            </w:tcMar>
          </w:tcPr>
          <w:p w14:paraId="1E4DDB30"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470" w:type="dxa"/>
            <w:tcMar>
              <w:top w:w="100" w:type="dxa"/>
              <w:left w:w="100" w:type="dxa"/>
              <w:bottom w:w="100" w:type="dxa"/>
              <w:right w:w="100" w:type="dxa"/>
            </w:tcMar>
          </w:tcPr>
          <w:p w14:paraId="2BDE908A" w14:textId="29E1F70C" w:rsidR="00966F83" w:rsidRPr="000A13D5" w:rsidRDefault="00F9282C">
            <w:pPr>
              <w:rPr>
                <w:rFonts w:ascii="Palatino" w:hAnsi="Palatino"/>
                <w:sz w:val="22"/>
                <w:szCs w:val="22"/>
              </w:rPr>
            </w:pPr>
            <w:hyperlink r:id="rId12" w:history="1">
              <w:r w:rsidRPr="000A13D5">
                <w:rPr>
                  <w:rStyle w:val="Hyperlink"/>
                  <w:rFonts w:ascii="Palatino" w:hAnsi="Palatino"/>
                  <w:sz w:val="22"/>
                  <w:szCs w:val="22"/>
                </w:rPr>
                <w:t>Home Adaptations for Seniors’ Independence Program (HASI) On-Reserve</w:t>
              </w:r>
            </w:hyperlink>
          </w:p>
        </w:tc>
      </w:tr>
      <w:tr w:rsidR="00966F83" w:rsidRPr="000A13D5" w14:paraId="3518FB8B" w14:textId="77777777">
        <w:tc>
          <w:tcPr>
            <w:tcW w:w="1890" w:type="dxa"/>
            <w:tcMar>
              <w:top w:w="100" w:type="dxa"/>
              <w:left w:w="100" w:type="dxa"/>
              <w:bottom w:w="100" w:type="dxa"/>
              <w:right w:w="100" w:type="dxa"/>
            </w:tcMar>
          </w:tcPr>
          <w:p w14:paraId="1DB953D6"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470" w:type="dxa"/>
            <w:tcMar>
              <w:top w:w="100" w:type="dxa"/>
              <w:left w:w="100" w:type="dxa"/>
              <w:bottom w:w="100" w:type="dxa"/>
              <w:right w:w="100" w:type="dxa"/>
            </w:tcMar>
          </w:tcPr>
          <w:p w14:paraId="69D1FCA0" w14:textId="26B75944" w:rsidR="00966F83" w:rsidRPr="000A13D5" w:rsidRDefault="00567590">
            <w:pPr>
              <w:rPr>
                <w:rFonts w:ascii="Palatino" w:hAnsi="Palatino"/>
                <w:sz w:val="22"/>
                <w:szCs w:val="22"/>
              </w:rPr>
            </w:pPr>
            <w:r w:rsidRPr="000A13D5">
              <w:rPr>
                <w:rFonts w:ascii="Palatino" w:hAnsi="Palatino"/>
                <w:sz w:val="22"/>
                <w:szCs w:val="22"/>
              </w:rPr>
              <w:t xml:space="preserve">East (Atlantic &amp; Quebec): </w:t>
            </w:r>
            <w:hyperlink r:id="rId13" w:history="1">
              <w:r w:rsidR="003B2137" w:rsidRPr="000A13D5">
                <w:rPr>
                  <w:rStyle w:val="Hyperlink"/>
                  <w:rFonts w:ascii="Palatino" w:hAnsi="Palatino"/>
                  <w:sz w:val="22"/>
                  <w:szCs w:val="22"/>
                  <w:highlight w:val="white"/>
                </w:rPr>
                <w:t>qc-atlinhs-slan@cmhc-schl.gc.ca</w:t>
              </w:r>
            </w:hyperlink>
            <w:r w:rsidR="003B2137" w:rsidRPr="000A13D5">
              <w:rPr>
                <w:rFonts w:ascii="Palatino" w:hAnsi="Palatino"/>
                <w:sz w:val="22"/>
                <w:szCs w:val="22"/>
              </w:rPr>
              <w:t xml:space="preserve"> </w:t>
            </w:r>
          </w:p>
          <w:p w14:paraId="37D575B2" w14:textId="0419D05F" w:rsidR="00966F83" w:rsidRPr="000A13D5" w:rsidRDefault="00567590">
            <w:pPr>
              <w:rPr>
                <w:rFonts w:ascii="Palatino" w:hAnsi="Palatino"/>
                <w:sz w:val="22"/>
                <w:szCs w:val="22"/>
              </w:rPr>
            </w:pPr>
            <w:r w:rsidRPr="000A13D5">
              <w:rPr>
                <w:rFonts w:ascii="Palatino" w:hAnsi="Palatino"/>
                <w:sz w:val="22"/>
                <w:szCs w:val="22"/>
              </w:rPr>
              <w:t xml:space="preserve">Ontario: </w:t>
            </w:r>
            <w:hyperlink r:id="rId14" w:history="1">
              <w:r w:rsidR="003B2137" w:rsidRPr="000A13D5">
                <w:rPr>
                  <w:rStyle w:val="Hyperlink"/>
                  <w:rFonts w:ascii="Palatino" w:hAnsi="Palatino"/>
                  <w:sz w:val="22"/>
                  <w:szCs w:val="22"/>
                  <w:highlight w:val="white"/>
                </w:rPr>
                <w:t>oninhs@cmhc-schl.gc.ca</w:t>
              </w:r>
            </w:hyperlink>
            <w:r w:rsidR="003B2137" w:rsidRPr="000A13D5">
              <w:rPr>
                <w:rFonts w:ascii="Palatino" w:hAnsi="Palatino"/>
                <w:sz w:val="22"/>
                <w:szCs w:val="22"/>
              </w:rPr>
              <w:t xml:space="preserve"> </w:t>
            </w:r>
          </w:p>
          <w:p w14:paraId="1310F2E7" w14:textId="3BC75A14" w:rsidR="00966F83" w:rsidRPr="000A13D5" w:rsidRDefault="00567590">
            <w:pPr>
              <w:rPr>
                <w:rFonts w:ascii="Palatino" w:hAnsi="Palatino"/>
                <w:sz w:val="22"/>
                <w:szCs w:val="22"/>
                <w:highlight w:val="white"/>
              </w:rPr>
            </w:pPr>
            <w:r w:rsidRPr="000A13D5">
              <w:rPr>
                <w:rFonts w:ascii="Palatino" w:hAnsi="Palatino"/>
                <w:sz w:val="22"/>
                <w:szCs w:val="22"/>
              </w:rPr>
              <w:t xml:space="preserve">Manitoba: </w:t>
            </w:r>
            <w:hyperlink r:id="rId15" w:history="1">
              <w:r w:rsidR="003B2137" w:rsidRPr="000A13D5">
                <w:rPr>
                  <w:rStyle w:val="Hyperlink"/>
                  <w:rFonts w:ascii="Palatino" w:hAnsi="Palatino"/>
                  <w:sz w:val="22"/>
                  <w:szCs w:val="22"/>
                  <w:highlight w:val="white"/>
                </w:rPr>
                <w:t>mbinhs@cmhc-schl.gc.ca</w:t>
              </w:r>
            </w:hyperlink>
            <w:r w:rsidR="003B2137" w:rsidRPr="000A13D5">
              <w:rPr>
                <w:rFonts w:ascii="Palatino" w:hAnsi="Palatino"/>
                <w:sz w:val="22"/>
                <w:szCs w:val="22"/>
                <w:highlight w:val="white"/>
              </w:rPr>
              <w:t xml:space="preserve"> </w:t>
            </w:r>
          </w:p>
          <w:p w14:paraId="0C43351A" w14:textId="6F0CEB54" w:rsidR="00966F83" w:rsidRPr="000A13D5" w:rsidRDefault="00567590">
            <w:pPr>
              <w:rPr>
                <w:rFonts w:ascii="Palatino" w:hAnsi="Palatino"/>
                <w:sz w:val="22"/>
                <w:szCs w:val="22"/>
                <w:highlight w:val="white"/>
              </w:rPr>
            </w:pPr>
            <w:r w:rsidRPr="000A13D5">
              <w:rPr>
                <w:rFonts w:ascii="Palatino" w:hAnsi="Palatino"/>
                <w:sz w:val="22"/>
                <w:szCs w:val="22"/>
              </w:rPr>
              <w:t xml:space="preserve">Saskatchewan: </w:t>
            </w:r>
            <w:hyperlink r:id="rId16" w:history="1">
              <w:r w:rsidR="003B2137" w:rsidRPr="000A13D5">
                <w:rPr>
                  <w:rStyle w:val="Hyperlink"/>
                  <w:rFonts w:ascii="Palatino" w:hAnsi="Palatino"/>
                  <w:sz w:val="22"/>
                  <w:szCs w:val="22"/>
                  <w:highlight w:val="white"/>
                </w:rPr>
                <w:t>saskinhs-slan@cmhc-schl.gc.ca</w:t>
              </w:r>
            </w:hyperlink>
            <w:r w:rsidR="003B2137" w:rsidRPr="000A13D5">
              <w:rPr>
                <w:rFonts w:ascii="Palatino" w:hAnsi="Palatino"/>
                <w:sz w:val="22"/>
                <w:szCs w:val="22"/>
                <w:highlight w:val="white"/>
              </w:rPr>
              <w:t xml:space="preserve"> </w:t>
            </w:r>
          </w:p>
          <w:p w14:paraId="0958EE3B" w14:textId="7C14B42D" w:rsidR="00966F83" w:rsidRPr="000A13D5" w:rsidRDefault="00567590">
            <w:pPr>
              <w:rPr>
                <w:rFonts w:ascii="Palatino" w:hAnsi="Palatino"/>
                <w:sz w:val="22"/>
                <w:szCs w:val="22"/>
                <w:highlight w:val="white"/>
              </w:rPr>
            </w:pPr>
            <w:r w:rsidRPr="000A13D5">
              <w:rPr>
                <w:rFonts w:ascii="Palatino" w:hAnsi="Palatino"/>
                <w:sz w:val="22"/>
                <w:szCs w:val="22"/>
              </w:rPr>
              <w:t xml:space="preserve">Alberta &amp; North: </w:t>
            </w:r>
            <w:hyperlink r:id="rId17" w:history="1">
              <w:r w:rsidR="003B2137" w:rsidRPr="000A13D5">
                <w:rPr>
                  <w:rStyle w:val="Hyperlink"/>
                  <w:rFonts w:ascii="Palatino" w:hAnsi="Palatino"/>
                  <w:sz w:val="22"/>
                  <w:szCs w:val="22"/>
                  <w:highlight w:val="white"/>
                </w:rPr>
                <w:t>abinhs@cmhc-schl.gc.ca</w:t>
              </w:r>
            </w:hyperlink>
            <w:r w:rsidR="003B2137" w:rsidRPr="000A13D5">
              <w:rPr>
                <w:rFonts w:ascii="Palatino" w:hAnsi="Palatino"/>
                <w:sz w:val="22"/>
                <w:szCs w:val="22"/>
                <w:highlight w:val="white"/>
              </w:rPr>
              <w:t xml:space="preserve"> </w:t>
            </w:r>
          </w:p>
          <w:p w14:paraId="33B8015C" w14:textId="2C5C5F5F" w:rsidR="00966F83" w:rsidRPr="000A13D5" w:rsidRDefault="00567590">
            <w:pPr>
              <w:rPr>
                <w:rFonts w:ascii="Palatino" w:hAnsi="Palatino"/>
                <w:sz w:val="22"/>
                <w:szCs w:val="22"/>
              </w:rPr>
            </w:pPr>
            <w:r w:rsidRPr="000A13D5">
              <w:rPr>
                <w:rFonts w:ascii="Palatino" w:hAnsi="Palatino"/>
                <w:sz w:val="22"/>
                <w:szCs w:val="22"/>
              </w:rPr>
              <w:t xml:space="preserve">British Columbia: </w:t>
            </w:r>
            <w:hyperlink r:id="rId18" w:history="1">
              <w:r w:rsidR="003B2137" w:rsidRPr="000A13D5">
                <w:rPr>
                  <w:rStyle w:val="Hyperlink"/>
                  <w:rFonts w:ascii="Palatino" w:hAnsi="Palatino"/>
                  <w:sz w:val="22"/>
                  <w:szCs w:val="22"/>
                  <w:highlight w:val="white"/>
                </w:rPr>
                <w:t>bcinhs@cmhc-schl.gc.ca</w:t>
              </w:r>
            </w:hyperlink>
            <w:r w:rsidR="003B2137" w:rsidRPr="000A13D5">
              <w:rPr>
                <w:rFonts w:ascii="Palatino" w:hAnsi="Palatino"/>
                <w:sz w:val="22"/>
                <w:szCs w:val="22"/>
              </w:rPr>
              <w:t xml:space="preserve"> </w:t>
            </w:r>
          </w:p>
        </w:tc>
      </w:tr>
      <w:tr w:rsidR="00966F83" w:rsidRPr="000A13D5" w14:paraId="734FD822" w14:textId="77777777">
        <w:tc>
          <w:tcPr>
            <w:tcW w:w="1890" w:type="dxa"/>
            <w:tcMar>
              <w:top w:w="100" w:type="dxa"/>
              <w:left w:w="100" w:type="dxa"/>
              <w:bottom w:w="100" w:type="dxa"/>
              <w:right w:w="100" w:type="dxa"/>
            </w:tcMar>
          </w:tcPr>
          <w:p w14:paraId="1A76C429"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470" w:type="dxa"/>
            <w:tcMar>
              <w:top w:w="100" w:type="dxa"/>
              <w:left w:w="100" w:type="dxa"/>
              <w:bottom w:w="100" w:type="dxa"/>
              <w:right w:w="100" w:type="dxa"/>
            </w:tcMar>
          </w:tcPr>
          <w:p w14:paraId="5950295E" w14:textId="11E0A278" w:rsidR="00966F83" w:rsidRPr="000A13D5" w:rsidRDefault="00F9282C">
            <w:pPr>
              <w:rPr>
                <w:rFonts w:ascii="Palatino" w:hAnsi="Palatino"/>
                <w:sz w:val="22"/>
                <w:szCs w:val="22"/>
              </w:rPr>
            </w:pPr>
            <w:r w:rsidRPr="000A13D5">
              <w:rPr>
                <w:rFonts w:ascii="Palatino" w:hAnsi="Palatino"/>
                <w:sz w:val="22"/>
                <w:szCs w:val="22"/>
              </w:rPr>
              <w:t>1-800-668-2642</w:t>
            </w:r>
          </w:p>
        </w:tc>
      </w:tr>
      <w:tr w:rsidR="00966F83" w:rsidRPr="000A13D5" w14:paraId="682E350E" w14:textId="77777777">
        <w:tc>
          <w:tcPr>
            <w:tcW w:w="1890" w:type="dxa"/>
            <w:tcMar>
              <w:top w:w="100" w:type="dxa"/>
              <w:left w:w="100" w:type="dxa"/>
              <w:bottom w:w="100" w:type="dxa"/>
              <w:right w:w="100" w:type="dxa"/>
            </w:tcMar>
          </w:tcPr>
          <w:p w14:paraId="59237A26"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470" w:type="dxa"/>
            <w:tcMar>
              <w:top w:w="100" w:type="dxa"/>
              <w:left w:w="100" w:type="dxa"/>
              <w:bottom w:w="100" w:type="dxa"/>
              <w:right w:w="100" w:type="dxa"/>
            </w:tcMar>
          </w:tcPr>
          <w:p w14:paraId="4111EFED" w14:textId="3E21676F" w:rsidR="00966F83" w:rsidRPr="000A13D5" w:rsidRDefault="00567590">
            <w:pPr>
              <w:rPr>
                <w:rFonts w:ascii="Palatino" w:hAnsi="Palatino"/>
                <w:sz w:val="22"/>
                <w:szCs w:val="22"/>
              </w:rPr>
            </w:pPr>
            <w:r w:rsidRPr="000A13D5">
              <w:rPr>
                <w:rFonts w:ascii="Palatino" w:hAnsi="Palatino"/>
                <w:sz w:val="22"/>
                <w:szCs w:val="22"/>
              </w:rPr>
              <w:t>First Nation</w:t>
            </w:r>
            <w:r w:rsidR="003B2137" w:rsidRPr="000A13D5">
              <w:rPr>
                <w:rFonts w:ascii="Palatino" w:hAnsi="Palatino"/>
                <w:sz w:val="22"/>
                <w:szCs w:val="22"/>
              </w:rPr>
              <w:t>s</w:t>
            </w:r>
            <w:r w:rsidRPr="000A13D5">
              <w:rPr>
                <w:rFonts w:ascii="Palatino" w:hAnsi="Palatino"/>
                <w:sz w:val="22"/>
                <w:szCs w:val="22"/>
              </w:rPr>
              <w:t xml:space="preserve"> or First Nation</w:t>
            </w:r>
            <w:r w:rsidR="003B2137" w:rsidRPr="000A13D5">
              <w:rPr>
                <w:rFonts w:ascii="Palatino" w:hAnsi="Palatino"/>
                <w:sz w:val="22"/>
                <w:szCs w:val="22"/>
              </w:rPr>
              <w:t>s</w:t>
            </w:r>
            <w:r w:rsidRPr="000A13D5">
              <w:rPr>
                <w:rFonts w:ascii="Palatino" w:hAnsi="Palatino"/>
                <w:sz w:val="22"/>
                <w:szCs w:val="22"/>
              </w:rPr>
              <w:t xml:space="preserve"> member living on reserve, must be 55 years or older, must have difficulties with daily living due to age, household income must be at or below </w:t>
            </w:r>
            <w:r w:rsidR="007A57F9" w:rsidRPr="000A13D5">
              <w:rPr>
                <w:rFonts w:ascii="Palatino" w:hAnsi="Palatino"/>
                <w:sz w:val="22"/>
                <w:szCs w:val="22"/>
              </w:rPr>
              <w:t xml:space="preserve">the </w:t>
            </w:r>
            <w:r w:rsidRPr="000A13D5">
              <w:rPr>
                <w:rFonts w:ascii="Palatino" w:hAnsi="Palatino"/>
                <w:sz w:val="22"/>
                <w:szCs w:val="22"/>
              </w:rPr>
              <w:t>established limit, the home must be the permanent residence</w:t>
            </w:r>
          </w:p>
        </w:tc>
      </w:tr>
      <w:tr w:rsidR="00966F83" w:rsidRPr="000A13D5" w14:paraId="4084EB71" w14:textId="77777777">
        <w:tc>
          <w:tcPr>
            <w:tcW w:w="1890" w:type="dxa"/>
            <w:tcMar>
              <w:top w:w="100" w:type="dxa"/>
              <w:left w:w="100" w:type="dxa"/>
              <w:bottom w:w="100" w:type="dxa"/>
              <w:right w:w="100" w:type="dxa"/>
            </w:tcMar>
          </w:tcPr>
          <w:p w14:paraId="4FB651BF"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470" w:type="dxa"/>
            <w:tcMar>
              <w:top w:w="100" w:type="dxa"/>
              <w:left w:w="100" w:type="dxa"/>
              <w:bottom w:w="100" w:type="dxa"/>
              <w:right w:w="100" w:type="dxa"/>
            </w:tcMar>
          </w:tcPr>
          <w:p w14:paraId="206AE94D" w14:textId="53DEF8C3" w:rsidR="00966F83" w:rsidRPr="000A13D5" w:rsidRDefault="00567590">
            <w:pPr>
              <w:rPr>
                <w:rFonts w:ascii="Palatino" w:hAnsi="Palatino"/>
                <w:sz w:val="22"/>
                <w:szCs w:val="22"/>
              </w:rPr>
            </w:pPr>
            <w:r w:rsidRPr="000A13D5">
              <w:rPr>
                <w:rFonts w:ascii="Palatino" w:hAnsi="Palatino"/>
                <w:sz w:val="22"/>
                <w:szCs w:val="22"/>
              </w:rPr>
              <w:t>$20,000 (if on a reserve in northern or remote areas, may be increased by 25%)</w:t>
            </w:r>
          </w:p>
        </w:tc>
      </w:tr>
      <w:tr w:rsidR="00966F83" w:rsidRPr="000A13D5" w14:paraId="7E3E182D" w14:textId="77777777">
        <w:tc>
          <w:tcPr>
            <w:tcW w:w="1890" w:type="dxa"/>
            <w:tcMar>
              <w:top w:w="100" w:type="dxa"/>
              <w:left w:w="100" w:type="dxa"/>
              <w:bottom w:w="100" w:type="dxa"/>
              <w:right w:w="100" w:type="dxa"/>
            </w:tcMar>
          </w:tcPr>
          <w:p w14:paraId="464917EE"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Notes</w:t>
            </w:r>
          </w:p>
        </w:tc>
        <w:tc>
          <w:tcPr>
            <w:tcW w:w="7470" w:type="dxa"/>
            <w:tcMar>
              <w:top w:w="100" w:type="dxa"/>
              <w:left w:w="100" w:type="dxa"/>
              <w:bottom w:w="100" w:type="dxa"/>
              <w:right w:w="100" w:type="dxa"/>
            </w:tcMar>
          </w:tcPr>
          <w:p w14:paraId="7D27E30B" w14:textId="2289D6E8" w:rsidR="00966F83" w:rsidRPr="000A13D5" w:rsidRDefault="00151CDC">
            <w:pPr>
              <w:rPr>
                <w:rFonts w:ascii="Palatino" w:hAnsi="Palatino"/>
                <w:sz w:val="22"/>
                <w:szCs w:val="22"/>
              </w:rPr>
            </w:pPr>
            <w:r w:rsidRPr="000A13D5">
              <w:rPr>
                <w:rFonts w:ascii="Palatino" w:hAnsi="Palatino"/>
                <w:sz w:val="22"/>
                <w:szCs w:val="22"/>
              </w:rPr>
              <w:t>Adaptations should be minor items that meet the needs of seniors with an age-related disability, such as h</w:t>
            </w:r>
            <w:r w:rsidR="00567590" w:rsidRPr="000A13D5">
              <w:rPr>
                <w:rFonts w:ascii="Palatino" w:hAnsi="Palatino"/>
                <w:sz w:val="22"/>
                <w:szCs w:val="22"/>
              </w:rPr>
              <w:t xml:space="preserve">andrails, easy-to-reach and storage areas in </w:t>
            </w:r>
            <w:r w:rsidR="00AF41B6" w:rsidRPr="000A13D5">
              <w:rPr>
                <w:rFonts w:ascii="Palatino" w:hAnsi="Palatino"/>
                <w:sz w:val="22"/>
                <w:szCs w:val="22"/>
              </w:rPr>
              <w:t>the</w:t>
            </w:r>
            <w:r w:rsidR="00567590" w:rsidRPr="000A13D5">
              <w:rPr>
                <w:rFonts w:ascii="Palatino" w:hAnsi="Palatino"/>
                <w:sz w:val="22"/>
                <w:szCs w:val="22"/>
              </w:rPr>
              <w:t xml:space="preserve"> kitchen, lever handles on doors, walk-in showers with grab bars, bathtub grab bars and seats</w:t>
            </w:r>
          </w:p>
        </w:tc>
      </w:tr>
    </w:tbl>
    <w:p w14:paraId="2F3267DE" w14:textId="77777777" w:rsidR="00966F83" w:rsidRPr="000A13D5" w:rsidRDefault="00966F83">
      <w:pPr>
        <w:rPr>
          <w:rFonts w:ascii="Palatino" w:hAnsi="Palatino"/>
          <w:sz w:val="22"/>
          <w:szCs w:val="22"/>
        </w:rPr>
      </w:pPr>
    </w:p>
    <w:p w14:paraId="6C4687E1" w14:textId="77777777" w:rsidR="00966F83" w:rsidRPr="000A13D5" w:rsidRDefault="00966F83">
      <w:pPr>
        <w:rPr>
          <w:rFonts w:ascii="Palatino" w:hAnsi="Palatino"/>
          <w:sz w:val="22"/>
          <w:szCs w:val="22"/>
        </w:rPr>
      </w:pPr>
    </w:p>
    <w:tbl>
      <w:tblPr>
        <w:tblStyle w:val="9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7365"/>
      </w:tblGrid>
      <w:tr w:rsidR="001D2370" w:rsidRPr="000A13D5" w14:paraId="2812E92F" w14:textId="77777777">
        <w:tc>
          <w:tcPr>
            <w:tcW w:w="1995" w:type="dxa"/>
            <w:tcMar>
              <w:top w:w="100" w:type="dxa"/>
              <w:left w:w="100" w:type="dxa"/>
              <w:bottom w:w="100" w:type="dxa"/>
              <w:right w:w="100" w:type="dxa"/>
            </w:tcMar>
          </w:tcPr>
          <w:p w14:paraId="0E348813" w14:textId="52302EE1" w:rsidR="001D2370" w:rsidRPr="000A13D5" w:rsidRDefault="001D2370">
            <w:pPr>
              <w:widowControl w:val="0"/>
              <w:rPr>
                <w:rFonts w:ascii="Palatino" w:hAnsi="Palatino"/>
                <w:i/>
                <w:sz w:val="22"/>
                <w:szCs w:val="22"/>
              </w:rPr>
            </w:pPr>
            <w:r w:rsidRPr="000A13D5">
              <w:rPr>
                <w:rFonts w:ascii="Palatino" w:hAnsi="Palatino"/>
                <w:i/>
                <w:sz w:val="22"/>
                <w:szCs w:val="22"/>
              </w:rPr>
              <w:t>1.5</w:t>
            </w:r>
          </w:p>
        </w:tc>
        <w:tc>
          <w:tcPr>
            <w:tcW w:w="7365" w:type="dxa"/>
            <w:tcMar>
              <w:top w:w="100" w:type="dxa"/>
              <w:left w:w="100" w:type="dxa"/>
              <w:bottom w:w="100" w:type="dxa"/>
              <w:right w:w="100" w:type="dxa"/>
            </w:tcMar>
          </w:tcPr>
          <w:p w14:paraId="105500F8" w14:textId="77777777" w:rsidR="001D2370" w:rsidRPr="000A13D5" w:rsidRDefault="001D2370">
            <w:pPr>
              <w:rPr>
                <w:rFonts w:ascii="Palatino" w:hAnsi="Palatino"/>
                <w:sz w:val="22"/>
                <w:szCs w:val="22"/>
              </w:rPr>
            </w:pPr>
          </w:p>
        </w:tc>
      </w:tr>
      <w:tr w:rsidR="00966F83" w:rsidRPr="000A13D5" w14:paraId="1751BF1F" w14:textId="77777777">
        <w:tc>
          <w:tcPr>
            <w:tcW w:w="1995" w:type="dxa"/>
            <w:tcMar>
              <w:top w:w="100" w:type="dxa"/>
              <w:left w:w="100" w:type="dxa"/>
              <w:bottom w:w="100" w:type="dxa"/>
              <w:right w:w="100" w:type="dxa"/>
            </w:tcMar>
          </w:tcPr>
          <w:p w14:paraId="68D7B680"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365" w:type="dxa"/>
            <w:tcMar>
              <w:top w:w="100" w:type="dxa"/>
              <w:left w:w="100" w:type="dxa"/>
              <w:bottom w:w="100" w:type="dxa"/>
              <w:right w:w="100" w:type="dxa"/>
            </w:tcMar>
          </w:tcPr>
          <w:p w14:paraId="36813EC4" w14:textId="77777777" w:rsidR="00966F83" w:rsidRPr="000A13D5" w:rsidRDefault="00567590">
            <w:pPr>
              <w:rPr>
                <w:rFonts w:ascii="Palatino" w:hAnsi="Palatino"/>
                <w:sz w:val="22"/>
                <w:szCs w:val="22"/>
              </w:rPr>
            </w:pPr>
            <w:r w:rsidRPr="000A13D5">
              <w:rPr>
                <w:rFonts w:ascii="Palatino" w:hAnsi="Palatino"/>
                <w:sz w:val="22"/>
                <w:szCs w:val="22"/>
              </w:rPr>
              <w:t>Disability Tax Credit (DTC)</w:t>
            </w:r>
          </w:p>
        </w:tc>
      </w:tr>
      <w:tr w:rsidR="00966F83" w:rsidRPr="000A13D5" w14:paraId="2563DF05" w14:textId="77777777">
        <w:tc>
          <w:tcPr>
            <w:tcW w:w="1995" w:type="dxa"/>
            <w:tcMar>
              <w:top w:w="100" w:type="dxa"/>
              <w:left w:w="100" w:type="dxa"/>
              <w:bottom w:w="100" w:type="dxa"/>
              <w:right w:w="100" w:type="dxa"/>
            </w:tcMar>
          </w:tcPr>
          <w:p w14:paraId="361DBA8A"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365" w:type="dxa"/>
            <w:tcMar>
              <w:top w:w="100" w:type="dxa"/>
              <w:left w:w="100" w:type="dxa"/>
              <w:bottom w:w="100" w:type="dxa"/>
              <w:right w:w="100" w:type="dxa"/>
            </w:tcMar>
          </w:tcPr>
          <w:p w14:paraId="2D8A1567" w14:textId="77777777" w:rsidR="00966F83" w:rsidRPr="000A13D5" w:rsidRDefault="00567590">
            <w:pPr>
              <w:rPr>
                <w:rFonts w:ascii="Palatino" w:hAnsi="Palatino"/>
                <w:sz w:val="22"/>
                <w:szCs w:val="22"/>
              </w:rPr>
            </w:pPr>
            <w:r w:rsidRPr="000A13D5">
              <w:rPr>
                <w:rFonts w:ascii="Palatino" w:hAnsi="Palatino"/>
                <w:sz w:val="22"/>
                <w:szCs w:val="22"/>
              </w:rPr>
              <w:t>Canada Revenue Agency (Government of Canada)</w:t>
            </w:r>
          </w:p>
        </w:tc>
      </w:tr>
      <w:tr w:rsidR="00966F83" w:rsidRPr="000A13D5" w14:paraId="5DD36079" w14:textId="77777777">
        <w:tc>
          <w:tcPr>
            <w:tcW w:w="1995" w:type="dxa"/>
            <w:tcMar>
              <w:top w:w="100" w:type="dxa"/>
              <w:left w:w="100" w:type="dxa"/>
              <w:bottom w:w="100" w:type="dxa"/>
              <w:right w:w="100" w:type="dxa"/>
            </w:tcMar>
          </w:tcPr>
          <w:p w14:paraId="036F8B0D"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365" w:type="dxa"/>
            <w:tcMar>
              <w:top w:w="100" w:type="dxa"/>
              <w:left w:w="100" w:type="dxa"/>
              <w:bottom w:w="100" w:type="dxa"/>
              <w:right w:w="100" w:type="dxa"/>
            </w:tcMar>
          </w:tcPr>
          <w:p w14:paraId="69362918" w14:textId="77777777" w:rsidR="00966F83" w:rsidRPr="000A13D5" w:rsidRDefault="00567590">
            <w:pPr>
              <w:rPr>
                <w:rFonts w:ascii="Palatino" w:hAnsi="Palatino"/>
                <w:sz w:val="22"/>
                <w:szCs w:val="22"/>
              </w:rPr>
            </w:pPr>
            <w:hyperlink r:id="rId19">
              <w:r w:rsidRPr="000A13D5">
                <w:rPr>
                  <w:rFonts w:ascii="Palatino" w:hAnsi="Palatino"/>
                  <w:color w:val="1155CC"/>
                  <w:sz w:val="22"/>
                  <w:szCs w:val="22"/>
                  <w:u w:val="single"/>
                </w:rPr>
                <w:t>Tax credits and deductions for persons with disabilities - Canada.ca</w:t>
              </w:r>
            </w:hyperlink>
          </w:p>
        </w:tc>
      </w:tr>
      <w:tr w:rsidR="00966F83" w:rsidRPr="000A13D5" w14:paraId="2F0BF186" w14:textId="77777777">
        <w:tc>
          <w:tcPr>
            <w:tcW w:w="1995" w:type="dxa"/>
            <w:tcMar>
              <w:top w:w="100" w:type="dxa"/>
              <w:left w:w="100" w:type="dxa"/>
              <w:bottom w:w="100" w:type="dxa"/>
              <w:right w:w="100" w:type="dxa"/>
            </w:tcMar>
          </w:tcPr>
          <w:p w14:paraId="1128EB3C"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365" w:type="dxa"/>
            <w:tcMar>
              <w:top w:w="100" w:type="dxa"/>
              <w:left w:w="100" w:type="dxa"/>
              <w:bottom w:w="100" w:type="dxa"/>
              <w:right w:w="100" w:type="dxa"/>
            </w:tcMar>
          </w:tcPr>
          <w:p w14:paraId="69D51823" w14:textId="301FE50C" w:rsidR="00966F83" w:rsidRPr="000A13D5" w:rsidRDefault="00570C94">
            <w:pPr>
              <w:rPr>
                <w:rFonts w:ascii="Palatino" w:hAnsi="Palatino"/>
                <w:sz w:val="22"/>
                <w:szCs w:val="22"/>
              </w:rPr>
            </w:pPr>
            <w:r w:rsidRPr="000A13D5">
              <w:rPr>
                <w:rFonts w:ascii="Palatino" w:hAnsi="Palatino"/>
                <w:sz w:val="22"/>
                <w:szCs w:val="22"/>
              </w:rPr>
              <w:t>None provided</w:t>
            </w:r>
          </w:p>
        </w:tc>
      </w:tr>
      <w:tr w:rsidR="00966F83" w:rsidRPr="000A13D5" w14:paraId="348B17AB" w14:textId="77777777">
        <w:tc>
          <w:tcPr>
            <w:tcW w:w="1995" w:type="dxa"/>
            <w:tcMar>
              <w:top w:w="100" w:type="dxa"/>
              <w:left w:w="100" w:type="dxa"/>
              <w:bottom w:w="100" w:type="dxa"/>
              <w:right w:w="100" w:type="dxa"/>
            </w:tcMar>
          </w:tcPr>
          <w:p w14:paraId="783D705A"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365" w:type="dxa"/>
            <w:tcMar>
              <w:top w:w="100" w:type="dxa"/>
              <w:left w:w="100" w:type="dxa"/>
              <w:bottom w:w="100" w:type="dxa"/>
              <w:right w:w="100" w:type="dxa"/>
            </w:tcMar>
          </w:tcPr>
          <w:p w14:paraId="680C2241" w14:textId="77777777" w:rsidR="00966F83" w:rsidRPr="000A13D5" w:rsidRDefault="00567590">
            <w:pPr>
              <w:rPr>
                <w:rFonts w:ascii="Palatino" w:hAnsi="Palatino"/>
                <w:sz w:val="22"/>
                <w:szCs w:val="22"/>
              </w:rPr>
            </w:pPr>
            <w:r w:rsidRPr="000A13D5">
              <w:rPr>
                <w:rFonts w:ascii="Palatino" w:hAnsi="Palatino"/>
                <w:sz w:val="22"/>
                <w:szCs w:val="22"/>
              </w:rPr>
              <w:t>1-800-959-8281</w:t>
            </w:r>
          </w:p>
        </w:tc>
      </w:tr>
      <w:tr w:rsidR="00966F83" w:rsidRPr="000A13D5" w14:paraId="6E2A5A46" w14:textId="77777777">
        <w:tc>
          <w:tcPr>
            <w:tcW w:w="1995" w:type="dxa"/>
            <w:tcMar>
              <w:top w:w="100" w:type="dxa"/>
              <w:left w:w="100" w:type="dxa"/>
              <w:bottom w:w="100" w:type="dxa"/>
              <w:right w:w="100" w:type="dxa"/>
            </w:tcMar>
          </w:tcPr>
          <w:p w14:paraId="5717BEDB"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365" w:type="dxa"/>
            <w:tcMar>
              <w:top w:w="100" w:type="dxa"/>
              <w:left w:w="100" w:type="dxa"/>
              <w:bottom w:w="100" w:type="dxa"/>
              <w:right w:w="100" w:type="dxa"/>
            </w:tcMar>
          </w:tcPr>
          <w:p w14:paraId="4501B931" w14:textId="1D0643FF" w:rsidR="00966F83" w:rsidRPr="000A13D5" w:rsidRDefault="00395605">
            <w:pPr>
              <w:rPr>
                <w:rFonts w:ascii="Palatino" w:hAnsi="Palatino"/>
                <w:sz w:val="22"/>
                <w:szCs w:val="22"/>
              </w:rPr>
            </w:pPr>
            <w:r w:rsidRPr="000A13D5">
              <w:rPr>
                <w:rFonts w:ascii="Palatino" w:hAnsi="Palatino"/>
                <w:sz w:val="22"/>
                <w:szCs w:val="22"/>
              </w:rPr>
              <w:t>People eligible for the DTC experience impairments in one or more of the following categories: walking, mental functions, dressing, speaking, eliminating (bowel and bladder functions), feeding, hearing, vision, cumulative (restrictions in more than one basic activity of daily living), life-sustaining therapy. See program page for exact details</w:t>
            </w:r>
          </w:p>
        </w:tc>
      </w:tr>
      <w:tr w:rsidR="00966F83" w:rsidRPr="000A13D5" w14:paraId="46308B38" w14:textId="77777777">
        <w:tc>
          <w:tcPr>
            <w:tcW w:w="1995" w:type="dxa"/>
            <w:tcMar>
              <w:top w:w="100" w:type="dxa"/>
              <w:left w:w="100" w:type="dxa"/>
              <w:bottom w:w="100" w:type="dxa"/>
              <w:right w:w="100" w:type="dxa"/>
            </w:tcMar>
          </w:tcPr>
          <w:p w14:paraId="69D62896"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365" w:type="dxa"/>
            <w:tcMar>
              <w:top w:w="100" w:type="dxa"/>
              <w:left w:w="100" w:type="dxa"/>
              <w:bottom w:w="100" w:type="dxa"/>
              <w:right w:w="100" w:type="dxa"/>
            </w:tcMar>
          </w:tcPr>
          <w:p w14:paraId="57DFF7C1" w14:textId="146B4C94" w:rsidR="005355F2" w:rsidRPr="000A13D5" w:rsidRDefault="005355F2">
            <w:pPr>
              <w:rPr>
                <w:rFonts w:ascii="Palatino" w:hAnsi="Palatino"/>
                <w:sz w:val="22"/>
                <w:szCs w:val="22"/>
              </w:rPr>
            </w:pPr>
            <w:r w:rsidRPr="000A13D5">
              <w:rPr>
                <w:rFonts w:ascii="Palatino" w:hAnsi="Palatino"/>
                <w:sz w:val="22"/>
                <w:szCs w:val="22"/>
              </w:rPr>
              <w:t>Eligible individuals can claim up to $9,872, with an additional $5,758 for those under 18.</w:t>
            </w:r>
            <w:r w:rsidR="00395605" w:rsidRPr="000A13D5">
              <w:rPr>
                <w:rFonts w:ascii="Palatino" w:hAnsi="Palatino"/>
                <w:sz w:val="22"/>
                <w:szCs w:val="22"/>
              </w:rPr>
              <w:t xml:space="preserve"> Rates may be adjusted annually</w:t>
            </w:r>
          </w:p>
        </w:tc>
      </w:tr>
      <w:tr w:rsidR="00966F83" w:rsidRPr="000A13D5" w14:paraId="16D14C26" w14:textId="77777777">
        <w:tc>
          <w:tcPr>
            <w:tcW w:w="1995" w:type="dxa"/>
            <w:tcMar>
              <w:top w:w="100" w:type="dxa"/>
              <w:left w:w="100" w:type="dxa"/>
              <w:bottom w:w="100" w:type="dxa"/>
              <w:right w:w="100" w:type="dxa"/>
            </w:tcMar>
          </w:tcPr>
          <w:p w14:paraId="4F59B098"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365" w:type="dxa"/>
            <w:tcMar>
              <w:top w:w="100" w:type="dxa"/>
              <w:left w:w="100" w:type="dxa"/>
              <w:bottom w:w="100" w:type="dxa"/>
              <w:right w:w="100" w:type="dxa"/>
            </w:tcMar>
          </w:tcPr>
          <w:p w14:paraId="3ED89B79" w14:textId="4E107341" w:rsidR="00966F83" w:rsidRPr="000A13D5" w:rsidRDefault="00966F83">
            <w:pPr>
              <w:rPr>
                <w:rFonts w:ascii="Palatino" w:hAnsi="Palatino"/>
                <w:sz w:val="22"/>
                <w:szCs w:val="22"/>
              </w:rPr>
            </w:pPr>
          </w:p>
        </w:tc>
      </w:tr>
    </w:tbl>
    <w:p w14:paraId="76630373" w14:textId="77777777" w:rsidR="00966F83" w:rsidRPr="000A13D5" w:rsidRDefault="00966F83">
      <w:pPr>
        <w:rPr>
          <w:rFonts w:ascii="Palatino" w:hAnsi="Palatino"/>
          <w:sz w:val="22"/>
          <w:szCs w:val="22"/>
        </w:rPr>
      </w:pPr>
    </w:p>
    <w:p w14:paraId="3C34B54F" w14:textId="77777777" w:rsidR="00966F83" w:rsidRPr="000A13D5" w:rsidRDefault="00966F83">
      <w:pPr>
        <w:rPr>
          <w:rFonts w:ascii="Palatino" w:hAnsi="Palatino"/>
          <w:sz w:val="22"/>
          <w:szCs w:val="22"/>
        </w:rPr>
      </w:pPr>
    </w:p>
    <w:tbl>
      <w:tblPr>
        <w:tblStyle w:val="9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500"/>
      </w:tblGrid>
      <w:tr w:rsidR="001D2370" w:rsidRPr="000A13D5" w14:paraId="02DC6FE9" w14:textId="77777777">
        <w:tc>
          <w:tcPr>
            <w:tcW w:w="1860" w:type="dxa"/>
            <w:tcMar>
              <w:top w:w="100" w:type="dxa"/>
              <w:left w:w="100" w:type="dxa"/>
              <w:bottom w:w="100" w:type="dxa"/>
              <w:right w:w="100" w:type="dxa"/>
            </w:tcMar>
          </w:tcPr>
          <w:p w14:paraId="641BA371" w14:textId="7878A2A1" w:rsidR="001D2370" w:rsidRPr="000A13D5" w:rsidRDefault="001D2370">
            <w:pPr>
              <w:widowControl w:val="0"/>
              <w:rPr>
                <w:rFonts w:ascii="Palatino" w:hAnsi="Palatino"/>
                <w:i/>
                <w:sz w:val="22"/>
                <w:szCs w:val="22"/>
              </w:rPr>
            </w:pPr>
            <w:r w:rsidRPr="000A13D5">
              <w:rPr>
                <w:rFonts w:ascii="Palatino" w:hAnsi="Palatino"/>
                <w:i/>
                <w:sz w:val="22"/>
                <w:szCs w:val="22"/>
              </w:rPr>
              <w:t>1.6</w:t>
            </w:r>
          </w:p>
        </w:tc>
        <w:tc>
          <w:tcPr>
            <w:tcW w:w="7500" w:type="dxa"/>
            <w:tcMar>
              <w:top w:w="100" w:type="dxa"/>
              <w:left w:w="100" w:type="dxa"/>
              <w:bottom w:w="100" w:type="dxa"/>
              <w:right w:w="100" w:type="dxa"/>
            </w:tcMar>
          </w:tcPr>
          <w:p w14:paraId="135A1B77" w14:textId="77777777" w:rsidR="001D2370" w:rsidRPr="000A13D5" w:rsidRDefault="001D2370">
            <w:pPr>
              <w:rPr>
                <w:rFonts w:ascii="Palatino" w:hAnsi="Palatino"/>
                <w:sz w:val="22"/>
                <w:szCs w:val="22"/>
              </w:rPr>
            </w:pPr>
          </w:p>
        </w:tc>
      </w:tr>
      <w:tr w:rsidR="00966F83" w:rsidRPr="000A13D5" w14:paraId="09C6E927" w14:textId="77777777">
        <w:tc>
          <w:tcPr>
            <w:tcW w:w="1860" w:type="dxa"/>
            <w:tcMar>
              <w:top w:w="100" w:type="dxa"/>
              <w:left w:w="100" w:type="dxa"/>
              <w:bottom w:w="100" w:type="dxa"/>
              <w:right w:w="100" w:type="dxa"/>
            </w:tcMar>
          </w:tcPr>
          <w:p w14:paraId="4D1C77C2"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00" w:type="dxa"/>
            <w:tcMar>
              <w:top w:w="100" w:type="dxa"/>
              <w:left w:w="100" w:type="dxa"/>
              <w:bottom w:w="100" w:type="dxa"/>
              <w:right w:w="100" w:type="dxa"/>
            </w:tcMar>
          </w:tcPr>
          <w:p w14:paraId="582B2212" w14:textId="77777777" w:rsidR="00966F83" w:rsidRPr="000A13D5" w:rsidRDefault="00567590">
            <w:pPr>
              <w:rPr>
                <w:rFonts w:ascii="Palatino" w:hAnsi="Palatino"/>
                <w:sz w:val="22"/>
                <w:szCs w:val="22"/>
              </w:rPr>
            </w:pPr>
            <w:r w:rsidRPr="000A13D5">
              <w:rPr>
                <w:rFonts w:ascii="Palatino" w:hAnsi="Palatino"/>
                <w:sz w:val="22"/>
                <w:szCs w:val="22"/>
              </w:rPr>
              <w:t>Home Accessibility Expenses</w:t>
            </w:r>
          </w:p>
        </w:tc>
      </w:tr>
      <w:tr w:rsidR="00966F83" w:rsidRPr="000A13D5" w14:paraId="53061AFF" w14:textId="77777777">
        <w:tc>
          <w:tcPr>
            <w:tcW w:w="1860" w:type="dxa"/>
            <w:tcMar>
              <w:top w:w="100" w:type="dxa"/>
              <w:left w:w="100" w:type="dxa"/>
              <w:bottom w:w="100" w:type="dxa"/>
              <w:right w:w="100" w:type="dxa"/>
            </w:tcMar>
          </w:tcPr>
          <w:p w14:paraId="2EEB4420"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00" w:type="dxa"/>
            <w:tcMar>
              <w:top w:w="100" w:type="dxa"/>
              <w:left w:w="100" w:type="dxa"/>
              <w:bottom w:w="100" w:type="dxa"/>
              <w:right w:w="100" w:type="dxa"/>
            </w:tcMar>
          </w:tcPr>
          <w:p w14:paraId="12A159FE" w14:textId="77777777" w:rsidR="00966F83" w:rsidRPr="000A13D5" w:rsidRDefault="00567590">
            <w:pPr>
              <w:rPr>
                <w:rFonts w:ascii="Palatino" w:hAnsi="Palatino"/>
                <w:sz w:val="22"/>
                <w:szCs w:val="22"/>
              </w:rPr>
            </w:pPr>
            <w:r w:rsidRPr="000A13D5">
              <w:rPr>
                <w:rFonts w:ascii="Palatino" w:hAnsi="Palatino"/>
                <w:sz w:val="22"/>
                <w:szCs w:val="22"/>
              </w:rPr>
              <w:t>Canada Revenue Agency (Government of Canada)</w:t>
            </w:r>
          </w:p>
        </w:tc>
      </w:tr>
      <w:tr w:rsidR="00966F83" w:rsidRPr="000A13D5" w14:paraId="01D31D70" w14:textId="77777777">
        <w:tc>
          <w:tcPr>
            <w:tcW w:w="1860" w:type="dxa"/>
            <w:tcMar>
              <w:top w:w="100" w:type="dxa"/>
              <w:left w:w="100" w:type="dxa"/>
              <w:bottom w:w="100" w:type="dxa"/>
              <w:right w:w="100" w:type="dxa"/>
            </w:tcMar>
          </w:tcPr>
          <w:p w14:paraId="2C468B8B"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00" w:type="dxa"/>
            <w:tcMar>
              <w:top w:w="100" w:type="dxa"/>
              <w:left w:w="100" w:type="dxa"/>
              <w:bottom w:w="100" w:type="dxa"/>
              <w:right w:w="100" w:type="dxa"/>
            </w:tcMar>
          </w:tcPr>
          <w:p w14:paraId="29642458" w14:textId="77777777" w:rsidR="00966F83" w:rsidRPr="000A13D5" w:rsidRDefault="00567590">
            <w:pPr>
              <w:rPr>
                <w:rFonts w:ascii="Palatino" w:hAnsi="Palatino"/>
                <w:sz w:val="22"/>
                <w:szCs w:val="22"/>
              </w:rPr>
            </w:pPr>
            <w:hyperlink r:id="rId20">
              <w:r w:rsidRPr="000A13D5">
                <w:rPr>
                  <w:rFonts w:ascii="Palatino" w:hAnsi="Palatino"/>
                  <w:color w:val="1155CC"/>
                  <w:sz w:val="22"/>
                  <w:szCs w:val="22"/>
                  <w:u w:val="single"/>
                </w:rPr>
                <w:t>Line 31285 – Home accessibility expenses - Canada.ca</w:t>
              </w:r>
            </w:hyperlink>
          </w:p>
        </w:tc>
      </w:tr>
      <w:tr w:rsidR="00966F83" w:rsidRPr="000A13D5" w14:paraId="03B60EA3" w14:textId="77777777">
        <w:tc>
          <w:tcPr>
            <w:tcW w:w="1860" w:type="dxa"/>
            <w:tcMar>
              <w:top w:w="100" w:type="dxa"/>
              <w:left w:w="100" w:type="dxa"/>
              <w:bottom w:w="100" w:type="dxa"/>
              <w:right w:w="100" w:type="dxa"/>
            </w:tcMar>
          </w:tcPr>
          <w:p w14:paraId="1B1D0085"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00" w:type="dxa"/>
            <w:tcMar>
              <w:top w:w="100" w:type="dxa"/>
              <w:left w:w="100" w:type="dxa"/>
              <w:bottom w:w="100" w:type="dxa"/>
              <w:right w:w="100" w:type="dxa"/>
            </w:tcMar>
          </w:tcPr>
          <w:p w14:paraId="42A9B5F3" w14:textId="59EA4987" w:rsidR="00966F83" w:rsidRPr="000A13D5" w:rsidRDefault="00570C94">
            <w:pPr>
              <w:rPr>
                <w:rFonts w:ascii="Palatino" w:hAnsi="Palatino"/>
                <w:sz w:val="22"/>
                <w:szCs w:val="22"/>
              </w:rPr>
            </w:pPr>
            <w:r w:rsidRPr="000A13D5">
              <w:rPr>
                <w:rFonts w:ascii="Palatino" w:hAnsi="Palatino"/>
                <w:sz w:val="22"/>
                <w:szCs w:val="22"/>
              </w:rPr>
              <w:t>None provided</w:t>
            </w:r>
          </w:p>
        </w:tc>
      </w:tr>
      <w:tr w:rsidR="00966F83" w:rsidRPr="000A13D5" w14:paraId="5F508EF0" w14:textId="77777777">
        <w:tc>
          <w:tcPr>
            <w:tcW w:w="1860" w:type="dxa"/>
            <w:tcMar>
              <w:top w:w="100" w:type="dxa"/>
              <w:left w:w="100" w:type="dxa"/>
              <w:bottom w:w="100" w:type="dxa"/>
              <w:right w:w="100" w:type="dxa"/>
            </w:tcMar>
          </w:tcPr>
          <w:p w14:paraId="7A5C3125"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00" w:type="dxa"/>
            <w:tcMar>
              <w:top w:w="100" w:type="dxa"/>
              <w:left w:w="100" w:type="dxa"/>
              <w:bottom w:w="100" w:type="dxa"/>
              <w:right w:w="100" w:type="dxa"/>
            </w:tcMar>
          </w:tcPr>
          <w:p w14:paraId="3DD63F8B" w14:textId="77777777" w:rsidR="00966F83" w:rsidRPr="000A13D5" w:rsidRDefault="00567590">
            <w:pPr>
              <w:rPr>
                <w:rFonts w:ascii="Palatino" w:hAnsi="Palatino"/>
                <w:sz w:val="22"/>
                <w:szCs w:val="22"/>
              </w:rPr>
            </w:pPr>
            <w:r w:rsidRPr="000A13D5">
              <w:rPr>
                <w:rFonts w:ascii="Palatino" w:hAnsi="Palatino"/>
                <w:sz w:val="22"/>
                <w:szCs w:val="22"/>
              </w:rPr>
              <w:t>1-800-959-8281</w:t>
            </w:r>
          </w:p>
        </w:tc>
      </w:tr>
      <w:tr w:rsidR="00966F83" w:rsidRPr="000A13D5" w14:paraId="0CA33BCB" w14:textId="77777777">
        <w:tc>
          <w:tcPr>
            <w:tcW w:w="1860" w:type="dxa"/>
            <w:tcMar>
              <w:top w:w="100" w:type="dxa"/>
              <w:left w:w="100" w:type="dxa"/>
              <w:bottom w:w="100" w:type="dxa"/>
              <w:right w:w="100" w:type="dxa"/>
            </w:tcMar>
          </w:tcPr>
          <w:p w14:paraId="3088660E"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00" w:type="dxa"/>
            <w:tcMar>
              <w:top w:w="100" w:type="dxa"/>
              <w:left w:w="100" w:type="dxa"/>
              <w:bottom w:w="100" w:type="dxa"/>
              <w:right w:w="100" w:type="dxa"/>
            </w:tcMar>
          </w:tcPr>
          <w:p w14:paraId="7BBFEAE5" w14:textId="67E09AD0" w:rsidR="00966F83" w:rsidRPr="000A13D5" w:rsidRDefault="00570C94">
            <w:pPr>
              <w:rPr>
                <w:rFonts w:ascii="Palatino" w:hAnsi="Palatino"/>
                <w:sz w:val="22"/>
                <w:szCs w:val="22"/>
              </w:rPr>
            </w:pPr>
            <w:r w:rsidRPr="000A13D5">
              <w:rPr>
                <w:rFonts w:ascii="Palatino" w:hAnsi="Palatino"/>
                <w:sz w:val="22"/>
                <w:szCs w:val="22"/>
              </w:rPr>
              <w:t>Q</w:t>
            </w:r>
            <w:r w:rsidR="00567590" w:rsidRPr="000A13D5">
              <w:rPr>
                <w:rFonts w:ascii="Palatino" w:hAnsi="Palatino"/>
                <w:sz w:val="22"/>
                <w:szCs w:val="22"/>
              </w:rPr>
              <w:t>ualifying individual (either an individual eligible for the Disability Tax Credit or 65 years of age or older) or eligible individual (spouse, common-law partner, or other family member who claimed individual as “eligible dependent”, “caregiver amount”, or “inform dependent age 18 or older”)</w:t>
            </w:r>
          </w:p>
        </w:tc>
      </w:tr>
      <w:tr w:rsidR="00966F83" w:rsidRPr="000A13D5" w14:paraId="17DD14DB" w14:textId="77777777">
        <w:tc>
          <w:tcPr>
            <w:tcW w:w="1860" w:type="dxa"/>
            <w:tcMar>
              <w:top w:w="100" w:type="dxa"/>
              <w:left w:w="100" w:type="dxa"/>
              <w:bottom w:w="100" w:type="dxa"/>
              <w:right w:w="100" w:type="dxa"/>
            </w:tcMar>
          </w:tcPr>
          <w:p w14:paraId="6D39A419"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00" w:type="dxa"/>
            <w:tcMar>
              <w:top w:w="100" w:type="dxa"/>
              <w:left w:w="100" w:type="dxa"/>
              <w:bottom w:w="100" w:type="dxa"/>
              <w:right w:w="100" w:type="dxa"/>
            </w:tcMar>
          </w:tcPr>
          <w:p w14:paraId="57594C9D" w14:textId="7365936B" w:rsidR="00966F83" w:rsidRPr="000A13D5" w:rsidRDefault="00567590">
            <w:pPr>
              <w:rPr>
                <w:rFonts w:ascii="Palatino" w:hAnsi="Palatino"/>
                <w:sz w:val="22"/>
                <w:szCs w:val="22"/>
              </w:rPr>
            </w:pPr>
            <w:r w:rsidRPr="000A13D5">
              <w:rPr>
                <w:rFonts w:ascii="Palatino" w:hAnsi="Palatino"/>
                <w:sz w:val="22"/>
                <w:szCs w:val="22"/>
              </w:rPr>
              <w:t>$</w:t>
            </w:r>
            <w:r w:rsidR="00151CDC" w:rsidRPr="000A13D5">
              <w:rPr>
                <w:rFonts w:ascii="Palatino" w:hAnsi="Palatino"/>
                <w:sz w:val="22"/>
                <w:szCs w:val="22"/>
              </w:rPr>
              <w:t>2</w:t>
            </w:r>
            <w:r w:rsidRPr="000A13D5">
              <w:rPr>
                <w:rFonts w:ascii="Palatino" w:hAnsi="Palatino"/>
                <w:sz w:val="22"/>
                <w:szCs w:val="22"/>
              </w:rPr>
              <w:t>0,000 per year</w:t>
            </w:r>
            <w:r w:rsidR="00395605" w:rsidRPr="000A13D5">
              <w:rPr>
                <w:rFonts w:ascii="Palatino" w:hAnsi="Palatino"/>
                <w:sz w:val="22"/>
                <w:szCs w:val="22"/>
              </w:rPr>
              <w:t>. Rates may be adjusted annually</w:t>
            </w:r>
          </w:p>
        </w:tc>
      </w:tr>
      <w:tr w:rsidR="00966F83" w:rsidRPr="000A13D5" w14:paraId="7F116CDB" w14:textId="77777777">
        <w:tc>
          <w:tcPr>
            <w:tcW w:w="1860" w:type="dxa"/>
            <w:tcMar>
              <w:top w:w="100" w:type="dxa"/>
              <w:left w:w="100" w:type="dxa"/>
              <w:bottom w:w="100" w:type="dxa"/>
              <w:right w:w="100" w:type="dxa"/>
            </w:tcMar>
          </w:tcPr>
          <w:p w14:paraId="1775C5AA"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00" w:type="dxa"/>
            <w:tcMar>
              <w:top w:w="100" w:type="dxa"/>
              <w:left w:w="100" w:type="dxa"/>
              <w:bottom w:w="100" w:type="dxa"/>
              <w:right w:w="100" w:type="dxa"/>
            </w:tcMar>
          </w:tcPr>
          <w:p w14:paraId="1C2CD5C3" w14:textId="4938D405" w:rsidR="00966F83" w:rsidRPr="000A13D5" w:rsidRDefault="00966F83">
            <w:pPr>
              <w:rPr>
                <w:rFonts w:ascii="Palatino" w:hAnsi="Palatino"/>
                <w:sz w:val="22"/>
                <w:szCs w:val="22"/>
              </w:rPr>
            </w:pPr>
          </w:p>
        </w:tc>
      </w:tr>
    </w:tbl>
    <w:p w14:paraId="5A8A17A6" w14:textId="77777777" w:rsidR="00966F83" w:rsidRPr="000A13D5" w:rsidRDefault="00966F83">
      <w:pPr>
        <w:rPr>
          <w:rFonts w:ascii="Palatino" w:hAnsi="Palatino"/>
          <w:sz w:val="22"/>
          <w:szCs w:val="22"/>
        </w:rPr>
      </w:pPr>
    </w:p>
    <w:p w14:paraId="7EBA3283" w14:textId="77777777" w:rsidR="00966F83" w:rsidRPr="000A13D5" w:rsidRDefault="00567590">
      <w:pPr>
        <w:rPr>
          <w:rFonts w:ascii="Palatino" w:hAnsi="Palatino"/>
          <w:sz w:val="22"/>
          <w:szCs w:val="22"/>
        </w:rPr>
      </w:pPr>
      <w:r w:rsidRPr="000A13D5">
        <w:rPr>
          <w:rFonts w:ascii="Palatino" w:hAnsi="Palatino"/>
          <w:sz w:val="22"/>
          <w:szCs w:val="22"/>
        </w:rPr>
        <w:t xml:space="preserve"> </w:t>
      </w:r>
    </w:p>
    <w:p w14:paraId="4830CB6B" w14:textId="77777777" w:rsidR="00966F83" w:rsidRPr="000A13D5" w:rsidRDefault="00966F83">
      <w:pPr>
        <w:rPr>
          <w:rFonts w:ascii="Palatino" w:hAnsi="Palatino"/>
          <w:sz w:val="22"/>
          <w:szCs w:val="22"/>
        </w:rPr>
      </w:pPr>
    </w:p>
    <w:tbl>
      <w:tblPr>
        <w:tblStyle w:val="9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7515"/>
      </w:tblGrid>
      <w:tr w:rsidR="001D2370" w:rsidRPr="000A13D5" w14:paraId="20B02270" w14:textId="77777777">
        <w:tc>
          <w:tcPr>
            <w:tcW w:w="1845" w:type="dxa"/>
            <w:tcMar>
              <w:top w:w="100" w:type="dxa"/>
              <w:left w:w="100" w:type="dxa"/>
              <w:bottom w:w="100" w:type="dxa"/>
              <w:right w:w="100" w:type="dxa"/>
            </w:tcMar>
          </w:tcPr>
          <w:p w14:paraId="075928EF" w14:textId="79B1C55F" w:rsidR="001D2370" w:rsidRPr="000A13D5" w:rsidRDefault="001D2370">
            <w:pPr>
              <w:widowControl w:val="0"/>
              <w:rPr>
                <w:rFonts w:ascii="Palatino" w:hAnsi="Palatino"/>
                <w:i/>
                <w:sz w:val="22"/>
                <w:szCs w:val="22"/>
              </w:rPr>
            </w:pPr>
            <w:r w:rsidRPr="000A13D5">
              <w:rPr>
                <w:rFonts w:ascii="Palatino" w:hAnsi="Palatino"/>
                <w:i/>
                <w:sz w:val="22"/>
                <w:szCs w:val="22"/>
              </w:rPr>
              <w:lastRenderedPageBreak/>
              <w:t>1.7</w:t>
            </w:r>
          </w:p>
        </w:tc>
        <w:tc>
          <w:tcPr>
            <w:tcW w:w="7515" w:type="dxa"/>
            <w:tcMar>
              <w:top w:w="100" w:type="dxa"/>
              <w:left w:w="100" w:type="dxa"/>
              <w:bottom w:w="100" w:type="dxa"/>
              <w:right w:w="100" w:type="dxa"/>
            </w:tcMar>
          </w:tcPr>
          <w:p w14:paraId="02841898" w14:textId="77777777" w:rsidR="001D2370" w:rsidRPr="000A13D5" w:rsidRDefault="001D2370">
            <w:pPr>
              <w:widowControl w:val="0"/>
              <w:pBdr>
                <w:top w:val="nil"/>
                <w:left w:val="nil"/>
                <w:bottom w:val="nil"/>
                <w:right w:val="nil"/>
                <w:between w:val="nil"/>
              </w:pBdr>
              <w:rPr>
                <w:rFonts w:ascii="Palatino" w:hAnsi="Palatino"/>
                <w:sz w:val="22"/>
                <w:szCs w:val="22"/>
              </w:rPr>
            </w:pPr>
          </w:p>
        </w:tc>
      </w:tr>
      <w:tr w:rsidR="00966F83" w:rsidRPr="000A13D5" w14:paraId="26B81156" w14:textId="77777777">
        <w:tc>
          <w:tcPr>
            <w:tcW w:w="1845" w:type="dxa"/>
            <w:tcMar>
              <w:top w:w="100" w:type="dxa"/>
              <w:left w:w="100" w:type="dxa"/>
              <w:bottom w:w="100" w:type="dxa"/>
              <w:right w:w="100" w:type="dxa"/>
            </w:tcMar>
          </w:tcPr>
          <w:p w14:paraId="12F89D38"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15" w:type="dxa"/>
            <w:tcMar>
              <w:top w:w="100" w:type="dxa"/>
              <w:left w:w="100" w:type="dxa"/>
              <w:bottom w:w="100" w:type="dxa"/>
              <w:right w:w="100" w:type="dxa"/>
            </w:tcMar>
          </w:tcPr>
          <w:p w14:paraId="66B41C8C"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Medical Expense Tax Credit</w:t>
            </w:r>
          </w:p>
        </w:tc>
      </w:tr>
      <w:tr w:rsidR="00966F83" w:rsidRPr="000A13D5" w14:paraId="2C07A430" w14:textId="77777777">
        <w:tc>
          <w:tcPr>
            <w:tcW w:w="1845" w:type="dxa"/>
            <w:tcMar>
              <w:top w:w="100" w:type="dxa"/>
              <w:left w:w="100" w:type="dxa"/>
              <w:bottom w:w="100" w:type="dxa"/>
              <w:right w:w="100" w:type="dxa"/>
            </w:tcMar>
          </w:tcPr>
          <w:p w14:paraId="7E7DC7FC"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15" w:type="dxa"/>
            <w:tcMar>
              <w:top w:w="100" w:type="dxa"/>
              <w:left w:w="100" w:type="dxa"/>
              <w:bottom w:w="100" w:type="dxa"/>
              <w:right w:w="100" w:type="dxa"/>
            </w:tcMar>
          </w:tcPr>
          <w:p w14:paraId="3A6E1425" w14:textId="77777777" w:rsidR="00966F83" w:rsidRPr="000A13D5" w:rsidRDefault="00567590">
            <w:pPr>
              <w:rPr>
                <w:rFonts w:ascii="Palatino" w:hAnsi="Palatino"/>
                <w:sz w:val="22"/>
                <w:szCs w:val="22"/>
              </w:rPr>
            </w:pPr>
            <w:r w:rsidRPr="000A13D5">
              <w:rPr>
                <w:rFonts w:ascii="Palatino" w:hAnsi="Palatino"/>
                <w:sz w:val="22"/>
                <w:szCs w:val="22"/>
              </w:rPr>
              <w:t>Canada Revenue Agency (Government of Canada)</w:t>
            </w:r>
          </w:p>
        </w:tc>
      </w:tr>
      <w:tr w:rsidR="00966F83" w:rsidRPr="000A13D5" w14:paraId="34A67C38" w14:textId="77777777">
        <w:tc>
          <w:tcPr>
            <w:tcW w:w="1845" w:type="dxa"/>
            <w:tcMar>
              <w:top w:w="100" w:type="dxa"/>
              <w:left w:w="100" w:type="dxa"/>
              <w:bottom w:w="100" w:type="dxa"/>
              <w:right w:w="100" w:type="dxa"/>
            </w:tcMar>
          </w:tcPr>
          <w:p w14:paraId="3C32899F"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15" w:type="dxa"/>
            <w:tcMar>
              <w:top w:w="100" w:type="dxa"/>
              <w:left w:w="100" w:type="dxa"/>
              <w:bottom w:w="100" w:type="dxa"/>
              <w:right w:w="100" w:type="dxa"/>
            </w:tcMar>
          </w:tcPr>
          <w:p w14:paraId="79D67DD6" w14:textId="77777777" w:rsidR="00966F83" w:rsidRPr="000A13D5" w:rsidRDefault="00567590">
            <w:pPr>
              <w:widowControl w:val="0"/>
              <w:pBdr>
                <w:top w:val="nil"/>
                <w:left w:val="nil"/>
                <w:bottom w:val="nil"/>
                <w:right w:val="nil"/>
                <w:between w:val="nil"/>
              </w:pBdr>
              <w:rPr>
                <w:rFonts w:ascii="Palatino" w:hAnsi="Palatino"/>
                <w:sz w:val="22"/>
                <w:szCs w:val="22"/>
              </w:rPr>
            </w:pPr>
            <w:hyperlink r:id="rId21" w:anchor="wb-auto-4">
              <w:r w:rsidRPr="000A13D5">
                <w:rPr>
                  <w:rFonts w:ascii="Palatino" w:hAnsi="Palatino"/>
                  <w:color w:val="1155CC"/>
                  <w:sz w:val="22"/>
                  <w:szCs w:val="22"/>
                  <w:u w:val="single"/>
                </w:rPr>
                <w:t>Lines 33099 and 33199 – Eligible medical expenses you can claim on your tax return - Canada.ca</w:t>
              </w:r>
            </w:hyperlink>
          </w:p>
        </w:tc>
      </w:tr>
      <w:tr w:rsidR="00966F83" w:rsidRPr="000A13D5" w14:paraId="530205EC" w14:textId="77777777">
        <w:tc>
          <w:tcPr>
            <w:tcW w:w="1845" w:type="dxa"/>
            <w:tcMar>
              <w:top w:w="100" w:type="dxa"/>
              <w:left w:w="100" w:type="dxa"/>
              <w:bottom w:w="100" w:type="dxa"/>
              <w:right w:w="100" w:type="dxa"/>
            </w:tcMar>
          </w:tcPr>
          <w:p w14:paraId="71F84562"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15" w:type="dxa"/>
            <w:tcMar>
              <w:top w:w="100" w:type="dxa"/>
              <w:left w:w="100" w:type="dxa"/>
              <w:bottom w:w="100" w:type="dxa"/>
              <w:right w:w="100" w:type="dxa"/>
            </w:tcMar>
          </w:tcPr>
          <w:p w14:paraId="5C8AC706"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None provided</w:t>
            </w:r>
          </w:p>
        </w:tc>
      </w:tr>
      <w:tr w:rsidR="00966F83" w:rsidRPr="000A13D5" w14:paraId="7EAD0CE8" w14:textId="77777777">
        <w:tc>
          <w:tcPr>
            <w:tcW w:w="1845" w:type="dxa"/>
            <w:tcMar>
              <w:top w:w="100" w:type="dxa"/>
              <w:left w:w="100" w:type="dxa"/>
              <w:bottom w:w="100" w:type="dxa"/>
              <w:right w:w="100" w:type="dxa"/>
            </w:tcMar>
          </w:tcPr>
          <w:p w14:paraId="0FAA1949"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15" w:type="dxa"/>
            <w:tcMar>
              <w:top w:w="100" w:type="dxa"/>
              <w:left w:w="100" w:type="dxa"/>
              <w:bottom w:w="100" w:type="dxa"/>
              <w:right w:w="100" w:type="dxa"/>
            </w:tcMar>
          </w:tcPr>
          <w:p w14:paraId="0B98C43D" w14:textId="77777777" w:rsidR="00966F83" w:rsidRPr="000A13D5" w:rsidRDefault="00567590">
            <w:pPr>
              <w:rPr>
                <w:rFonts w:ascii="Palatino" w:hAnsi="Palatino"/>
                <w:sz w:val="22"/>
                <w:szCs w:val="22"/>
              </w:rPr>
            </w:pPr>
            <w:r w:rsidRPr="000A13D5">
              <w:rPr>
                <w:rFonts w:ascii="Palatino" w:hAnsi="Palatino"/>
                <w:sz w:val="22"/>
                <w:szCs w:val="22"/>
              </w:rPr>
              <w:t>1-800-959-8281</w:t>
            </w:r>
          </w:p>
        </w:tc>
      </w:tr>
      <w:tr w:rsidR="00966F83" w:rsidRPr="000A13D5" w14:paraId="74130119" w14:textId="77777777">
        <w:tc>
          <w:tcPr>
            <w:tcW w:w="1845" w:type="dxa"/>
            <w:tcMar>
              <w:top w:w="100" w:type="dxa"/>
              <w:left w:w="100" w:type="dxa"/>
              <w:bottom w:w="100" w:type="dxa"/>
              <w:right w:w="100" w:type="dxa"/>
            </w:tcMar>
          </w:tcPr>
          <w:p w14:paraId="4FD51BB0"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15" w:type="dxa"/>
            <w:tcMar>
              <w:top w:w="100" w:type="dxa"/>
              <w:left w:w="100" w:type="dxa"/>
              <w:bottom w:w="100" w:type="dxa"/>
              <w:right w:w="100" w:type="dxa"/>
            </w:tcMar>
          </w:tcPr>
          <w:p w14:paraId="3D940F12" w14:textId="1AD55EEB"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Eligible products and services that have a prescription and were fully paid in the previous calendar year</w:t>
            </w:r>
          </w:p>
        </w:tc>
      </w:tr>
      <w:tr w:rsidR="00966F83" w:rsidRPr="000A13D5" w14:paraId="46E11507" w14:textId="77777777">
        <w:tc>
          <w:tcPr>
            <w:tcW w:w="1845" w:type="dxa"/>
            <w:tcMar>
              <w:top w:w="100" w:type="dxa"/>
              <w:left w:w="100" w:type="dxa"/>
              <w:bottom w:w="100" w:type="dxa"/>
              <w:right w:w="100" w:type="dxa"/>
            </w:tcMar>
          </w:tcPr>
          <w:p w14:paraId="181E1AF0"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15" w:type="dxa"/>
            <w:tcMar>
              <w:top w:w="100" w:type="dxa"/>
              <w:left w:w="100" w:type="dxa"/>
              <w:bottom w:w="100" w:type="dxa"/>
              <w:right w:w="100" w:type="dxa"/>
            </w:tcMar>
          </w:tcPr>
          <w:p w14:paraId="55FC3098" w14:textId="06A71832" w:rsidR="00151CDC"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3% of net income or $2,</w:t>
            </w:r>
            <w:r w:rsidR="00151CDC" w:rsidRPr="000A13D5">
              <w:rPr>
                <w:rFonts w:ascii="Palatino" w:hAnsi="Palatino"/>
                <w:sz w:val="22"/>
                <w:szCs w:val="22"/>
              </w:rPr>
              <w:t xml:space="preserve">759 </w:t>
            </w:r>
            <w:r w:rsidRPr="000A13D5">
              <w:rPr>
                <w:rFonts w:ascii="Palatino" w:hAnsi="Palatino"/>
                <w:sz w:val="22"/>
                <w:szCs w:val="22"/>
              </w:rPr>
              <w:t xml:space="preserve">CAD, whichever is </w:t>
            </w:r>
            <w:r w:rsidR="007A57F9" w:rsidRPr="000A13D5">
              <w:rPr>
                <w:rFonts w:ascii="Palatino" w:hAnsi="Palatino"/>
                <w:sz w:val="22"/>
                <w:szCs w:val="22"/>
              </w:rPr>
              <w:t>lower</w:t>
            </w:r>
            <w:r w:rsidR="00395605" w:rsidRPr="000A13D5">
              <w:rPr>
                <w:rFonts w:ascii="Palatino" w:hAnsi="Palatino"/>
                <w:sz w:val="22"/>
                <w:szCs w:val="22"/>
              </w:rPr>
              <w:t>. Rates may be adjusted annually</w:t>
            </w:r>
          </w:p>
        </w:tc>
      </w:tr>
      <w:tr w:rsidR="00966F83" w:rsidRPr="000A13D5" w14:paraId="000FE3A5" w14:textId="77777777">
        <w:tc>
          <w:tcPr>
            <w:tcW w:w="1845" w:type="dxa"/>
            <w:tcMar>
              <w:top w:w="100" w:type="dxa"/>
              <w:left w:w="100" w:type="dxa"/>
              <w:bottom w:w="100" w:type="dxa"/>
              <w:right w:w="100" w:type="dxa"/>
            </w:tcMar>
          </w:tcPr>
          <w:p w14:paraId="43F09744"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15" w:type="dxa"/>
            <w:tcMar>
              <w:top w:w="100" w:type="dxa"/>
              <w:left w:w="100" w:type="dxa"/>
              <w:bottom w:w="100" w:type="dxa"/>
              <w:right w:w="100" w:type="dxa"/>
            </w:tcMar>
          </w:tcPr>
          <w:p w14:paraId="7FE7F0DA"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Covers as much as 15% of the out-of-pocket cost of the medical expense</w:t>
            </w:r>
          </w:p>
        </w:tc>
      </w:tr>
    </w:tbl>
    <w:p w14:paraId="7C9CDB92" w14:textId="77777777" w:rsidR="00966F83" w:rsidRPr="000A13D5" w:rsidRDefault="00966F83">
      <w:pPr>
        <w:rPr>
          <w:rFonts w:ascii="Palatino" w:hAnsi="Palatino"/>
          <w:sz w:val="22"/>
          <w:szCs w:val="22"/>
        </w:rPr>
      </w:pPr>
    </w:p>
    <w:p w14:paraId="28A07DCE" w14:textId="6416E39C" w:rsidR="00966F83" w:rsidRPr="000A13D5" w:rsidRDefault="00567590" w:rsidP="000A13D5">
      <w:pPr>
        <w:pStyle w:val="Heading1"/>
        <w:numPr>
          <w:ilvl w:val="0"/>
          <w:numId w:val="155"/>
        </w:numPr>
      </w:pPr>
      <w:bookmarkStart w:id="2" w:name="_d3f7zulu2iw2" w:colFirst="0" w:colLast="0"/>
      <w:bookmarkStart w:id="3" w:name="_Federal_(Non-Government)"/>
      <w:bookmarkEnd w:id="2"/>
      <w:bookmarkEnd w:id="3"/>
      <w:r w:rsidRPr="000A13D5">
        <w:t xml:space="preserve">Federal </w:t>
      </w:r>
      <w:r w:rsidR="0074707E" w:rsidRPr="000A13D5">
        <w:t>(</w:t>
      </w:r>
      <w:proofErr w:type="gramStart"/>
      <w:r w:rsidRPr="000A13D5">
        <w:t>Non-Government</w:t>
      </w:r>
      <w:proofErr w:type="gramEnd"/>
      <w:r w:rsidR="0074707E" w:rsidRPr="000A13D5">
        <w:t>)</w:t>
      </w:r>
    </w:p>
    <w:p w14:paraId="30072293" w14:textId="77777777" w:rsidR="00966F83" w:rsidRPr="000A13D5" w:rsidRDefault="00966F83">
      <w:pPr>
        <w:rPr>
          <w:rFonts w:ascii="Palatino" w:hAnsi="Palatino"/>
          <w:i/>
          <w:sz w:val="22"/>
          <w:szCs w:val="22"/>
        </w:rPr>
      </w:pPr>
    </w:p>
    <w:tbl>
      <w:tblPr>
        <w:tblStyle w:val="9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1D2370" w:rsidRPr="000A13D5" w14:paraId="4BF2CBDD" w14:textId="77777777">
        <w:tc>
          <w:tcPr>
            <w:tcW w:w="1830" w:type="dxa"/>
            <w:tcMar>
              <w:top w:w="100" w:type="dxa"/>
              <w:left w:w="100" w:type="dxa"/>
              <w:bottom w:w="100" w:type="dxa"/>
              <w:right w:w="100" w:type="dxa"/>
            </w:tcMar>
          </w:tcPr>
          <w:p w14:paraId="5300E043" w14:textId="39290556" w:rsidR="001D2370" w:rsidRPr="000A13D5" w:rsidRDefault="001D2370">
            <w:pPr>
              <w:widowControl w:val="0"/>
              <w:rPr>
                <w:rFonts w:ascii="Palatino" w:hAnsi="Palatino"/>
                <w:i/>
                <w:sz w:val="22"/>
                <w:szCs w:val="22"/>
              </w:rPr>
            </w:pPr>
            <w:r w:rsidRPr="000A13D5">
              <w:rPr>
                <w:rFonts w:ascii="Palatino" w:hAnsi="Palatino"/>
                <w:i/>
                <w:sz w:val="22"/>
                <w:szCs w:val="22"/>
              </w:rPr>
              <w:t>2.1</w:t>
            </w:r>
          </w:p>
        </w:tc>
        <w:tc>
          <w:tcPr>
            <w:tcW w:w="7530" w:type="dxa"/>
            <w:tcMar>
              <w:top w:w="100" w:type="dxa"/>
              <w:left w:w="100" w:type="dxa"/>
              <w:bottom w:w="100" w:type="dxa"/>
              <w:right w:w="100" w:type="dxa"/>
            </w:tcMar>
          </w:tcPr>
          <w:p w14:paraId="63A855DC" w14:textId="77777777" w:rsidR="001D2370" w:rsidRPr="000A13D5" w:rsidRDefault="001D2370">
            <w:pPr>
              <w:rPr>
                <w:rFonts w:ascii="Palatino" w:hAnsi="Palatino"/>
                <w:sz w:val="22"/>
                <w:szCs w:val="22"/>
              </w:rPr>
            </w:pPr>
          </w:p>
        </w:tc>
      </w:tr>
      <w:tr w:rsidR="00966F83" w:rsidRPr="000A13D5" w14:paraId="5DCACE69" w14:textId="77777777">
        <w:tc>
          <w:tcPr>
            <w:tcW w:w="1830" w:type="dxa"/>
            <w:tcMar>
              <w:top w:w="100" w:type="dxa"/>
              <w:left w:w="100" w:type="dxa"/>
              <w:bottom w:w="100" w:type="dxa"/>
              <w:right w:w="100" w:type="dxa"/>
            </w:tcMar>
          </w:tcPr>
          <w:p w14:paraId="1CC639F8"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7BAAAD64" w14:textId="73338B6E" w:rsidR="00966F83" w:rsidRPr="000A13D5" w:rsidRDefault="005355F2">
            <w:pPr>
              <w:rPr>
                <w:rFonts w:ascii="Palatino" w:hAnsi="Palatino"/>
                <w:i/>
                <w:sz w:val="22"/>
                <w:szCs w:val="22"/>
              </w:rPr>
            </w:pPr>
            <w:r w:rsidRPr="000A13D5">
              <w:rPr>
                <w:rFonts w:ascii="Palatino" w:hAnsi="Palatino"/>
                <w:sz w:val="22"/>
                <w:szCs w:val="22"/>
              </w:rPr>
              <w:t>On-Reserve Residential Rehabilitation Assistance Program</w:t>
            </w:r>
          </w:p>
        </w:tc>
      </w:tr>
      <w:tr w:rsidR="00966F83" w:rsidRPr="000A13D5" w14:paraId="47BBE3FE" w14:textId="77777777">
        <w:tc>
          <w:tcPr>
            <w:tcW w:w="1830" w:type="dxa"/>
            <w:tcMar>
              <w:top w:w="100" w:type="dxa"/>
              <w:left w:w="100" w:type="dxa"/>
              <w:bottom w:w="100" w:type="dxa"/>
              <w:right w:w="100" w:type="dxa"/>
            </w:tcMar>
          </w:tcPr>
          <w:p w14:paraId="485D805D"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4612510B" w14:textId="7F626D84" w:rsidR="00966F83" w:rsidRPr="000A13D5" w:rsidRDefault="00567590">
            <w:pPr>
              <w:rPr>
                <w:rFonts w:ascii="Palatino" w:hAnsi="Palatino"/>
                <w:sz w:val="22"/>
                <w:szCs w:val="22"/>
              </w:rPr>
            </w:pPr>
            <w:r w:rsidRPr="000A13D5">
              <w:rPr>
                <w:rFonts w:ascii="Palatino" w:hAnsi="Palatino"/>
                <w:sz w:val="22"/>
                <w:szCs w:val="22"/>
              </w:rPr>
              <w:t>Canada Mortgage and Housing Corporation</w:t>
            </w:r>
          </w:p>
        </w:tc>
      </w:tr>
      <w:tr w:rsidR="00966F83" w:rsidRPr="000A13D5" w14:paraId="451513DA" w14:textId="77777777">
        <w:tc>
          <w:tcPr>
            <w:tcW w:w="1830" w:type="dxa"/>
            <w:tcMar>
              <w:top w:w="100" w:type="dxa"/>
              <w:left w:w="100" w:type="dxa"/>
              <w:bottom w:w="100" w:type="dxa"/>
              <w:right w:w="100" w:type="dxa"/>
            </w:tcMar>
          </w:tcPr>
          <w:p w14:paraId="0E266EAE"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7370AFCC" w14:textId="3F51ACAD" w:rsidR="00966F83" w:rsidRPr="000A13D5" w:rsidRDefault="005355F2">
            <w:pPr>
              <w:rPr>
                <w:rFonts w:ascii="Palatino" w:hAnsi="Palatino"/>
                <w:i/>
                <w:sz w:val="22"/>
                <w:szCs w:val="22"/>
              </w:rPr>
            </w:pPr>
            <w:r w:rsidRPr="000A13D5">
              <w:rPr>
                <w:rFonts w:ascii="Palatino" w:hAnsi="Palatino"/>
                <w:sz w:val="22"/>
                <w:szCs w:val="22"/>
              </w:rPr>
              <w:t>On-Reserve Residential Rehabilitation Assistance Program | CMHC</w:t>
            </w:r>
          </w:p>
        </w:tc>
      </w:tr>
      <w:tr w:rsidR="00966F83" w:rsidRPr="000A13D5" w14:paraId="11C54AB4" w14:textId="77777777">
        <w:tc>
          <w:tcPr>
            <w:tcW w:w="1830" w:type="dxa"/>
            <w:tcMar>
              <w:top w:w="100" w:type="dxa"/>
              <w:left w:w="100" w:type="dxa"/>
              <w:bottom w:w="100" w:type="dxa"/>
              <w:right w:w="100" w:type="dxa"/>
            </w:tcMar>
          </w:tcPr>
          <w:p w14:paraId="54A77E04"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389A47E7" w14:textId="1331C93E" w:rsidR="00966F83" w:rsidRPr="000A13D5" w:rsidRDefault="00567590">
            <w:pPr>
              <w:widowControl w:val="0"/>
              <w:rPr>
                <w:rFonts w:ascii="Palatino" w:hAnsi="Palatino"/>
                <w:iCs/>
                <w:sz w:val="22"/>
                <w:szCs w:val="22"/>
              </w:rPr>
            </w:pPr>
            <w:r w:rsidRPr="000A13D5">
              <w:rPr>
                <w:rFonts w:ascii="Palatino" w:hAnsi="Palatino"/>
                <w:iCs/>
                <w:sz w:val="22"/>
                <w:szCs w:val="22"/>
              </w:rPr>
              <w:t>Location Specific- Indigenous and the North Housing Solutions</w:t>
            </w:r>
          </w:p>
        </w:tc>
      </w:tr>
      <w:tr w:rsidR="00966F83" w:rsidRPr="000A13D5" w14:paraId="46AE4EE2" w14:textId="77777777">
        <w:tc>
          <w:tcPr>
            <w:tcW w:w="1830" w:type="dxa"/>
            <w:tcMar>
              <w:top w:w="100" w:type="dxa"/>
              <w:left w:w="100" w:type="dxa"/>
              <w:bottom w:w="100" w:type="dxa"/>
              <w:right w:w="100" w:type="dxa"/>
            </w:tcMar>
          </w:tcPr>
          <w:p w14:paraId="58CF9070"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2DE5099B" w14:textId="77777777" w:rsidR="00966F83" w:rsidRPr="000A13D5" w:rsidRDefault="00567590">
            <w:pPr>
              <w:widowControl w:val="0"/>
              <w:rPr>
                <w:rFonts w:ascii="Palatino" w:hAnsi="Palatino"/>
                <w:iCs/>
                <w:sz w:val="22"/>
                <w:szCs w:val="22"/>
              </w:rPr>
            </w:pPr>
            <w:r w:rsidRPr="000A13D5">
              <w:rPr>
                <w:rFonts w:ascii="Palatino" w:hAnsi="Palatino"/>
                <w:iCs/>
                <w:sz w:val="22"/>
                <w:szCs w:val="22"/>
              </w:rPr>
              <w:t>1-800-668-2642</w:t>
            </w:r>
          </w:p>
        </w:tc>
      </w:tr>
      <w:tr w:rsidR="00966F83" w:rsidRPr="000A13D5" w14:paraId="4DE980D7" w14:textId="77777777">
        <w:tc>
          <w:tcPr>
            <w:tcW w:w="1830" w:type="dxa"/>
            <w:tcMar>
              <w:top w:w="100" w:type="dxa"/>
              <w:left w:w="100" w:type="dxa"/>
              <w:bottom w:w="100" w:type="dxa"/>
              <w:right w:w="100" w:type="dxa"/>
            </w:tcMar>
          </w:tcPr>
          <w:p w14:paraId="28150A32"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4A34EEB0" w14:textId="00A004E9" w:rsidR="00966F83" w:rsidRPr="000A13D5" w:rsidRDefault="00567590">
            <w:pPr>
              <w:widowControl w:val="0"/>
              <w:rPr>
                <w:rFonts w:ascii="Palatino" w:hAnsi="Palatino"/>
                <w:iCs/>
                <w:sz w:val="22"/>
                <w:szCs w:val="22"/>
              </w:rPr>
            </w:pPr>
            <w:r w:rsidRPr="000A13D5">
              <w:rPr>
                <w:rFonts w:ascii="Palatino" w:hAnsi="Palatino"/>
                <w:iCs/>
                <w:sz w:val="22"/>
                <w:szCs w:val="22"/>
              </w:rPr>
              <w:t>First Nations and First Nation</w:t>
            </w:r>
            <w:r w:rsidR="00AF41B6" w:rsidRPr="000A13D5">
              <w:rPr>
                <w:rFonts w:ascii="Palatino" w:hAnsi="Palatino"/>
                <w:iCs/>
                <w:sz w:val="22"/>
                <w:szCs w:val="22"/>
              </w:rPr>
              <w:t>s</w:t>
            </w:r>
            <w:r w:rsidRPr="000A13D5">
              <w:rPr>
                <w:rFonts w:ascii="Palatino" w:hAnsi="Palatino"/>
                <w:iCs/>
                <w:sz w:val="22"/>
                <w:szCs w:val="22"/>
              </w:rPr>
              <w:t xml:space="preserve"> members can apply for support for modifications to make the home accessible in relation to the occupant’s disability. The following criteria must be met:</w:t>
            </w:r>
          </w:p>
          <w:p w14:paraId="6BB5BD90" w14:textId="77777777" w:rsidR="00966F83" w:rsidRPr="000A13D5" w:rsidRDefault="00966F83">
            <w:pPr>
              <w:widowControl w:val="0"/>
              <w:rPr>
                <w:rFonts w:ascii="Palatino" w:hAnsi="Palatino"/>
                <w:iCs/>
                <w:sz w:val="22"/>
                <w:szCs w:val="22"/>
              </w:rPr>
            </w:pPr>
          </w:p>
          <w:p w14:paraId="36361F2B" w14:textId="5357D9D4" w:rsidR="00966F83" w:rsidRPr="000A13D5" w:rsidRDefault="00567590" w:rsidP="00C77541">
            <w:pPr>
              <w:widowControl w:val="0"/>
              <w:numPr>
                <w:ilvl w:val="0"/>
                <w:numId w:val="57"/>
              </w:numPr>
              <w:rPr>
                <w:rFonts w:ascii="Palatino" w:hAnsi="Palatino"/>
                <w:iCs/>
                <w:sz w:val="22"/>
                <w:szCs w:val="22"/>
              </w:rPr>
            </w:pPr>
            <w:r w:rsidRPr="000A13D5">
              <w:rPr>
                <w:rFonts w:ascii="Palatino" w:hAnsi="Palatino"/>
                <w:iCs/>
                <w:sz w:val="22"/>
                <w:szCs w:val="22"/>
              </w:rPr>
              <w:t>The total household income must be at or below the established limit based on the location of the community</w:t>
            </w:r>
          </w:p>
          <w:p w14:paraId="55569727" w14:textId="6C4C8589" w:rsidR="00966F83" w:rsidRPr="000A13D5" w:rsidRDefault="00567590" w:rsidP="00C77541">
            <w:pPr>
              <w:widowControl w:val="0"/>
              <w:numPr>
                <w:ilvl w:val="0"/>
                <w:numId w:val="57"/>
              </w:numPr>
              <w:rPr>
                <w:rFonts w:ascii="Palatino" w:hAnsi="Palatino"/>
                <w:iCs/>
                <w:sz w:val="22"/>
                <w:szCs w:val="22"/>
              </w:rPr>
            </w:pPr>
            <w:r w:rsidRPr="000A13D5">
              <w:rPr>
                <w:rFonts w:ascii="Palatino" w:hAnsi="Palatino"/>
                <w:iCs/>
                <w:sz w:val="22"/>
                <w:szCs w:val="22"/>
              </w:rPr>
              <w:t>The home must meet minimum health and safety standards</w:t>
            </w:r>
          </w:p>
          <w:p w14:paraId="75F18789" w14:textId="4EABCBB5" w:rsidR="00966F83" w:rsidRPr="000A13D5" w:rsidRDefault="00567590" w:rsidP="00C77541">
            <w:pPr>
              <w:widowControl w:val="0"/>
              <w:numPr>
                <w:ilvl w:val="0"/>
                <w:numId w:val="57"/>
              </w:numPr>
              <w:rPr>
                <w:rFonts w:ascii="Palatino" w:hAnsi="Palatino"/>
                <w:iCs/>
                <w:sz w:val="22"/>
                <w:szCs w:val="22"/>
              </w:rPr>
            </w:pPr>
            <w:r w:rsidRPr="000A13D5">
              <w:rPr>
                <w:rFonts w:ascii="Palatino" w:hAnsi="Palatino"/>
                <w:iCs/>
                <w:sz w:val="22"/>
                <w:szCs w:val="22"/>
              </w:rPr>
              <w:t>The home must be located on-reserve</w:t>
            </w:r>
          </w:p>
        </w:tc>
      </w:tr>
      <w:tr w:rsidR="00966F83" w:rsidRPr="000A13D5" w14:paraId="75ED3B48" w14:textId="77777777">
        <w:tc>
          <w:tcPr>
            <w:tcW w:w="1830" w:type="dxa"/>
            <w:tcMar>
              <w:top w:w="100" w:type="dxa"/>
              <w:left w:w="100" w:type="dxa"/>
              <w:bottom w:w="100" w:type="dxa"/>
              <w:right w:w="100" w:type="dxa"/>
            </w:tcMar>
          </w:tcPr>
          <w:p w14:paraId="12008B81"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39F48DB5" w14:textId="77777777" w:rsidR="00966F83" w:rsidRPr="000A13D5" w:rsidRDefault="00567590">
            <w:pPr>
              <w:widowControl w:val="0"/>
              <w:rPr>
                <w:rFonts w:ascii="Palatino" w:hAnsi="Palatino"/>
                <w:iCs/>
                <w:sz w:val="22"/>
                <w:szCs w:val="22"/>
              </w:rPr>
            </w:pPr>
            <w:r w:rsidRPr="000A13D5">
              <w:rPr>
                <w:rFonts w:ascii="Palatino" w:hAnsi="Palatino"/>
                <w:iCs/>
                <w:sz w:val="22"/>
                <w:szCs w:val="22"/>
              </w:rPr>
              <w:t>Forgivable Loan of $60,000 for the needed accessibility modifications. If the property is on-reserve in northern or remote areas, the maximum amount may be increased by 25%</w:t>
            </w:r>
          </w:p>
        </w:tc>
      </w:tr>
      <w:tr w:rsidR="00966F83" w:rsidRPr="000A13D5" w14:paraId="45380FD5" w14:textId="77777777">
        <w:tc>
          <w:tcPr>
            <w:tcW w:w="1830" w:type="dxa"/>
            <w:tcMar>
              <w:top w:w="100" w:type="dxa"/>
              <w:left w:w="100" w:type="dxa"/>
              <w:bottom w:w="100" w:type="dxa"/>
              <w:right w:w="100" w:type="dxa"/>
            </w:tcMar>
          </w:tcPr>
          <w:p w14:paraId="290833E4"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ABB79AF" w14:textId="77777777" w:rsidR="00966F83" w:rsidRPr="000A13D5" w:rsidRDefault="00966F83">
            <w:pPr>
              <w:widowControl w:val="0"/>
              <w:rPr>
                <w:rFonts w:ascii="Palatino" w:hAnsi="Palatino"/>
                <w:i/>
                <w:sz w:val="22"/>
                <w:szCs w:val="22"/>
              </w:rPr>
            </w:pPr>
          </w:p>
        </w:tc>
      </w:tr>
    </w:tbl>
    <w:p w14:paraId="12C42F61" w14:textId="77777777" w:rsidR="00966F83" w:rsidRPr="000A13D5" w:rsidRDefault="00966F83">
      <w:pPr>
        <w:rPr>
          <w:rFonts w:ascii="Palatino" w:hAnsi="Palatino"/>
          <w:b/>
          <w:sz w:val="22"/>
          <w:szCs w:val="22"/>
        </w:rPr>
      </w:pPr>
    </w:p>
    <w:p w14:paraId="1109D04E" w14:textId="77777777" w:rsidR="00966F83" w:rsidRPr="000A13D5" w:rsidRDefault="00966F83">
      <w:pPr>
        <w:rPr>
          <w:rFonts w:ascii="Palatino" w:hAnsi="Palatino"/>
          <w:i/>
          <w:sz w:val="22"/>
          <w:szCs w:val="22"/>
        </w:rPr>
      </w:pPr>
    </w:p>
    <w:tbl>
      <w:tblPr>
        <w:tblStyle w:val="9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0A13D5" w14:paraId="4A4337EB" w14:textId="77777777">
        <w:tc>
          <w:tcPr>
            <w:tcW w:w="1830" w:type="dxa"/>
            <w:tcMar>
              <w:top w:w="100" w:type="dxa"/>
              <w:left w:w="100" w:type="dxa"/>
              <w:bottom w:w="100" w:type="dxa"/>
              <w:right w:w="100" w:type="dxa"/>
            </w:tcMar>
          </w:tcPr>
          <w:p w14:paraId="12A9245D" w14:textId="017EFD68" w:rsidR="00271794" w:rsidRPr="000A13D5" w:rsidRDefault="00271794">
            <w:pPr>
              <w:widowControl w:val="0"/>
              <w:rPr>
                <w:rFonts w:ascii="Palatino" w:hAnsi="Palatino"/>
                <w:i/>
                <w:sz w:val="22"/>
                <w:szCs w:val="22"/>
              </w:rPr>
            </w:pPr>
            <w:r w:rsidRPr="000A13D5">
              <w:rPr>
                <w:rFonts w:ascii="Palatino" w:hAnsi="Palatino"/>
                <w:i/>
                <w:sz w:val="22"/>
                <w:szCs w:val="22"/>
              </w:rPr>
              <w:lastRenderedPageBreak/>
              <w:t>2.</w:t>
            </w:r>
            <w:r w:rsidR="00DA70B0" w:rsidRPr="000A13D5">
              <w:rPr>
                <w:rFonts w:ascii="Palatino" w:hAnsi="Palatino"/>
                <w:i/>
                <w:sz w:val="22"/>
                <w:szCs w:val="22"/>
              </w:rPr>
              <w:t>2</w:t>
            </w:r>
          </w:p>
        </w:tc>
        <w:tc>
          <w:tcPr>
            <w:tcW w:w="7530" w:type="dxa"/>
            <w:tcMar>
              <w:top w:w="100" w:type="dxa"/>
              <w:left w:w="100" w:type="dxa"/>
              <w:bottom w:w="100" w:type="dxa"/>
              <w:right w:w="100" w:type="dxa"/>
            </w:tcMar>
          </w:tcPr>
          <w:p w14:paraId="7DE4B6BC" w14:textId="77777777" w:rsidR="00271794" w:rsidRPr="000A13D5" w:rsidRDefault="00271794">
            <w:pPr>
              <w:rPr>
                <w:rFonts w:ascii="Palatino" w:hAnsi="Palatino"/>
                <w:sz w:val="22"/>
                <w:szCs w:val="22"/>
              </w:rPr>
            </w:pPr>
          </w:p>
        </w:tc>
      </w:tr>
      <w:tr w:rsidR="00966F83" w:rsidRPr="000A13D5" w14:paraId="30A97882" w14:textId="77777777">
        <w:tc>
          <w:tcPr>
            <w:tcW w:w="1830" w:type="dxa"/>
            <w:tcMar>
              <w:top w:w="100" w:type="dxa"/>
              <w:left w:w="100" w:type="dxa"/>
              <w:bottom w:w="100" w:type="dxa"/>
              <w:right w:w="100" w:type="dxa"/>
            </w:tcMar>
          </w:tcPr>
          <w:p w14:paraId="40890618"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63BBA4AD" w14:textId="77777777" w:rsidR="00966F83" w:rsidRPr="000A13D5" w:rsidRDefault="00567590">
            <w:pPr>
              <w:rPr>
                <w:rFonts w:ascii="Palatino" w:hAnsi="Palatino"/>
                <w:sz w:val="22"/>
                <w:szCs w:val="22"/>
              </w:rPr>
            </w:pPr>
            <w:r w:rsidRPr="000A13D5">
              <w:rPr>
                <w:rFonts w:ascii="Palatino" w:hAnsi="Palatino"/>
                <w:sz w:val="22"/>
                <w:szCs w:val="22"/>
              </w:rPr>
              <w:t>Quality of Life Equipment Program</w:t>
            </w:r>
          </w:p>
        </w:tc>
      </w:tr>
      <w:tr w:rsidR="00966F83" w:rsidRPr="000A13D5" w14:paraId="380A31D0" w14:textId="77777777">
        <w:tc>
          <w:tcPr>
            <w:tcW w:w="1830" w:type="dxa"/>
            <w:tcMar>
              <w:top w:w="100" w:type="dxa"/>
              <w:left w:w="100" w:type="dxa"/>
              <w:bottom w:w="100" w:type="dxa"/>
              <w:right w:w="100" w:type="dxa"/>
            </w:tcMar>
          </w:tcPr>
          <w:p w14:paraId="7080F023"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1D89518C" w14:textId="77777777" w:rsidR="00966F83" w:rsidRPr="000A13D5" w:rsidRDefault="00567590">
            <w:pPr>
              <w:rPr>
                <w:rFonts w:ascii="Palatino" w:hAnsi="Palatino"/>
                <w:i/>
                <w:sz w:val="22"/>
                <w:szCs w:val="22"/>
              </w:rPr>
            </w:pPr>
            <w:r w:rsidRPr="000A13D5">
              <w:rPr>
                <w:rFonts w:ascii="Palatino" w:hAnsi="Palatino"/>
                <w:sz w:val="22"/>
                <w:szCs w:val="22"/>
              </w:rPr>
              <w:t>MS Society of Canada</w:t>
            </w:r>
          </w:p>
        </w:tc>
      </w:tr>
      <w:tr w:rsidR="00966F83" w:rsidRPr="000A13D5" w14:paraId="410AF12F" w14:textId="77777777">
        <w:tc>
          <w:tcPr>
            <w:tcW w:w="1830" w:type="dxa"/>
            <w:tcMar>
              <w:top w:w="100" w:type="dxa"/>
              <w:left w:w="100" w:type="dxa"/>
              <w:bottom w:w="100" w:type="dxa"/>
              <w:right w:w="100" w:type="dxa"/>
            </w:tcMar>
          </w:tcPr>
          <w:p w14:paraId="7A25DD1D"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19A09899" w14:textId="77777777" w:rsidR="00966F83" w:rsidRPr="000A13D5" w:rsidRDefault="00567590">
            <w:pPr>
              <w:rPr>
                <w:rFonts w:ascii="Palatino" w:hAnsi="Palatino"/>
                <w:i/>
                <w:sz w:val="22"/>
                <w:szCs w:val="22"/>
              </w:rPr>
            </w:pPr>
            <w:hyperlink r:id="rId22">
              <w:r w:rsidRPr="000A13D5">
                <w:rPr>
                  <w:rFonts w:ascii="Palatino" w:hAnsi="Palatino"/>
                  <w:color w:val="1155CC"/>
                  <w:sz w:val="22"/>
                  <w:szCs w:val="22"/>
                  <w:u w:val="single"/>
                </w:rPr>
                <w:t>Quality of Life Equipment Program — MS Society of Canada</w:t>
              </w:r>
            </w:hyperlink>
          </w:p>
        </w:tc>
      </w:tr>
      <w:tr w:rsidR="00966F83" w:rsidRPr="000A13D5" w14:paraId="5651122F" w14:textId="77777777">
        <w:tc>
          <w:tcPr>
            <w:tcW w:w="1830" w:type="dxa"/>
            <w:tcMar>
              <w:top w:w="100" w:type="dxa"/>
              <w:left w:w="100" w:type="dxa"/>
              <w:bottom w:w="100" w:type="dxa"/>
              <w:right w:w="100" w:type="dxa"/>
            </w:tcMar>
          </w:tcPr>
          <w:p w14:paraId="5BD37C7A"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5B5B3D72" w14:textId="77777777" w:rsidR="00966F83" w:rsidRPr="000A13D5" w:rsidRDefault="00567590">
            <w:pPr>
              <w:widowControl w:val="0"/>
              <w:rPr>
                <w:rFonts w:ascii="Palatino" w:hAnsi="Palatino"/>
                <w:iCs/>
                <w:sz w:val="22"/>
                <w:szCs w:val="22"/>
              </w:rPr>
            </w:pPr>
            <w:r w:rsidRPr="000A13D5">
              <w:rPr>
                <w:rFonts w:ascii="Palatino" w:hAnsi="Palatino"/>
                <w:iCs/>
                <w:sz w:val="22"/>
                <w:szCs w:val="22"/>
              </w:rPr>
              <w:t>equipment@mssociety.ca</w:t>
            </w:r>
          </w:p>
        </w:tc>
      </w:tr>
      <w:tr w:rsidR="00966F83" w:rsidRPr="000A13D5" w14:paraId="5F231C72" w14:textId="77777777">
        <w:tc>
          <w:tcPr>
            <w:tcW w:w="1830" w:type="dxa"/>
            <w:tcMar>
              <w:top w:w="100" w:type="dxa"/>
              <w:left w:w="100" w:type="dxa"/>
              <w:bottom w:w="100" w:type="dxa"/>
              <w:right w:w="100" w:type="dxa"/>
            </w:tcMar>
          </w:tcPr>
          <w:p w14:paraId="7F3371C2"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73A013C3" w14:textId="77777777" w:rsidR="00966F83" w:rsidRPr="000A13D5" w:rsidRDefault="00567590">
            <w:pPr>
              <w:widowControl w:val="0"/>
              <w:rPr>
                <w:rFonts w:ascii="Palatino" w:hAnsi="Palatino"/>
                <w:iCs/>
                <w:sz w:val="22"/>
                <w:szCs w:val="22"/>
              </w:rPr>
            </w:pPr>
            <w:r w:rsidRPr="000A13D5">
              <w:rPr>
                <w:rFonts w:ascii="Palatino" w:hAnsi="Palatino"/>
                <w:iCs/>
                <w:sz w:val="22"/>
                <w:szCs w:val="22"/>
              </w:rPr>
              <w:t>1</w:t>
            </w:r>
            <w:r w:rsidRPr="000A13D5">
              <w:rPr>
                <w:rFonts w:ascii="Cambria Math" w:hAnsi="Cambria Math" w:cs="Cambria Math"/>
                <w:iCs/>
                <w:sz w:val="22"/>
                <w:szCs w:val="22"/>
              </w:rPr>
              <w:t>‐</w:t>
            </w:r>
            <w:r w:rsidRPr="000A13D5">
              <w:rPr>
                <w:rFonts w:ascii="Palatino" w:hAnsi="Palatino"/>
                <w:iCs/>
                <w:sz w:val="22"/>
                <w:szCs w:val="22"/>
              </w:rPr>
              <w:t>844</w:t>
            </w:r>
            <w:r w:rsidRPr="000A13D5">
              <w:rPr>
                <w:rFonts w:ascii="Cambria Math" w:hAnsi="Cambria Math" w:cs="Cambria Math"/>
                <w:iCs/>
                <w:sz w:val="22"/>
                <w:szCs w:val="22"/>
              </w:rPr>
              <w:t>‐</w:t>
            </w:r>
            <w:r w:rsidRPr="000A13D5">
              <w:rPr>
                <w:rFonts w:ascii="Palatino" w:hAnsi="Palatino"/>
                <w:iCs/>
                <w:sz w:val="22"/>
                <w:szCs w:val="22"/>
              </w:rPr>
              <w:t>859</w:t>
            </w:r>
            <w:r w:rsidRPr="000A13D5">
              <w:rPr>
                <w:rFonts w:ascii="Cambria Math" w:hAnsi="Cambria Math" w:cs="Cambria Math"/>
                <w:iCs/>
                <w:sz w:val="22"/>
                <w:szCs w:val="22"/>
              </w:rPr>
              <w:t>‐</w:t>
            </w:r>
            <w:r w:rsidRPr="000A13D5">
              <w:rPr>
                <w:rFonts w:ascii="Palatino" w:hAnsi="Palatino"/>
                <w:iCs/>
                <w:sz w:val="22"/>
                <w:szCs w:val="22"/>
              </w:rPr>
              <w:t>6789</w:t>
            </w:r>
          </w:p>
        </w:tc>
      </w:tr>
      <w:tr w:rsidR="00966F83" w:rsidRPr="000A13D5" w14:paraId="1E8354D1" w14:textId="77777777">
        <w:tc>
          <w:tcPr>
            <w:tcW w:w="1830" w:type="dxa"/>
            <w:tcMar>
              <w:top w:w="100" w:type="dxa"/>
              <w:left w:w="100" w:type="dxa"/>
              <w:bottom w:w="100" w:type="dxa"/>
              <w:right w:w="100" w:type="dxa"/>
            </w:tcMar>
          </w:tcPr>
          <w:p w14:paraId="61071DF3"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6914D9A1" w14:textId="77777777" w:rsidR="00966F83" w:rsidRPr="000A13D5" w:rsidRDefault="00567590">
            <w:pPr>
              <w:widowControl w:val="0"/>
              <w:numPr>
                <w:ilvl w:val="0"/>
                <w:numId w:val="19"/>
              </w:numPr>
              <w:rPr>
                <w:rFonts w:ascii="Palatino" w:hAnsi="Palatino"/>
                <w:iCs/>
                <w:sz w:val="22"/>
                <w:szCs w:val="22"/>
              </w:rPr>
            </w:pPr>
            <w:r w:rsidRPr="000A13D5">
              <w:rPr>
                <w:rFonts w:ascii="Palatino" w:hAnsi="Palatino"/>
                <w:iCs/>
                <w:sz w:val="22"/>
                <w:szCs w:val="22"/>
              </w:rPr>
              <w:t>A confirmation of diagnosis of MS or allied disease and assessment of need from a health care professional</w:t>
            </w:r>
          </w:p>
          <w:p w14:paraId="5FEDD3F9" w14:textId="682D2BE7" w:rsidR="00966F83" w:rsidRPr="000A13D5" w:rsidRDefault="00567590">
            <w:pPr>
              <w:widowControl w:val="0"/>
              <w:numPr>
                <w:ilvl w:val="0"/>
                <w:numId w:val="19"/>
              </w:numPr>
              <w:rPr>
                <w:rFonts w:ascii="Palatino" w:hAnsi="Palatino"/>
                <w:iCs/>
                <w:sz w:val="22"/>
                <w:szCs w:val="22"/>
              </w:rPr>
            </w:pPr>
            <w:r w:rsidRPr="000A13D5">
              <w:rPr>
                <w:rFonts w:ascii="Palatino" w:hAnsi="Palatino"/>
                <w:iCs/>
                <w:sz w:val="22"/>
                <w:szCs w:val="22"/>
              </w:rPr>
              <w:t>Completed application form (</w:t>
            </w:r>
            <w:r w:rsidR="008D5758" w:rsidRPr="000A13D5">
              <w:rPr>
                <w:rFonts w:ascii="Palatino" w:hAnsi="Palatino"/>
                <w:iCs/>
                <w:sz w:val="22"/>
                <w:szCs w:val="22"/>
              </w:rPr>
              <w:t xml:space="preserve">Note: </w:t>
            </w:r>
            <w:r w:rsidRPr="000A13D5">
              <w:rPr>
                <w:rFonts w:ascii="Palatino" w:hAnsi="Palatino"/>
                <w:iCs/>
                <w:sz w:val="22"/>
                <w:szCs w:val="22"/>
              </w:rPr>
              <w:t xml:space="preserve">Please access as many other </w:t>
            </w:r>
            <w:proofErr w:type="gramStart"/>
            <w:r w:rsidRPr="000A13D5">
              <w:rPr>
                <w:rFonts w:ascii="Palatino" w:hAnsi="Palatino"/>
                <w:iCs/>
                <w:sz w:val="22"/>
                <w:szCs w:val="22"/>
              </w:rPr>
              <w:t>sources</w:t>
            </w:r>
            <w:proofErr w:type="gramEnd"/>
            <w:r w:rsidRPr="000A13D5">
              <w:rPr>
                <w:rFonts w:ascii="Palatino" w:hAnsi="Palatino"/>
                <w:iCs/>
                <w:sz w:val="22"/>
                <w:szCs w:val="22"/>
              </w:rPr>
              <w:t xml:space="preserve"> of funding possible, including government sources of funding, before applying to the MS Society of Canada)</w:t>
            </w:r>
          </w:p>
          <w:p w14:paraId="41E9D32B" w14:textId="2FB2D105" w:rsidR="00966F83" w:rsidRPr="000A13D5" w:rsidRDefault="00567590">
            <w:pPr>
              <w:widowControl w:val="0"/>
              <w:numPr>
                <w:ilvl w:val="0"/>
                <w:numId w:val="19"/>
              </w:numPr>
              <w:rPr>
                <w:rFonts w:ascii="Palatino" w:hAnsi="Palatino"/>
                <w:iCs/>
                <w:sz w:val="22"/>
                <w:szCs w:val="22"/>
              </w:rPr>
            </w:pPr>
            <w:r w:rsidRPr="000A13D5">
              <w:rPr>
                <w:rFonts w:ascii="Palatino" w:hAnsi="Palatino"/>
                <w:iCs/>
                <w:sz w:val="22"/>
                <w:szCs w:val="22"/>
              </w:rPr>
              <w:t>Program is open to all residents of Canada living with multiple sclerosis or an allied condition, except for residents of Quebec</w:t>
            </w:r>
          </w:p>
          <w:p w14:paraId="4256FF0C" w14:textId="77777777" w:rsidR="00966F83" w:rsidRPr="000A13D5" w:rsidRDefault="00567590">
            <w:pPr>
              <w:widowControl w:val="0"/>
              <w:numPr>
                <w:ilvl w:val="0"/>
                <w:numId w:val="19"/>
              </w:numPr>
              <w:rPr>
                <w:rFonts w:ascii="Palatino" w:hAnsi="Palatino"/>
                <w:iCs/>
                <w:sz w:val="22"/>
                <w:szCs w:val="22"/>
              </w:rPr>
            </w:pPr>
            <w:r w:rsidRPr="000A13D5">
              <w:rPr>
                <w:rFonts w:ascii="Palatino" w:hAnsi="Palatino"/>
                <w:iCs/>
                <w:sz w:val="22"/>
                <w:szCs w:val="22"/>
              </w:rPr>
              <w:t>Funding availability</w:t>
            </w:r>
          </w:p>
        </w:tc>
      </w:tr>
      <w:tr w:rsidR="00966F83" w:rsidRPr="000A13D5" w14:paraId="382B1107" w14:textId="77777777">
        <w:tc>
          <w:tcPr>
            <w:tcW w:w="1830" w:type="dxa"/>
            <w:tcMar>
              <w:top w:w="100" w:type="dxa"/>
              <w:left w:w="100" w:type="dxa"/>
              <w:bottom w:w="100" w:type="dxa"/>
              <w:right w:w="100" w:type="dxa"/>
            </w:tcMar>
          </w:tcPr>
          <w:p w14:paraId="2F598728"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18A2C9F9" w14:textId="77777777" w:rsidR="00966F83" w:rsidRPr="000A13D5" w:rsidRDefault="00567590">
            <w:pPr>
              <w:widowControl w:val="0"/>
              <w:rPr>
                <w:rFonts w:ascii="Palatino" w:hAnsi="Palatino"/>
                <w:iCs/>
                <w:sz w:val="22"/>
                <w:szCs w:val="22"/>
              </w:rPr>
            </w:pPr>
            <w:r w:rsidRPr="000A13D5">
              <w:rPr>
                <w:rFonts w:ascii="Palatino" w:hAnsi="Palatino"/>
                <w:iCs/>
                <w:sz w:val="22"/>
                <w:szCs w:val="22"/>
              </w:rPr>
              <w:t>$1,000</w:t>
            </w:r>
          </w:p>
        </w:tc>
      </w:tr>
      <w:tr w:rsidR="00966F83" w:rsidRPr="000A13D5" w14:paraId="032DF62C" w14:textId="77777777">
        <w:tc>
          <w:tcPr>
            <w:tcW w:w="1830" w:type="dxa"/>
            <w:tcMar>
              <w:top w:w="100" w:type="dxa"/>
              <w:left w:w="100" w:type="dxa"/>
              <w:bottom w:w="100" w:type="dxa"/>
              <w:right w:w="100" w:type="dxa"/>
            </w:tcMar>
          </w:tcPr>
          <w:p w14:paraId="6738FC87"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103CAFB9" w14:textId="77777777" w:rsidR="00966F83" w:rsidRPr="000A13D5" w:rsidRDefault="00966F83">
            <w:pPr>
              <w:widowControl w:val="0"/>
              <w:rPr>
                <w:rFonts w:ascii="Palatino" w:hAnsi="Palatino"/>
                <w:i/>
                <w:sz w:val="22"/>
                <w:szCs w:val="22"/>
              </w:rPr>
            </w:pPr>
          </w:p>
        </w:tc>
      </w:tr>
    </w:tbl>
    <w:p w14:paraId="15499EAC" w14:textId="77777777" w:rsidR="00966F83" w:rsidRPr="000A13D5" w:rsidRDefault="00966F83">
      <w:pPr>
        <w:rPr>
          <w:rFonts w:ascii="Palatino" w:hAnsi="Palatino"/>
          <w:i/>
          <w:sz w:val="22"/>
          <w:szCs w:val="22"/>
        </w:rPr>
      </w:pPr>
    </w:p>
    <w:p w14:paraId="4458F82A" w14:textId="77777777" w:rsidR="00966F83" w:rsidRPr="000A13D5" w:rsidRDefault="00966F83">
      <w:pPr>
        <w:rPr>
          <w:rFonts w:ascii="Palatino" w:hAnsi="Palatino"/>
          <w:i/>
          <w:sz w:val="22"/>
          <w:szCs w:val="22"/>
        </w:rPr>
      </w:pPr>
    </w:p>
    <w:tbl>
      <w:tblPr>
        <w:tblStyle w:val="9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0A13D5" w14:paraId="6F1017E0" w14:textId="77777777">
        <w:tc>
          <w:tcPr>
            <w:tcW w:w="1830" w:type="dxa"/>
            <w:tcMar>
              <w:top w:w="100" w:type="dxa"/>
              <w:left w:w="100" w:type="dxa"/>
              <w:bottom w:w="100" w:type="dxa"/>
              <w:right w:w="100" w:type="dxa"/>
            </w:tcMar>
          </w:tcPr>
          <w:p w14:paraId="59B96B6C" w14:textId="09085D10" w:rsidR="00271794" w:rsidRPr="000A13D5" w:rsidRDefault="00271794">
            <w:pPr>
              <w:widowControl w:val="0"/>
              <w:rPr>
                <w:rFonts w:ascii="Palatino" w:hAnsi="Palatino"/>
                <w:i/>
                <w:sz w:val="22"/>
                <w:szCs w:val="22"/>
              </w:rPr>
            </w:pPr>
            <w:r w:rsidRPr="000A13D5">
              <w:rPr>
                <w:rFonts w:ascii="Palatino" w:hAnsi="Palatino"/>
                <w:i/>
                <w:sz w:val="22"/>
                <w:szCs w:val="22"/>
              </w:rPr>
              <w:t>2.</w:t>
            </w:r>
            <w:r w:rsidR="00DA70B0" w:rsidRPr="000A13D5">
              <w:rPr>
                <w:rFonts w:ascii="Palatino" w:hAnsi="Palatino"/>
                <w:i/>
                <w:sz w:val="22"/>
                <w:szCs w:val="22"/>
              </w:rPr>
              <w:t>3</w:t>
            </w:r>
          </w:p>
        </w:tc>
        <w:tc>
          <w:tcPr>
            <w:tcW w:w="7530" w:type="dxa"/>
            <w:tcMar>
              <w:top w:w="100" w:type="dxa"/>
              <w:left w:w="100" w:type="dxa"/>
              <w:bottom w:w="100" w:type="dxa"/>
              <w:right w:w="100" w:type="dxa"/>
            </w:tcMar>
          </w:tcPr>
          <w:p w14:paraId="395AE501" w14:textId="77777777" w:rsidR="00271794" w:rsidRPr="000A13D5" w:rsidRDefault="00271794">
            <w:pPr>
              <w:rPr>
                <w:rFonts w:ascii="Palatino" w:hAnsi="Palatino"/>
                <w:sz w:val="22"/>
                <w:szCs w:val="22"/>
              </w:rPr>
            </w:pPr>
          </w:p>
        </w:tc>
      </w:tr>
      <w:tr w:rsidR="00966F83" w:rsidRPr="000A13D5" w14:paraId="225DF956" w14:textId="77777777">
        <w:tc>
          <w:tcPr>
            <w:tcW w:w="1830" w:type="dxa"/>
            <w:tcMar>
              <w:top w:w="100" w:type="dxa"/>
              <w:left w:w="100" w:type="dxa"/>
              <w:bottom w:w="100" w:type="dxa"/>
              <w:right w:w="100" w:type="dxa"/>
            </w:tcMar>
          </w:tcPr>
          <w:p w14:paraId="24353F46"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29C91601" w14:textId="77777777" w:rsidR="00966F83" w:rsidRPr="000A13D5" w:rsidRDefault="00567590">
            <w:pPr>
              <w:rPr>
                <w:rFonts w:ascii="Palatino" w:hAnsi="Palatino"/>
                <w:sz w:val="22"/>
                <w:szCs w:val="22"/>
              </w:rPr>
            </w:pPr>
            <w:r w:rsidRPr="000A13D5">
              <w:rPr>
                <w:rFonts w:ascii="Palatino" w:hAnsi="Palatino"/>
                <w:sz w:val="22"/>
                <w:szCs w:val="22"/>
              </w:rPr>
              <w:t>Help Equipment Loan Program</w:t>
            </w:r>
          </w:p>
        </w:tc>
      </w:tr>
      <w:tr w:rsidR="00966F83" w:rsidRPr="000A13D5" w14:paraId="0F177570" w14:textId="77777777">
        <w:tc>
          <w:tcPr>
            <w:tcW w:w="1830" w:type="dxa"/>
            <w:tcMar>
              <w:top w:w="100" w:type="dxa"/>
              <w:left w:w="100" w:type="dxa"/>
              <w:bottom w:w="100" w:type="dxa"/>
              <w:right w:w="100" w:type="dxa"/>
            </w:tcMar>
          </w:tcPr>
          <w:p w14:paraId="0A330AF9"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6338A4CF" w14:textId="77777777" w:rsidR="00966F83" w:rsidRPr="000A13D5" w:rsidRDefault="00567590">
            <w:pPr>
              <w:rPr>
                <w:rFonts w:ascii="Palatino" w:hAnsi="Palatino"/>
                <w:i/>
                <w:sz w:val="22"/>
                <w:szCs w:val="22"/>
              </w:rPr>
            </w:pPr>
            <w:r w:rsidRPr="000A13D5">
              <w:rPr>
                <w:rFonts w:ascii="Palatino" w:hAnsi="Palatino"/>
                <w:sz w:val="22"/>
                <w:szCs w:val="22"/>
              </w:rPr>
              <w:t>Red Cross</w:t>
            </w:r>
          </w:p>
        </w:tc>
      </w:tr>
      <w:tr w:rsidR="00966F83" w:rsidRPr="000A13D5" w14:paraId="264A5149" w14:textId="77777777">
        <w:tc>
          <w:tcPr>
            <w:tcW w:w="1830" w:type="dxa"/>
            <w:tcMar>
              <w:top w:w="100" w:type="dxa"/>
              <w:left w:w="100" w:type="dxa"/>
              <w:bottom w:w="100" w:type="dxa"/>
              <w:right w:w="100" w:type="dxa"/>
            </w:tcMar>
          </w:tcPr>
          <w:p w14:paraId="1201142B"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4E6F7E3A" w14:textId="77777777" w:rsidR="00966F83" w:rsidRPr="000A13D5" w:rsidRDefault="00567590">
            <w:pPr>
              <w:rPr>
                <w:rFonts w:ascii="Palatino" w:hAnsi="Palatino"/>
                <w:i/>
                <w:sz w:val="22"/>
                <w:szCs w:val="22"/>
              </w:rPr>
            </w:pPr>
            <w:hyperlink r:id="rId23">
              <w:r w:rsidRPr="000A13D5">
                <w:rPr>
                  <w:rFonts w:ascii="Palatino" w:hAnsi="Palatino"/>
                  <w:color w:val="1155CC"/>
                  <w:sz w:val="22"/>
                  <w:szCs w:val="22"/>
                  <w:u w:val="single"/>
                </w:rPr>
                <w:t>Health Equipment Loan Program - Canadian Red Cross</w:t>
              </w:r>
            </w:hyperlink>
          </w:p>
        </w:tc>
      </w:tr>
      <w:tr w:rsidR="00966F83" w:rsidRPr="000A13D5" w14:paraId="515F692A" w14:textId="77777777">
        <w:tc>
          <w:tcPr>
            <w:tcW w:w="1830" w:type="dxa"/>
            <w:tcMar>
              <w:top w:w="100" w:type="dxa"/>
              <w:left w:w="100" w:type="dxa"/>
              <w:bottom w:w="100" w:type="dxa"/>
              <w:right w:w="100" w:type="dxa"/>
            </w:tcMar>
          </w:tcPr>
          <w:p w14:paraId="0C1D2BAC"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56212A44" w14:textId="77777777" w:rsidR="00966F83" w:rsidRPr="000A13D5" w:rsidRDefault="00567590">
            <w:pPr>
              <w:widowControl w:val="0"/>
              <w:rPr>
                <w:rFonts w:ascii="Palatino" w:hAnsi="Palatino"/>
                <w:iCs/>
                <w:sz w:val="22"/>
                <w:szCs w:val="22"/>
              </w:rPr>
            </w:pPr>
            <w:r w:rsidRPr="000A13D5">
              <w:rPr>
                <w:rFonts w:ascii="Palatino" w:hAnsi="Palatino"/>
                <w:iCs/>
                <w:sz w:val="22"/>
                <w:szCs w:val="22"/>
              </w:rPr>
              <w:t>Location Specific</w:t>
            </w:r>
          </w:p>
        </w:tc>
      </w:tr>
      <w:tr w:rsidR="00966F83" w:rsidRPr="000A13D5" w14:paraId="6746FFC5" w14:textId="77777777">
        <w:tc>
          <w:tcPr>
            <w:tcW w:w="1830" w:type="dxa"/>
            <w:tcMar>
              <w:top w:w="100" w:type="dxa"/>
              <w:left w:w="100" w:type="dxa"/>
              <w:bottom w:w="100" w:type="dxa"/>
              <w:right w:w="100" w:type="dxa"/>
            </w:tcMar>
          </w:tcPr>
          <w:p w14:paraId="545250C4"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74F1473E" w14:textId="77777777" w:rsidR="00966F83" w:rsidRPr="000A13D5" w:rsidRDefault="00567590">
            <w:pPr>
              <w:widowControl w:val="0"/>
              <w:rPr>
                <w:rFonts w:ascii="Palatino" w:hAnsi="Palatino"/>
                <w:iCs/>
                <w:sz w:val="22"/>
                <w:szCs w:val="22"/>
              </w:rPr>
            </w:pPr>
            <w:r w:rsidRPr="000A13D5">
              <w:rPr>
                <w:rFonts w:ascii="Palatino" w:hAnsi="Palatino"/>
                <w:iCs/>
                <w:sz w:val="22"/>
                <w:szCs w:val="22"/>
              </w:rPr>
              <w:t>Location Specific</w:t>
            </w:r>
          </w:p>
        </w:tc>
      </w:tr>
      <w:tr w:rsidR="00966F83" w:rsidRPr="000A13D5" w14:paraId="7FDD02D6" w14:textId="77777777">
        <w:tc>
          <w:tcPr>
            <w:tcW w:w="1830" w:type="dxa"/>
            <w:tcMar>
              <w:top w:w="100" w:type="dxa"/>
              <w:left w:w="100" w:type="dxa"/>
              <w:bottom w:w="100" w:type="dxa"/>
              <w:right w:w="100" w:type="dxa"/>
            </w:tcMar>
          </w:tcPr>
          <w:p w14:paraId="29CF1849"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08E37BB2" w14:textId="77777777" w:rsidR="00966F83" w:rsidRPr="000A13D5" w:rsidRDefault="00567590" w:rsidP="00C77541">
            <w:pPr>
              <w:widowControl w:val="0"/>
              <w:numPr>
                <w:ilvl w:val="0"/>
                <w:numId w:val="72"/>
              </w:numPr>
              <w:rPr>
                <w:rFonts w:ascii="Palatino" w:hAnsi="Palatino"/>
                <w:iCs/>
                <w:sz w:val="22"/>
                <w:szCs w:val="22"/>
              </w:rPr>
            </w:pPr>
            <w:r w:rsidRPr="000A13D5">
              <w:rPr>
                <w:rFonts w:ascii="Palatino" w:hAnsi="Palatino"/>
                <w:iCs/>
                <w:sz w:val="22"/>
                <w:szCs w:val="22"/>
              </w:rPr>
              <w:t>In need of health equipment</w:t>
            </w:r>
          </w:p>
          <w:p w14:paraId="1A0D009B" w14:textId="77777777" w:rsidR="00966F83" w:rsidRPr="000A13D5" w:rsidRDefault="00567590" w:rsidP="00C77541">
            <w:pPr>
              <w:widowControl w:val="0"/>
              <w:numPr>
                <w:ilvl w:val="0"/>
                <w:numId w:val="72"/>
              </w:numPr>
              <w:rPr>
                <w:rFonts w:ascii="Palatino" w:hAnsi="Palatino"/>
                <w:iCs/>
                <w:sz w:val="22"/>
                <w:szCs w:val="22"/>
              </w:rPr>
            </w:pPr>
            <w:r w:rsidRPr="000A13D5">
              <w:rPr>
                <w:rFonts w:ascii="Palatino" w:hAnsi="Palatino"/>
                <w:iCs/>
                <w:sz w:val="22"/>
                <w:szCs w:val="22"/>
              </w:rPr>
              <w:t>Letter from a health care professional</w:t>
            </w:r>
          </w:p>
        </w:tc>
      </w:tr>
      <w:tr w:rsidR="00966F83" w:rsidRPr="000A13D5" w14:paraId="76B4D15F" w14:textId="77777777">
        <w:tc>
          <w:tcPr>
            <w:tcW w:w="1830" w:type="dxa"/>
            <w:tcMar>
              <w:top w:w="100" w:type="dxa"/>
              <w:left w:w="100" w:type="dxa"/>
              <w:bottom w:w="100" w:type="dxa"/>
              <w:right w:w="100" w:type="dxa"/>
            </w:tcMar>
          </w:tcPr>
          <w:p w14:paraId="5CC2C559"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3719E00B" w14:textId="77777777" w:rsidR="00966F83" w:rsidRPr="000A13D5" w:rsidRDefault="00567590">
            <w:pPr>
              <w:widowControl w:val="0"/>
              <w:rPr>
                <w:rFonts w:ascii="Palatino" w:hAnsi="Palatino"/>
                <w:iCs/>
                <w:sz w:val="22"/>
                <w:szCs w:val="22"/>
              </w:rPr>
            </w:pPr>
            <w:r w:rsidRPr="000A13D5">
              <w:rPr>
                <w:rFonts w:ascii="Palatino" w:hAnsi="Palatino"/>
                <w:iCs/>
                <w:sz w:val="22"/>
                <w:szCs w:val="22"/>
              </w:rPr>
              <w:t>Equipment Loan</w:t>
            </w:r>
          </w:p>
        </w:tc>
      </w:tr>
      <w:tr w:rsidR="00966F83" w:rsidRPr="000A13D5" w14:paraId="7F713383" w14:textId="77777777">
        <w:tc>
          <w:tcPr>
            <w:tcW w:w="1830" w:type="dxa"/>
            <w:tcMar>
              <w:top w:w="100" w:type="dxa"/>
              <w:left w:w="100" w:type="dxa"/>
              <w:bottom w:w="100" w:type="dxa"/>
              <w:right w:w="100" w:type="dxa"/>
            </w:tcMar>
          </w:tcPr>
          <w:p w14:paraId="11D11F61"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1EAD7514" w14:textId="7A0986BA" w:rsidR="00966F83" w:rsidRPr="000A13D5" w:rsidRDefault="003373A2">
            <w:pPr>
              <w:widowControl w:val="0"/>
              <w:rPr>
                <w:rFonts w:ascii="Palatino" w:hAnsi="Palatino"/>
                <w:iCs/>
                <w:sz w:val="22"/>
                <w:szCs w:val="22"/>
              </w:rPr>
            </w:pPr>
            <w:r w:rsidRPr="000A13D5">
              <w:rPr>
                <w:rFonts w:ascii="Palatino" w:hAnsi="Palatino"/>
                <w:iCs/>
                <w:sz w:val="22"/>
                <w:szCs w:val="22"/>
              </w:rPr>
              <w:t>Operates only in British Columbia, Alberta, New Brunswick, PEI, Nova Scotia, Newfoundland and Labrador, as well as the Yukon territory</w:t>
            </w:r>
          </w:p>
        </w:tc>
      </w:tr>
    </w:tbl>
    <w:p w14:paraId="34D23216" w14:textId="77777777" w:rsidR="00966F83" w:rsidRPr="000A13D5" w:rsidRDefault="00966F83">
      <w:pPr>
        <w:rPr>
          <w:rFonts w:ascii="Palatino" w:hAnsi="Palatino"/>
          <w:sz w:val="22"/>
          <w:szCs w:val="22"/>
          <w:u w:val="single"/>
        </w:rPr>
      </w:pPr>
    </w:p>
    <w:p w14:paraId="7ED83574" w14:textId="77777777" w:rsidR="00966F83" w:rsidRPr="000A13D5" w:rsidRDefault="00966F83">
      <w:pPr>
        <w:rPr>
          <w:rFonts w:ascii="Palatino" w:hAnsi="Palatino"/>
          <w:i/>
          <w:sz w:val="22"/>
          <w:szCs w:val="22"/>
        </w:rPr>
      </w:pPr>
    </w:p>
    <w:tbl>
      <w:tblPr>
        <w:tblStyle w:val="9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0A13D5" w14:paraId="2D2A2E76" w14:textId="77777777">
        <w:tc>
          <w:tcPr>
            <w:tcW w:w="1830" w:type="dxa"/>
            <w:tcMar>
              <w:top w:w="100" w:type="dxa"/>
              <w:left w:w="100" w:type="dxa"/>
              <w:bottom w:w="100" w:type="dxa"/>
              <w:right w:w="100" w:type="dxa"/>
            </w:tcMar>
          </w:tcPr>
          <w:p w14:paraId="2B00621E" w14:textId="20E6EC7B" w:rsidR="00271794" w:rsidRPr="000A13D5" w:rsidRDefault="00271794">
            <w:pPr>
              <w:widowControl w:val="0"/>
              <w:rPr>
                <w:rFonts w:ascii="Palatino" w:hAnsi="Palatino"/>
                <w:i/>
                <w:sz w:val="22"/>
                <w:szCs w:val="22"/>
              </w:rPr>
            </w:pPr>
            <w:r w:rsidRPr="000A13D5">
              <w:rPr>
                <w:rFonts w:ascii="Palatino" w:hAnsi="Palatino"/>
                <w:i/>
                <w:sz w:val="22"/>
                <w:szCs w:val="22"/>
              </w:rPr>
              <w:t>2.</w:t>
            </w:r>
            <w:r w:rsidR="00DA70B0" w:rsidRPr="000A13D5">
              <w:rPr>
                <w:rFonts w:ascii="Palatino" w:hAnsi="Palatino"/>
                <w:i/>
                <w:sz w:val="22"/>
                <w:szCs w:val="22"/>
              </w:rPr>
              <w:t>4</w:t>
            </w:r>
          </w:p>
        </w:tc>
        <w:tc>
          <w:tcPr>
            <w:tcW w:w="7530" w:type="dxa"/>
            <w:tcMar>
              <w:top w:w="100" w:type="dxa"/>
              <w:left w:w="100" w:type="dxa"/>
              <w:bottom w:w="100" w:type="dxa"/>
              <w:right w:w="100" w:type="dxa"/>
            </w:tcMar>
          </w:tcPr>
          <w:p w14:paraId="48C0F2AA" w14:textId="77777777" w:rsidR="00271794" w:rsidRPr="000A13D5" w:rsidRDefault="00271794">
            <w:pPr>
              <w:rPr>
                <w:rFonts w:ascii="Palatino" w:hAnsi="Palatino"/>
                <w:sz w:val="22"/>
                <w:szCs w:val="22"/>
              </w:rPr>
            </w:pPr>
          </w:p>
        </w:tc>
      </w:tr>
      <w:tr w:rsidR="00966F83" w:rsidRPr="000A13D5" w14:paraId="0E6BAB22" w14:textId="77777777">
        <w:tc>
          <w:tcPr>
            <w:tcW w:w="1830" w:type="dxa"/>
            <w:tcMar>
              <w:top w:w="100" w:type="dxa"/>
              <w:left w:w="100" w:type="dxa"/>
              <w:bottom w:w="100" w:type="dxa"/>
              <w:right w:w="100" w:type="dxa"/>
            </w:tcMar>
          </w:tcPr>
          <w:p w14:paraId="47879D93"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38B4E2C0" w14:textId="77777777" w:rsidR="00966F83" w:rsidRPr="000A13D5" w:rsidRDefault="00567590">
            <w:pPr>
              <w:rPr>
                <w:rFonts w:ascii="Palatino" w:hAnsi="Palatino"/>
                <w:sz w:val="22"/>
                <w:szCs w:val="22"/>
              </w:rPr>
            </w:pPr>
            <w:r w:rsidRPr="000A13D5">
              <w:rPr>
                <w:rFonts w:ascii="Palatino" w:hAnsi="Palatino"/>
                <w:sz w:val="22"/>
                <w:szCs w:val="22"/>
              </w:rPr>
              <w:t>Equipment Program</w:t>
            </w:r>
          </w:p>
        </w:tc>
      </w:tr>
      <w:tr w:rsidR="00966F83" w:rsidRPr="000A13D5" w14:paraId="56325C6A" w14:textId="77777777">
        <w:tc>
          <w:tcPr>
            <w:tcW w:w="1830" w:type="dxa"/>
            <w:tcMar>
              <w:top w:w="100" w:type="dxa"/>
              <w:left w:w="100" w:type="dxa"/>
              <w:bottom w:w="100" w:type="dxa"/>
              <w:right w:w="100" w:type="dxa"/>
            </w:tcMar>
          </w:tcPr>
          <w:p w14:paraId="5390E07D"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800EA88" w14:textId="77777777" w:rsidR="00966F83" w:rsidRPr="000A13D5" w:rsidRDefault="00567590">
            <w:pPr>
              <w:rPr>
                <w:rFonts w:ascii="Palatino" w:hAnsi="Palatino"/>
                <w:i/>
                <w:sz w:val="22"/>
                <w:szCs w:val="22"/>
              </w:rPr>
            </w:pPr>
            <w:r w:rsidRPr="000A13D5">
              <w:rPr>
                <w:rFonts w:ascii="Palatino" w:hAnsi="Palatino"/>
                <w:sz w:val="22"/>
                <w:szCs w:val="22"/>
              </w:rPr>
              <w:t>ALS Canada</w:t>
            </w:r>
          </w:p>
        </w:tc>
      </w:tr>
      <w:tr w:rsidR="00966F83" w:rsidRPr="000A13D5" w14:paraId="7E376412" w14:textId="77777777">
        <w:tc>
          <w:tcPr>
            <w:tcW w:w="1830" w:type="dxa"/>
            <w:tcMar>
              <w:top w:w="100" w:type="dxa"/>
              <w:left w:w="100" w:type="dxa"/>
              <w:bottom w:w="100" w:type="dxa"/>
              <w:right w:w="100" w:type="dxa"/>
            </w:tcMar>
          </w:tcPr>
          <w:p w14:paraId="651035D5"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39EE18BA" w14:textId="77777777" w:rsidR="00966F83" w:rsidRPr="000A13D5" w:rsidRDefault="00567590">
            <w:pPr>
              <w:rPr>
                <w:rFonts w:ascii="Palatino" w:hAnsi="Palatino"/>
                <w:i/>
                <w:sz w:val="22"/>
                <w:szCs w:val="22"/>
              </w:rPr>
            </w:pPr>
            <w:hyperlink r:id="rId24">
              <w:r w:rsidRPr="000A13D5">
                <w:rPr>
                  <w:rFonts w:ascii="Palatino" w:hAnsi="Palatino"/>
                  <w:color w:val="1155CC"/>
                  <w:sz w:val="22"/>
                  <w:szCs w:val="22"/>
                  <w:u w:val="single"/>
                </w:rPr>
                <w:t>Equipment – ALS Society of Canada</w:t>
              </w:r>
            </w:hyperlink>
          </w:p>
        </w:tc>
      </w:tr>
      <w:tr w:rsidR="00966F83" w:rsidRPr="000A13D5" w14:paraId="3857B68F" w14:textId="77777777">
        <w:tc>
          <w:tcPr>
            <w:tcW w:w="1830" w:type="dxa"/>
            <w:tcMar>
              <w:top w:w="100" w:type="dxa"/>
              <w:left w:w="100" w:type="dxa"/>
              <w:bottom w:w="100" w:type="dxa"/>
              <w:right w:w="100" w:type="dxa"/>
            </w:tcMar>
          </w:tcPr>
          <w:p w14:paraId="2E06F1D6"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Email</w:t>
            </w:r>
          </w:p>
        </w:tc>
        <w:tc>
          <w:tcPr>
            <w:tcW w:w="7530" w:type="dxa"/>
            <w:tcMar>
              <w:top w:w="100" w:type="dxa"/>
              <w:left w:w="100" w:type="dxa"/>
              <w:bottom w:w="100" w:type="dxa"/>
              <w:right w:w="100" w:type="dxa"/>
            </w:tcMar>
          </w:tcPr>
          <w:p w14:paraId="5B787CC7" w14:textId="77D01E16" w:rsidR="00966F83" w:rsidRPr="000A13D5" w:rsidRDefault="00567590">
            <w:pPr>
              <w:widowControl w:val="0"/>
              <w:rPr>
                <w:rFonts w:ascii="Palatino" w:hAnsi="Palatino"/>
                <w:iCs/>
                <w:sz w:val="22"/>
                <w:szCs w:val="22"/>
              </w:rPr>
            </w:pPr>
            <w:r w:rsidRPr="000A13D5">
              <w:rPr>
                <w:rFonts w:ascii="Palatino" w:hAnsi="Palatino"/>
                <w:iCs/>
                <w:sz w:val="22"/>
                <w:szCs w:val="22"/>
              </w:rPr>
              <w:t xml:space="preserve"> </w:t>
            </w:r>
            <w:hyperlink r:id="rId25" w:history="1">
              <w:r w:rsidR="00971B0E" w:rsidRPr="000A13D5">
                <w:rPr>
                  <w:rStyle w:val="Hyperlink"/>
                  <w:rFonts w:ascii="Palatino" w:hAnsi="Palatino"/>
                  <w:iCs/>
                  <w:sz w:val="22"/>
                  <w:szCs w:val="22"/>
                </w:rPr>
                <w:t>equipment@als.ca</w:t>
              </w:r>
            </w:hyperlink>
            <w:r w:rsidR="00971B0E" w:rsidRPr="000A13D5">
              <w:rPr>
                <w:rFonts w:ascii="Palatino" w:hAnsi="Palatino"/>
                <w:iCs/>
                <w:sz w:val="22"/>
                <w:szCs w:val="22"/>
              </w:rPr>
              <w:t xml:space="preserve"> </w:t>
            </w:r>
          </w:p>
        </w:tc>
      </w:tr>
      <w:tr w:rsidR="00966F83" w:rsidRPr="000A13D5" w14:paraId="0E81D002" w14:textId="77777777">
        <w:tc>
          <w:tcPr>
            <w:tcW w:w="1830" w:type="dxa"/>
            <w:tcMar>
              <w:top w:w="100" w:type="dxa"/>
              <w:left w:w="100" w:type="dxa"/>
              <w:bottom w:w="100" w:type="dxa"/>
              <w:right w:w="100" w:type="dxa"/>
            </w:tcMar>
          </w:tcPr>
          <w:p w14:paraId="180364BE"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553C89DD" w14:textId="77777777" w:rsidR="00966F83" w:rsidRPr="000A13D5" w:rsidRDefault="00567590">
            <w:pPr>
              <w:widowControl w:val="0"/>
              <w:rPr>
                <w:rFonts w:ascii="Palatino" w:hAnsi="Palatino"/>
                <w:iCs/>
                <w:sz w:val="22"/>
                <w:szCs w:val="22"/>
              </w:rPr>
            </w:pPr>
            <w:r w:rsidRPr="000A13D5">
              <w:rPr>
                <w:rFonts w:ascii="Palatino" w:hAnsi="Palatino"/>
                <w:iCs/>
                <w:sz w:val="22"/>
                <w:szCs w:val="22"/>
              </w:rPr>
              <w:t>1-800-267-4257</w:t>
            </w:r>
          </w:p>
        </w:tc>
      </w:tr>
      <w:tr w:rsidR="00966F83" w:rsidRPr="000A13D5" w14:paraId="6A35A74B" w14:textId="77777777">
        <w:tc>
          <w:tcPr>
            <w:tcW w:w="1830" w:type="dxa"/>
            <w:tcMar>
              <w:top w:w="100" w:type="dxa"/>
              <w:left w:w="100" w:type="dxa"/>
              <w:bottom w:w="100" w:type="dxa"/>
              <w:right w:w="100" w:type="dxa"/>
            </w:tcMar>
          </w:tcPr>
          <w:p w14:paraId="2515A5B5"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4A82E772" w14:textId="77777777" w:rsidR="00966F83" w:rsidRPr="000A13D5" w:rsidRDefault="00567590" w:rsidP="00C77541">
            <w:pPr>
              <w:widowControl w:val="0"/>
              <w:numPr>
                <w:ilvl w:val="0"/>
                <w:numId w:val="76"/>
              </w:numPr>
              <w:rPr>
                <w:rFonts w:ascii="Palatino" w:hAnsi="Palatino"/>
                <w:iCs/>
                <w:sz w:val="22"/>
                <w:szCs w:val="22"/>
              </w:rPr>
            </w:pPr>
            <w:r w:rsidRPr="000A13D5">
              <w:rPr>
                <w:rFonts w:ascii="Palatino" w:hAnsi="Palatino"/>
                <w:iCs/>
                <w:sz w:val="22"/>
                <w:szCs w:val="22"/>
              </w:rPr>
              <w:t>Must be a member of ALS Canada</w:t>
            </w:r>
          </w:p>
          <w:p w14:paraId="1AF5E053" w14:textId="1A35EBF5" w:rsidR="00966F83" w:rsidRPr="000A13D5" w:rsidRDefault="00567590" w:rsidP="00C77541">
            <w:pPr>
              <w:widowControl w:val="0"/>
              <w:numPr>
                <w:ilvl w:val="0"/>
                <w:numId w:val="76"/>
              </w:numPr>
              <w:rPr>
                <w:rFonts w:ascii="Palatino" w:hAnsi="Palatino"/>
                <w:iCs/>
                <w:sz w:val="22"/>
                <w:szCs w:val="22"/>
              </w:rPr>
            </w:pPr>
            <w:r w:rsidRPr="000A13D5">
              <w:rPr>
                <w:rFonts w:ascii="Palatino" w:hAnsi="Palatino"/>
                <w:iCs/>
                <w:sz w:val="22"/>
                <w:szCs w:val="22"/>
              </w:rPr>
              <w:t>A registered healthcare professional must</w:t>
            </w:r>
            <w:r w:rsidR="00971B0E" w:rsidRPr="000A13D5">
              <w:rPr>
                <w:rFonts w:ascii="Palatino" w:hAnsi="Palatino"/>
                <w:iCs/>
                <w:sz w:val="22"/>
                <w:szCs w:val="22"/>
              </w:rPr>
              <w:t>:</w:t>
            </w:r>
          </w:p>
          <w:p w14:paraId="65AB96CF" w14:textId="5A828C93" w:rsidR="00966F83" w:rsidRPr="000A13D5" w:rsidRDefault="00567590" w:rsidP="00C77541">
            <w:pPr>
              <w:widowControl w:val="0"/>
              <w:numPr>
                <w:ilvl w:val="1"/>
                <w:numId w:val="76"/>
              </w:numPr>
              <w:rPr>
                <w:rFonts w:ascii="Palatino" w:hAnsi="Palatino"/>
                <w:iCs/>
                <w:sz w:val="22"/>
                <w:szCs w:val="22"/>
              </w:rPr>
            </w:pPr>
            <w:r w:rsidRPr="000A13D5">
              <w:rPr>
                <w:rFonts w:ascii="Palatino" w:hAnsi="Palatino"/>
                <w:iCs/>
                <w:sz w:val="22"/>
                <w:szCs w:val="22"/>
              </w:rPr>
              <w:t>assess the client and complete the Loan Equipment Request Form with as much detail as possible</w:t>
            </w:r>
          </w:p>
          <w:p w14:paraId="02C5680F" w14:textId="5D57B8BF" w:rsidR="00966F83" w:rsidRPr="000A13D5" w:rsidRDefault="00567590" w:rsidP="00C77541">
            <w:pPr>
              <w:widowControl w:val="0"/>
              <w:numPr>
                <w:ilvl w:val="1"/>
                <w:numId w:val="76"/>
              </w:numPr>
              <w:rPr>
                <w:rFonts w:ascii="Palatino" w:hAnsi="Palatino"/>
                <w:iCs/>
                <w:sz w:val="22"/>
                <w:szCs w:val="22"/>
              </w:rPr>
            </w:pPr>
            <w:r w:rsidRPr="000A13D5">
              <w:rPr>
                <w:rFonts w:ascii="Palatino" w:hAnsi="Palatino"/>
                <w:iCs/>
                <w:sz w:val="22"/>
                <w:szCs w:val="22"/>
              </w:rPr>
              <w:t>If applicable, the Loan Wheelchair Specifications Form must also be completed by the healthcare professional</w:t>
            </w:r>
          </w:p>
        </w:tc>
      </w:tr>
      <w:tr w:rsidR="00966F83" w:rsidRPr="000A13D5" w14:paraId="33F26D67" w14:textId="77777777">
        <w:tc>
          <w:tcPr>
            <w:tcW w:w="1830" w:type="dxa"/>
            <w:tcMar>
              <w:top w:w="100" w:type="dxa"/>
              <w:left w:w="100" w:type="dxa"/>
              <w:bottom w:w="100" w:type="dxa"/>
              <w:right w:w="100" w:type="dxa"/>
            </w:tcMar>
          </w:tcPr>
          <w:p w14:paraId="275FC9A8"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20C8019B" w14:textId="77777777" w:rsidR="00966F83" w:rsidRPr="000A13D5" w:rsidRDefault="00567590">
            <w:pPr>
              <w:widowControl w:val="0"/>
              <w:rPr>
                <w:rFonts w:ascii="Palatino" w:hAnsi="Palatino"/>
                <w:iCs/>
                <w:sz w:val="22"/>
                <w:szCs w:val="22"/>
              </w:rPr>
            </w:pPr>
            <w:r w:rsidRPr="000A13D5">
              <w:rPr>
                <w:rFonts w:ascii="Palatino" w:hAnsi="Palatino"/>
                <w:iCs/>
                <w:sz w:val="22"/>
                <w:szCs w:val="22"/>
              </w:rPr>
              <w:t>Equipment will be loaned if none in stock, co-pay may be available based on income</w:t>
            </w:r>
          </w:p>
        </w:tc>
      </w:tr>
      <w:tr w:rsidR="00966F83" w:rsidRPr="000A13D5" w14:paraId="27B97748" w14:textId="77777777">
        <w:tc>
          <w:tcPr>
            <w:tcW w:w="1830" w:type="dxa"/>
            <w:tcMar>
              <w:top w:w="100" w:type="dxa"/>
              <w:left w:w="100" w:type="dxa"/>
              <w:bottom w:w="100" w:type="dxa"/>
              <w:right w:w="100" w:type="dxa"/>
            </w:tcMar>
          </w:tcPr>
          <w:p w14:paraId="765BD6F1"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C51C32D" w14:textId="09574CF5" w:rsidR="006309F3" w:rsidRPr="000A13D5" w:rsidRDefault="003373A2" w:rsidP="003373A2">
            <w:pPr>
              <w:widowControl w:val="0"/>
              <w:rPr>
                <w:rFonts w:ascii="Palatino" w:hAnsi="Palatino"/>
                <w:iCs/>
                <w:sz w:val="22"/>
                <w:szCs w:val="22"/>
              </w:rPr>
            </w:pPr>
            <w:r w:rsidRPr="000A13D5">
              <w:rPr>
                <w:rFonts w:ascii="Palatino" w:hAnsi="Palatino"/>
                <w:iCs/>
                <w:sz w:val="22"/>
                <w:szCs w:val="22"/>
              </w:rPr>
              <w:t xml:space="preserve"> Website includes option for Equipment Loan and Equipment Funding</w:t>
            </w:r>
          </w:p>
        </w:tc>
      </w:tr>
    </w:tbl>
    <w:p w14:paraId="5807F5C0" w14:textId="77777777" w:rsidR="00966F83" w:rsidRPr="000A13D5" w:rsidRDefault="00966F83">
      <w:pPr>
        <w:rPr>
          <w:rFonts w:ascii="Palatino" w:hAnsi="Palatino"/>
          <w:i/>
          <w:sz w:val="22"/>
          <w:szCs w:val="22"/>
        </w:rPr>
      </w:pPr>
    </w:p>
    <w:p w14:paraId="4788660E" w14:textId="77777777" w:rsidR="004F49BB" w:rsidRPr="000A13D5" w:rsidRDefault="004F49BB">
      <w:pPr>
        <w:rPr>
          <w:rFonts w:ascii="Palatino" w:hAnsi="Palatino"/>
          <w:i/>
          <w:sz w:val="22"/>
          <w:szCs w:val="22"/>
        </w:rPr>
      </w:pPr>
    </w:p>
    <w:tbl>
      <w:tblPr>
        <w:tblStyle w:val="9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0A13D5" w14:paraId="3178467D" w14:textId="77777777">
        <w:tc>
          <w:tcPr>
            <w:tcW w:w="1830" w:type="dxa"/>
            <w:tcMar>
              <w:top w:w="100" w:type="dxa"/>
              <w:left w:w="100" w:type="dxa"/>
              <w:bottom w:w="100" w:type="dxa"/>
              <w:right w:w="100" w:type="dxa"/>
            </w:tcMar>
          </w:tcPr>
          <w:p w14:paraId="351CBCFD" w14:textId="6FE956C9" w:rsidR="00271794" w:rsidRPr="000A13D5" w:rsidRDefault="00271794">
            <w:pPr>
              <w:widowControl w:val="0"/>
              <w:rPr>
                <w:rFonts w:ascii="Palatino" w:hAnsi="Palatino"/>
                <w:i/>
                <w:sz w:val="22"/>
                <w:szCs w:val="22"/>
              </w:rPr>
            </w:pPr>
            <w:r w:rsidRPr="000A13D5">
              <w:rPr>
                <w:rFonts w:ascii="Palatino" w:hAnsi="Palatino"/>
                <w:i/>
                <w:sz w:val="22"/>
                <w:szCs w:val="22"/>
              </w:rPr>
              <w:t>2.</w:t>
            </w:r>
            <w:r w:rsidR="00DA70B0" w:rsidRPr="000A13D5">
              <w:rPr>
                <w:rFonts w:ascii="Palatino" w:hAnsi="Palatino"/>
                <w:i/>
                <w:sz w:val="22"/>
                <w:szCs w:val="22"/>
              </w:rPr>
              <w:t>5</w:t>
            </w:r>
          </w:p>
        </w:tc>
        <w:tc>
          <w:tcPr>
            <w:tcW w:w="7530" w:type="dxa"/>
            <w:tcMar>
              <w:top w:w="100" w:type="dxa"/>
              <w:left w:w="100" w:type="dxa"/>
              <w:bottom w:w="100" w:type="dxa"/>
              <w:right w:w="100" w:type="dxa"/>
            </w:tcMar>
          </w:tcPr>
          <w:p w14:paraId="2A8AFF7E" w14:textId="77777777" w:rsidR="00271794" w:rsidRPr="000A13D5" w:rsidRDefault="00271794">
            <w:pPr>
              <w:rPr>
                <w:rFonts w:ascii="Palatino" w:hAnsi="Palatino"/>
                <w:sz w:val="22"/>
                <w:szCs w:val="22"/>
              </w:rPr>
            </w:pPr>
          </w:p>
        </w:tc>
      </w:tr>
      <w:tr w:rsidR="00966F83" w:rsidRPr="000A13D5" w14:paraId="1F735E57" w14:textId="77777777">
        <w:tc>
          <w:tcPr>
            <w:tcW w:w="1830" w:type="dxa"/>
            <w:tcMar>
              <w:top w:w="100" w:type="dxa"/>
              <w:left w:w="100" w:type="dxa"/>
              <w:bottom w:w="100" w:type="dxa"/>
              <w:right w:w="100" w:type="dxa"/>
            </w:tcMar>
          </w:tcPr>
          <w:p w14:paraId="446BBD70"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744F40BC" w14:textId="77777777" w:rsidR="00966F83" w:rsidRPr="000A13D5" w:rsidRDefault="00567590">
            <w:pPr>
              <w:rPr>
                <w:rFonts w:ascii="Palatino" w:hAnsi="Palatino"/>
                <w:sz w:val="22"/>
                <w:szCs w:val="22"/>
              </w:rPr>
            </w:pPr>
            <w:r w:rsidRPr="000A13D5">
              <w:rPr>
                <w:rFonts w:ascii="Palatino" w:hAnsi="Palatino"/>
                <w:sz w:val="22"/>
                <w:szCs w:val="22"/>
              </w:rPr>
              <w:t>Equipment Program</w:t>
            </w:r>
          </w:p>
        </w:tc>
      </w:tr>
      <w:tr w:rsidR="00966F83" w:rsidRPr="000A13D5" w14:paraId="7AE7F78E" w14:textId="77777777">
        <w:tc>
          <w:tcPr>
            <w:tcW w:w="1830" w:type="dxa"/>
            <w:tcMar>
              <w:top w:w="100" w:type="dxa"/>
              <w:left w:w="100" w:type="dxa"/>
              <w:bottom w:w="100" w:type="dxa"/>
              <w:right w:w="100" w:type="dxa"/>
            </w:tcMar>
          </w:tcPr>
          <w:p w14:paraId="27F6F4C4"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4818CFC8" w14:textId="77777777" w:rsidR="00966F83" w:rsidRPr="000A13D5" w:rsidRDefault="00567590">
            <w:pPr>
              <w:rPr>
                <w:rFonts w:ascii="Palatino" w:hAnsi="Palatino"/>
                <w:i/>
                <w:sz w:val="22"/>
                <w:szCs w:val="22"/>
              </w:rPr>
            </w:pPr>
            <w:r w:rsidRPr="000A13D5">
              <w:rPr>
                <w:rFonts w:ascii="Palatino" w:hAnsi="Palatino"/>
                <w:sz w:val="22"/>
                <w:szCs w:val="22"/>
              </w:rPr>
              <w:t>Muscular Dystrophy Canada</w:t>
            </w:r>
          </w:p>
        </w:tc>
      </w:tr>
      <w:tr w:rsidR="00966F83" w:rsidRPr="000A13D5" w14:paraId="173B495E" w14:textId="77777777">
        <w:tc>
          <w:tcPr>
            <w:tcW w:w="1830" w:type="dxa"/>
            <w:tcMar>
              <w:top w:w="100" w:type="dxa"/>
              <w:left w:w="100" w:type="dxa"/>
              <w:bottom w:w="100" w:type="dxa"/>
              <w:right w:w="100" w:type="dxa"/>
            </w:tcMar>
          </w:tcPr>
          <w:p w14:paraId="301102DD"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17A7B0EE" w14:textId="77777777" w:rsidR="00966F83" w:rsidRPr="000A13D5" w:rsidRDefault="00567590">
            <w:pPr>
              <w:rPr>
                <w:rFonts w:ascii="Palatino" w:hAnsi="Palatino"/>
                <w:i/>
                <w:sz w:val="22"/>
                <w:szCs w:val="22"/>
              </w:rPr>
            </w:pPr>
            <w:hyperlink r:id="rId26">
              <w:r w:rsidRPr="000A13D5">
                <w:rPr>
                  <w:rFonts w:ascii="Palatino" w:hAnsi="Palatino"/>
                  <w:color w:val="1155CC"/>
                  <w:sz w:val="22"/>
                  <w:szCs w:val="22"/>
                  <w:u w:val="single"/>
                </w:rPr>
                <w:t>Equipment Program | Muscular Dystrophy Canada</w:t>
              </w:r>
            </w:hyperlink>
          </w:p>
        </w:tc>
      </w:tr>
      <w:tr w:rsidR="00966F83" w:rsidRPr="000A13D5" w14:paraId="52DA24EB" w14:textId="77777777">
        <w:tc>
          <w:tcPr>
            <w:tcW w:w="1830" w:type="dxa"/>
            <w:tcMar>
              <w:top w:w="100" w:type="dxa"/>
              <w:left w:w="100" w:type="dxa"/>
              <w:bottom w:w="100" w:type="dxa"/>
              <w:right w:w="100" w:type="dxa"/>
            </w:tcMar>
          </w:tcPr>
          <w:p w14:paraId="587A69BF"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36AB6547" w14:textId="01447958" w:rsidR="003373A2" w:rsidRPr="000A13D5" w:rsidRDefault="003373A2">
            <w:pPr>
              <w:widowControl w:val="0"/>
              <w:rPr>
                <w:rFonts w:ascii="Palatino" w:hAnsi="Palatino"/>
                <w:iCs/>
                <w:sz w:val="22"/>
                <w:szCs w:val="22"/>
              </w:rPr>
            </w:pPr>
            <w:r w:rsidRPr="000A13D5">
              <w:rPr>
                <w:rFonts w:ascii="Palatino" w:hAnsi="Palatino"/>
                <w:iCs/>
                <w:sz w:val="22"/>
                <w:szCs w:val="22"/>
              </w:rPr>
              <w:t xml:space="preserve"> </w:t>
            </w:r>
          </w:p>
          <w:p w14:paraId="31C2BDDC" w14:textId="4B0E4BE4" w:rsidR="003373A2" w:rsidRPr="000A13D5" w:rsidRDefault="003373A2">
            <w:pPr>
              <w:widowControl w:val="0"/>
              <w:rPr>
                <w:rFonts w:ascii="Palatino" w:hAnsi="Palatino"/>
                <w:iCs/>
                <w:sz w:val="22"/>
                <w:szCs w:val="22"/>
              </w:rPr>
            </w:pPr>
            <w:r w:rsidRPr="000A13D5">
              <w:rPr>
                <w:rFonts w:ascii="Palatino" w:hAnsi="Palatino"/>
                <w:iCs/>
                <w:sz w:val="22"/>
                <w:szCs w:val="22"/>
              </w:rPr>
              <w:t>Register to be a client: registration@muscle.ca</w:t>
            </w:r>
          </w:p>
          <w:p w14:paraId="6B37B2FB" w14:textId="7B022C93" w:rsidR="00966F83" w:rsidRPr="000A13D5" w:rsidRDefault="003373A2">
            <w:pPr>
              <w:widowControl w:val="0"/>
              <w:rPr>
                <w:rFonts w:ascii="Palatino" w:hAnsi="Palatino"/>
                <w:iCs/>
                <w:sz w:val="22"/>
                <w:szCs w:val="22"/>
              </w:rPr>
            </w:pPr>
            <w:r w:rsidRPr="000A13D5">
              <w:rPr>
                <w:rFonts w:ascii="Palatino" w:hAnsi="Palatino"/>
                <w:iCs/>
                <w:sz w:val="22"/>
                <w:szCs w:val="22"/>
              </w:rPr>
              <w:t>Equipment program application: application@muscle.ca</w:t>
            </w:r>
          </w:p>
        </w:tc>
      </w:tr>
      <w:tr w:rsidR="00966F83" w:rsidRPr="000A13D5" w14:paraId="77F54526" w14:textId="77777777">
        <w:tc>
          <w:tcPr>
            <w:tcW w:w="1830" w:type="dxa"/>
            <w:tcMar>
              <w:top w:w="100" w:type="dxa"/>
              <w:left w:w="100" w:type="dxa"/>
              <w:bottom w:w="100" w:type="dxa"/>
              <w:right w:w="100" w:type="dxa"/>
            </w:tcMar>
          </w:tcPr>
          <w:p w14:paraId="15C72E34"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15444AC6" w14:textId="5C46CCF1" w:rsidR="00966F83" w:rsidRPr="000A13D5" w:rsidRDefault="00567590">
            <w:pPr>
              <w:widowControl w:val="0"/>
              <w:rPr>
                <w:rFonts w:ascii="Palatino" w:hAnsi="Palatino"/>
                <w:iCs/>
                <w:sz w:val="22"/>
                <w:szCs w:val="22"/>
              </w:rPr>
            </w:pPr>
            <w:r w:rsidRPr="000A13D5">
              <w:rPr>
                <w:rFonts w:ascii="Palatino" w:hAnsi="Palatino"/>
                <w:iCs/>
                <w:sz w:val="22"/>
                <w:szCs w:val="22"/>
              </w:rPr>
              <w:t>1-800-567-2873</w:t>
            </w:r>
            <w:r w:rsidR="003373A2" w:rsidRPr="000A13D5">
              <w:rPr>
                <w:rFonts w:ascii="Palatino" w:hAnsi="Palatino"/>
                <w:iCs/>
                <w:sz w:val="22"/>
                <w:szCs w:val="22"/>
              </w:rPr>
              <w:t xml:space="preserve"> Extension 1201</w:t>
            </w:r>
          </w:p>
        </w:tc>
      </w:tr>
      <w:tr w:rsidR="00966F83" w:rsidRPr="000A13D5" w14:paraId="73073775" w14:textId="77777777">
        <w:tc>
          <w:tcPr>
            <w:tcW w:w="1830" w:type="dxa"/>
            <w:tcMar>
              <w:top w:w="100" w:type="dxa"/>
              <w:left w:w="100" w:type="dxa"/>
              <w:bottom w:w="100" w:type="dxa"/>
              <w:right w:w="100" w:type="dxa"/>
            </w:tcMar>
          </w:tcPr>
          <w:p w14:paraId="176ABDFD"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75075E0F" w14:textId="77777777" w:rsidR="00966F83" w:rsidRPr="000A13D5" w:rsidRDefault="00567590" w:rsidP="00C77541">
            <w:pPr>
              <w:widowControl w:val="0"/>
              <w:numPr>
                <w:ilvl w:val="0"/>
                <w:numId w:val="30"/>
              </w:numPr>
              <w:rPr>
                <w:rFonts w:ascii="Palatino" w:hAnsi="Palatino"/>
                <w:iCs/>
                <w:sz w:val="22"/>
                <w:szCs w:val="22"/>
              </w:rPr>
            </w:pPr>
            <w:r w:rsidRPr="000A13D5">
              <w:rPr>
                <w:rFonts w:ascii="Palatino" w:hAnsi="Palatino"/>
                <w:iCs/>
                <w:sz w:val="22"/>
                <w:szCs w:val="22"/>
              </w:rPr>
              <w:t xml:space="preserve">registered client of Muscular Dystrophy Canada </w:t>
            </w:r>
          </w:p>
          <w:p w14:paraId="36B06CC5" w14:textId="77777777" w:rsidR="00966F83" w:rsidRPr="000A13D5" w:rsidRDefault="00567590" w:rsidP="00C77541">
            <w:pPr>
              <w:widowControl w:val="0"/>
              <w:numPr>
                <w:ilvl w:val="0"/>
                <w:numId w:val="30"/>
              </w:numPr>
              <w:rPr>
                <w:rFonts w:ascii="Palatino" w:hAnsi="Palatino"/>
                <w:iCs/>
                <w:sz w:val="22"/>
                <w:szCs w:val="22"/>
              </w:rPr>
            </w:pPr>
            <w:r w:rsidRPr="000A13D5">
              <w:rPr>
                <w:rFonts w:ascii="Palatino" w:hAnsi="Palatino"/>
                <w:iCs/>
                <w:sz w:val="22"/>
                <w:szCs w:val="22"/>
              </w:rPr>
              <w:t>Maximum per item: Please contact your service specialist for information on your provincial cap</w:t>
            </w:r>
          </w:p>
          <w:p w14:paraId="29499D35" w14:textId="77777777" w:rsidR="00966F83" w:rsidRPr="000A13D5" w:rsidRDefault="00567590" w:rsidP="00C77541">
            <w:pPr>
              <w:widowControl w:val="0"/>
              <w:numPr>
                <w:ilvl w:val="0"/>
                <w:numId w:val="30"/>
              </w:numPr>
              <w:rPr>
                <w:rFonts w:ascii="Palatino" w:hAnsi="Palatino"/>
                <w:iCs/>
                <w:sz w:val="22"/>
                <w:szCs w:val="22"/>
              </w:rPr>
            </w:pPr>
            <w:r w:rsidRPr="000A13D5">
              <w:rPr>
                <w:rFonts w:ascii="Palatino" w:hAnsi="Palatino"/>
                <w:iCs/>
                <w:sz w:val="22"/>
                <w:szCs w:val="22"/>
              </w:rPr>
              <w:t>Equipment costing less than $200 will not be eligible for funding</w:t>
            </w:r>
          </w:p>
          <w:p w14:paraId="0820B35A" w14:textId="77777777" w:rsidR="00966F83" w:rsidRPr="000A13D5" w:rsidRDefault="00567590" w:rsidP="00C77541">
            <w:pPr>
              <w:widowControl w:val="0"/>
              <w:numPr>
                <w:ilvl w:val="0"/>
                <w:numId w:val="30"/>
              </w:numPr>
              <w:rPr>
                <w:rFonts w:ascii="Palatino" w:hAnsi="Palatino"/>
                <w:iCs/>
                <w:sz w:val="22"/>
                <w:szCs w:val="22"/>
              </w:rPr>
            </w:pPr>
            <w:r w:rsidRPr="000A13D5">
              <w:rPr>
                <w:rFonts w:ascii="Palatino" w:hAnsi="Palatino"/>
                <w:iCs/>
                <w:sz w:val="22"/>
                <w:szCs w:val="22"/>
              </w:rPr>
              <w:t>A completed application form</w:t>
            </w:r>
          </w:p>
          <w:p w14:paraId="698D46E7" w14:textId="551B90E6" w:rsidR="00966F83" w:rsidRPr="000A13D5" w:rsidRDefault="00567590" w:rsidP="00C77541">
            <w:pPr>
              <w:widowControl w:val="0"/>
              <w:numPr>
                <w:ilvl w:val="0"/>
                <w:numId w:val="30"/>
              </w:numPr>
              <w:rPr>
                <w:rFonts w:ascii="Palatino" w:hAnsi="Palatino"/>
                <w:iCs/>
                <w:sz w:val="22"/>
                <w:szCs w:val="22"/>
              </w:rPr>
            </w:pPr>
            <w:r w:rsidRPr="000A13D5">
              <w:rPr>
                <w:rFonts w:ascii="Palatino" w:hAnsi="Palatino"/>
                <w:iCs/>
                <w:sz w:val="22"/>
                <w:szCs w:val="22"/>
              </w:rPr>
              <w:t xml:space="preserve">Quotes from </w:t>
            </w:r>
            <w:r w:rsidR="00971B0E" w:rsidRPr="000A13D5">
              <w:rPr>
                <w:rFonts w:ascii="Palatino" w:hAnsi="Palatino"/>
                <w:iCs/>
                <w:sz w:val="22"/>
                <w:szCs w:val="22"/>
              </w:rPr>
              <w:t>two</w:t>
            </w:r>
            <w:r w:rsidRPr="000A13D5">
              <w:rPr>
                <w:rFonts w:ascii="Palatino" w:hAnsi="Palatino"/>
                <w:iCs/>
                <w:sz w:val="22"/>
                <w:szCs w:val="22"/>
              </w:rPr>
              <w:t xml:space="preserve"> different equipment vendors</w:t>
            </w:r>
          </w:p>
          <w:p w14:paraId="6BE6097F" w14:textId="77777777" w:rsidR="00966F83" w:rsidRPr="000A13D5" w:rsidRDefault="00567590" w:rsidP="00C77541">
            <w:pPr>
              <w:widowControl w:val="0"/>
              <w:numPr>
                <w:ilvl w:val="0"/>
                <w:numId w:val="30"/>
              </w:numPr>
              <w:rPr>
                <w:rFonts w:ascii="Palatino" w:hAnsi="Palatino"/>
                <w:iCs/>
                <w:sz w:val="22"/>
                <w:szCs w:val="22"/>
              </w:rPr>
            </w:pPr>
            <w:r w:rsidRPr="000A13D5">
              <w:rPr>
                <w:rFonts w:ascii="Palatino" w:hAnsi="Palatino"/>
                <w:iCs/>
                <w:sz w:val="22"/>
                <w:szCs w:val="22"/>
              </w:rPr>
              <w:t xml:space="preserve">A signed equipment prescription from the appropriate licensed health care professional </w:t>
            </w:r>
            <w:proofErr w:type="gramStart"/>
            <w:r w:rsidRPr="000A13D5">
              <w:rPr>
                <w:rFonts w:ascii="Palatino" w:hAnsi="Palatino"/>
                <w:iCs/>
                <w:sz w:val="22"/>
                <w:szCs w:val="22"/>
              </w:rPr>
              <w:t>such as:</w:t>
            </w:r>
            <w:proofErr w:type="gramEnd"/>
            <w:r w:rsidRPr="000A13D5">
              <w:rPr>
                <w:rFonts w:ascii="Palatino" w:hAnsi="Palatino"/>
                <w:iCs/>
                <w:sz w:val="22"/>
                <w:szCs w:val="22"/>
              </w:rPr>
              <w:t xml:space="preserve"> an occupational therapist, physiotherapist, respiratory therapist, orthotist, physiatrist, registered nurse or podiatrist</w:t>
            </w:r>
          </w:p>
        </w:tc>
      </w:tr>
      <w:tr w:rsidR="00966F83" w:rsidRPr="000A13D5" w14:paraId="47B084ED" w14:textId="77777777">
        <w:tc>
          <w:tcPr>
            <w:tcW w:w="1830" w:type="dxa"/>
            <w:tcMar>
              <w:top w:w="100" w:type="dxa"/>
              <w:left w:w="100" w:type="dxa"/>
              <w:bottom w:w="100" w:type="dxa"/>
              <w:right w:w="100" w:type="dxa"/>
            </w:tcMar>
          </w:tcPr>
          <w:p w14:paraId="76E77A1D"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2944990E" w14:textId="72E66C71" w:rsidR="00966F83" w:rsidRPr="000A13D5" w:rsidRDefault="00570C94">
            <w:pPr>
              <w:widowControl w:val="0"/>
              <w:rPr>
                <w:rFonts w:ascii="Palatino" w:hAnsi="Palatino"/>
                <w:iCs/>
                <w:sz w:val="22"/>
                <w:szCs w:val="22"/>
              </w:rPr>
            </w:pPr>
            <w:r w:rsidRPr="000A13D5">
              <w:rPr>
                <w:rFonts w:ascii="Palatino" w:hAnsi="Palatino"/>
                <w:sz w:val="22"/>
                <w:szCs w:val="22"/>
              </w:rPr>
              <w:t>None provided</w:t>
            </w:r>
          </w:p>
        </w:tc>
      </w:tr>
      <w:tr w:rsidR="00966F83" w:rsidRPr="000A13D5" w14:paraId="473B831E" w14:textId="77777777">
        <w:tc>
          <w:tcPr>
            <w:tcW w:w="1830" w:type="dxa"/>
            <w:tcMar>
              <w:top w:w="100" w:type="dxa"/>
              <w:left w:w="100" w:type="dxa"/>
              <w:bottom w:w="100" w:type="dxa"/>
              <w:right w:w="100" w:type="dxa"/>
            </w:tcMar>
          </w:tcPr>
          <w:p w14:paraId="59E865F1"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47DFCC96" w14:textId="77777777" w:rsidR="003373A2" w:rsidRPr="000A13D5" w:rsidRDefault="003373A2">
            <w:pPr>
              <w:widowControl w:val="0"/>
              <w:rPr>
                <w:rFonts w:ascii="Palatino" w:hAnsi="Palatino"/>
                <w:iCs/>
                <w:sz w:val="22"/>
                <w:szCs w:val="22"/>
              </w:rPr>
            </w:pPr>
            <w:r w:rsidRPr="000A13D5">
              <w:rPr>
                <w:rFonts w:ascii="Palatino" w:hAnsi="Palatino"/>
                <w:iCs/>
                <w:sz w:val="22"/>
                <w:szCs w:val="22"/>
              </w:rPr>
              <w:t>Examples of funded equipment includes:</w:t>
            </w:r>
          </w:p>
          <w:p w14:paraId="03332366" w14:textId="77777777" w:rsidR="00966F83" w:rsidRPr="000A13D5" w:rsidRDefault="003373A2">
            <w:pPr>
              <w:widowControl w:val="0"/>
              <w:rPr>
                <w:rFonts w:ascii="Palatino" w:hAnsi="Palatino"/>
                <w:iCs/>
                <w:sz w:val="22"/>
                <w:szCs w:val="22"/>
              </w:rPr>
            </w:pPr>
            <w:r w:rsidRPr="000A13D5">
              <w:rPr>
                <w:rFonts w:ascii="Palatino" w:hAnsi="Palatino"/>
                <w:iCs/>
                <w:sz w:val="22"/>
                <w:szCs w:val="22"/>
              </w:rPr>
              <w:t>Access equipment: Ramps, stairlifts, platform lifts, door openers</w:t>
            </w:r>
          </w:p>
          <w:p w14:paraId="3024BC3B" w14:textId="77777777" w:rsidR="003373A2" w:rsidRPr="000A13D5" w:rsidRDefault="003373A2" w:rsidP="003373A2">
            <w:pPr>
              <w:widowControl w:val="0"/>
              <w:rPr>
                <w:rFonts w:ascii="Palatino" w:hAnsi="Palatino"/>
                <w:iCs/>
                <w:sz w:val="22"/>
                <w:szCs w:val="22"/>
              </w:rPr>
            </w:pPr>
            <w:r w:rsidRPr="000A13D5">
              <w:rPr>
                <w:rFonts w:ascii="Palatino" w:hAnsi="Palatino"/>
                <w:iCs/>
                <w:sz w:val="22"/>
                <w:szCs w:val="22"/>
              </w:rPr>
              <w:t>Bathroom aids: Commodes, shower chairs, transfer benches</w:t>
            </w:r>
          </w:p>
          <w:p w14:paraId="0C55F303" w14:textId="77777777" w:rsidR="003373A2" w:rsidRPr="000A13D5" w:rsidRDefault="003373A2" w:rsidP="003373A2">
            <w:pPr>
              <w:widowControl w:val="0"/>
              <w:rPr>
                <w:rFonts w:ascii="Palatino" w:hAnsi="Palatino"/>
                <w:iCs/>
                <w:sz w:val="22"/>
                <w:szCs w:val="22"/>
              </w:rPr>
            </w:pPr>
            <w:r w:rsidRPr="000A13D5">
              <w:rPr>
                <w:rFonts w:ascii="Palatino" w:hAnsi="Palatino"/>
                <w:iCs/>
                <w:sz w:val="22"/>
                <w:szCs w:val="22"/>
              </w:rPr>
              <w:t>Beds &amp; mattresses: Hospital beds, pressure-relief mattresses</w:t>
            </w:r>
          </w:p>
          <w:p w14:paraId="585869D1" w14:textId="77777777" w:rsidR="003373A2" w:rsidRPr="000A13D5" w:rsidRDefault="003373A2" w:rsidP="003373A2">
            <w:pPr>
              <w:widowControl w:val="0"/>
              <w:rPr>
                <w:rFonts w:ascii="Palatino" w:hAnsi="Palatino"/>
                <w:iCs/>
                <w:sz w:val="22"/>
                <w:szCs w:val="22"/>
              </w:rPr>
            </w:pPr>
            <w:r w:rsidRPr="000A13D5">
              <w:rPr>
                <w:rFonts w:ascii="Palatino" w:hAnsi="Palatino"/>
                <w:iCs/>
                <w:sz w:val="22"/>
                <w:szCs w:val="22"/>
              </w:rPr>
              <w:t>Breathing aids: Ventilators, CPAP/BiPAP machines, pulse oximeters</w:t>
            </w:r>
          </w:p>
          <w:p w14:paraId="52E06BD0" w14:textId="77777777" w:rsidR="003373A2" w:rsidRPr="000A13D5" w:rsidRDefault="003373A2" w:rsidP="003373A2">
            <w:pPr>
              <w:widowControl w:val="0"/>
              <w:rPr>
                <w:rFonts w:ascii="Palatino" w:hAnsi="Palatino"/>
                <w:iCs/>
                <w:sz w:val="22"/>
                <w:szCs w:val="22"/>
              </w:rPr>
            </w:pPr>
            <w:r w:rsidRPr="000A13D5">
              <w:rPr>
                <w:rFonts w:ascii="Palatino" w:hAnsi="Palatino"/>
                <w:iCs/>
                <w:sz w:val="22"/>
                <w:szCs w:val="22"/>
              </w:rPr>
              <w:t>Mobility &amp; lifts: Power wheelchairs, scooters, transfer slings</w:t>
            </w:r>
          </w:p>
          <w:p w14:paraId="439BB354" w14:textId="0694F231" w:rsidR="003373A2" w:rsidRPr="000A13D5" w:rsidRDefault="003373A2" w:rsidP="003373A2">
            <w:pPr>
              <w:widowControl w:val="0"/>
              <w:rPr>
                <w:rFonts w:ascii="Palatino" w:hAnsi="Palatino"/>
                <w:iCs/>
                <w:sz w:val="22"/>
                <w:szCs w:val="22"/>
              </w:rPr>
            </w:pPr>
            <w:r w:rsidRPr="000A13D5">
              <w:rPr>
                <w:rFonts w:ascii="Palatino" w:hAnsi="Palatino"/>
                <w:iCs/>
                <w:sz w:val="22"/>
                <w:szCs w:val="22"/>
              </w:rPr>
              <w:t>Other support: Repairs, modifications, short-term rentals</w:t>
            </w:r>
          </w:p>
        </w:tc>
      </w:tr>
    </w:tbl>
    <w:p w14:paraId="30B14520" w14:textId="77777777" w:rsidR="00966F83" w:rsidRPr="000A13D5" w:rsidRDefault="00966F83">
      <w:pPr>
        <w:rPr>
          <w:rFonts w:ascii="Palatino" w:hAnsi="Palatino"/>
          <w:sz w:val="22"/>
          <w:szCs w:val="22"/>
        </w:rPr>
      </w:pPr>
    </w:p>
    <w:p w14:paraId="2EEF32C6" w14:textId="66B5361F" w:rsidR="00966F83" w:rsidRPr="000A13D5" w:rsidRDefault="00567590" w:rsidP="000A13D5">
      <w:pPr>
        <w:pStyle w:val="Heading1"/>
        <w:numPr>
          <w:ilvl w:val="0"/>
          <w:numId w:val="155"/>
        </w:numPr>
      </w:pPr>
      <w:bookmarkStart w:id="4" w:name="_oy427y9htlja" w:colFirst="0" w:colLast="0"/>
      <w:bookmarkStart w:id="5" w:name="_Alberta"/>
      <w:bookmarkEnd w:id="4"/>
      <w:bookmarkEnd w:id="5"/>
      <w:r w:rsidRPr="000A13D5">
        <w:lastRenderedPageBreak/>
        <w:t>Alberta</w:t>
      </w:r>
    </w:p>
    <w:p w14:paraId="297B8F67" w14:textId="7670F8D7" w:rsidR="00966F83" w:rsidRPr="000A13D5" w:rsidRDefault="00567590">
      <w:pPr>
        <w:pStyle w:val="Heading2"/>
        <w:jc w:val="center"/>
        <w:rPr>
          <w:rFonts w:ascii="Palatino" w:hAnsi="Palatino"/>
          <w:b/>
          <w:bCs/>
          <w:sz w:val="22"/>
          <w:szCs w:val="22"/>
        </w:rPr>
      </w:pPr>
      <w:bookmarkStart w:id="6" w:name="_dzmu0k705emx" w:colFirst="0" w:colLast="0"/>
      <w:bookmarkEnd w:id="6"/>
      <w:r w:rsidRPr="000A13D5">
        <w:rPr>
          <w:rFonts w:ascii="Palatino" w:hAnsi="Palatino"/>
          <w:b/>
          <w:bCs/>
          <w:sz w:val="22"/>
          <w:szCs w:val="22"/>
        </w:rPr>
        <w:t>Province</w:t>
      </w:r>
      <w:r w:rsidR="000A13D5">
        <w:rPr>
          <w:rFonts w:ascii="Palatino" w:hAnsi="Palatino"/>
          <w:b/>
          <w:bCs/>
          <w:sz w:val="22"/>
          <w:szCs w:val="22"/>
        </w:rPr>
        <w:t>-w</w:t>
      </w:r>
      <w:r w:rsidRPr="000A13D5">
        <w:rPr>
          <w:rFonts w:ascii="Palatino" w:hAnsi="Palatino"/>
          <w:b/>
          <w:bCs/>
          <w:sz w:val="22"/>
          <w:szCs w:val="22"/>
        </w:rPr>
        <w:t>ide</w:t>
      </w:r>
    </w:p>
    <w:tbl>
      <w:tblPr>
        <w:tblStyle w:val="8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0A13D5" w14:paraId="5DD1EF0C" w14:textId="77777777">
        <w:tc>
          <w:tcPr>
            <w:tcW w:w="1830" w:type="dxa"/>
            <w:tcMar>
              <w:top w:w="100" w:type="dxa"/>
              <w:left w:w="100" w:type="dxa"/>
              <w:bottom w:w="100" w:type="dxa"/>
              <w:right w:w="100" w:type="dxa"/>
            </w:tcMar>
          </w:tcPr>
          <w:p w14:paraId="00C8F8B4" w14:textId="0AD9B66C" w:rsidR="00271794" w:rsidRPr="000A13D5" w:rsidRDefault="00271794">
            <w:pPr>
              <w:widowControl w:val="0"/>
              <w:pBdr>
                <w:top w:val="nil"/>
                <w:left w:val="nil"/>
                <w:bottom w:val="nil"/>
                <w:right w:val="nil"/>
                <w:between w:val="nil"/>
              </w:pBdr>
              <w:rPr>
                <w:rFonts w:ascii="Palatino" w:hAnsi="Palatino"/>
                <w:i/>
                <w:sz w:val="22"/>
                <w:szCs w:val="22"/>
              </w:rPr>
            </w:pPr>
            <w:r w:rsidRPr="000A13D5">
              <w:rPr>
                <w:rFonts w:ascii="Palatino" w:hAnsi="Palatino"/>
                <w:i/>
                <w:sz w:val="22"/>
                <w:szCs w:val="22"/>
              </w:rPr>
              <w:t>3.1</w:t>
            </w:r>
          </w:p>
        </w:tc>
        <w:tc>
          <w:tcPr>
            <w:tcW w:w="7530" w:type="dxa"/>
            <w:tcMar>
              <w:top w:w="100" w:type="dxa"/>
              <w:left w:w="100" w:type="dxa"/>
              <w:bottom w:w="100" w:type="dxa"/>
              <w:right w:w="100" w:type="dxa"/>
            </w:tcMar>
          </w:tcPr>
          <w:p w14:paraId="38F9AF96" w14:textId="77777777" w:rsidR="00271794" w:rsidRPr="000A13D5" w:rsidRDefault="00271794">
            <w:pPr>
              <w:rPr>
                <w:rFonts w:ascii="Palatino" w:hAnsi="Palatino"/>
                <w:sz w:val="22"/>
                <w:szCs w:val="22"/>
              </w:rPr>
            </w:pPr>
          </w:p>
        </w:tc>
      </w:tr>
      <w:tr w:rsidR="00966F83" w:rsidRPr="000A13D5" w14:paraId="51813ADA" w14:textId="77777777">
        <w:tc>
          <w:tcPr>
            <w:tcW w:w="1830" w:type="dxa"/>
            <w:tcMar>
              <w:top w:w="100" w:type="dxa"/>
              <w:left w:w="100" w:type="dxa"/>
              <w:bottom w:w="100" w:type="dxa"/>
              <w:right w:w="100" w:type="dxa"/>
            </w:tcMar>
          </w:tcPr>
          <w:p w14:paraId="0439221C" w14:textId="77777777" w:rsidR="00966F83" w:rsidRPr="000A13D5" w:rsidRDefault="00567590">
            <w:pPr>
              <w:widowControl w:val="0"/>
              <w:pBdr>
                <w:top w:val="nil"/>
                <w:left w:val="nil"/>
                <w:bottom w:val="nil"/>
                <w:right w:val="nil"/>
                <w:between w:val="nil"/>
              </w:pBdr>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1EDE4EC9" w14:textId="77777777" w:rsidR="00966F83" w:rsidRPr="000A13D5" w:rsidRDefault="00567590">
            <w:pPr>
              <w:rPr>
                <w:rFonts w:ascii="Palatino" w:hAnsi="Palatino"/>
                <w:i/>
                <w:sz w:val="22"/>
                <w:szCs w:val="22"/>
              </w:rPr>
            </w:pPr>
            <w:r w:rsidRPr="000A13D5">
              <w:rPr>
                <w:rFonts w:ascii="Palatino" w:hAnsi="Palatino"/>
                <w:sz w:val="22"/>
                <w:szCs w:val="22"/>
              </w:rPr>
              <w:t>The Seniors Home Adaptation and Repair Program (SHARP)</w:t>
            </w:r>
          </w:p>
        </w:tc>
      </w:tr>
      <w:tr w:rsidR="00966F83" w:rsidRPr="000A13D5" w14:paraId="520BFFC2" w14:textId="77777777">
        <w:tc>
          <w:tcPr>
            <w:tcW w:w="1830" w:type="dxa"/>
            <w:tcMar>
              <w:top w:w="100" w:type="dxa"/>
              <w:left w:w="100" w:type="dxa"/>
              <w:bottom w:w="100" w:type="dxa"/>
              <w:right w:w="100" w:type="dxa"/>
            </w:tcMar>
          </w:tcPr>
          <w:p w14:paraId="65BBA21F" w14:textId="77777777" w:rsidR="00966F83" w:rsidRPr="000A13D5" w:rsidRDefault="00567590">
            <w:pPr>
              <w:widowControl w:val="0"/>
              <w:pBdr>
                <w:top w:val="nil"/>
                <w:left w:val="nil"/>
                <w:bottom w:val="nil"/>
                <w:right w:val="nil"/>
                <w:between w:val="nil"/>
              </w:pBdr>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6A4772CD" w14:textId="77777777" w:rsidR="00966F83" w:rsidRPr="000A13D5" w:rsidRDefault="00567590">
            <w:pPr>
              <w:rPr>
                <w:rFonts w:ascii="Palatino" w:hAnsi="Palatino"/>
                <w:sz w:val="22"/>
                <w:szCs w:val="22"/>
              </w:rPr>
            </w:pPr>
            <w:r w:rsidRPr="000A13D5">
              <w:rPr>
                <w:rFonts w:ascii="Palatino" w:hAnsi="Palatino"/>
                <w:sz w:val="22"/>
                <w:szCs w:val="22"/>
              </w:rPr>
              <w:t>Alberta Supports</w:t>
            </w:r>
          </w:p>
        </w:tc>
      </w:tr>
      <w:tr w:rsidR="00966F83" w:rsidRPr="000A13D5" w14:paraId="1B2E127E" w14:textId="77777777">
        <w:tc>
          <w:tcPr>
            <w:tcW w:w="1830" w:type="dxa"/>
            <w:tcMar>
              <w:top w:w="100" w:type="dxa"/>
              <w:left w:w="100" w:type="dxa"/>
              <w:bottom w:w="100" w:type="dxa"/>
              <w:right w:w="100" w:type="dxa"/>
            </w:tcMar>
          </w:tcPr>
          <w:p w14:paraId="315F94C9" w14:textId="77777777" w:rsidR="00966F83" w:rsidRPr="000A13D5" w:rsidRDefault="00567590">
            <w:pPr>
              <w:widowControl w:val="0"/>
              <w:pBdr>
                <w:top w:val="nil"/>
                <w:left w:val="nil"/>
                <w:bottom w:val="nil"/>
                <w:right w:val="nil"/>
                <w:between w:val="nil"/>
              </w:pBdr>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3ADBBEA8" w14:textId="77777777" w:rsidR="00966F83" w:rsidRPr="000A13D5" w:rsidRDefault="00567590">
            <w:pPr>
              <w:rPr>
                <w:rFonts w:ascii="Palatino" w:hAnsi="Palatino"/>
                <w:i/>
                <w:sz w:val="22"/>
                <w:szCs w:val="22"/>
              </w:rPr>
            </w:pPr>
            <w:hyperlink r:id="rId27">
              <w:r w:rsidRPr="000A13D5">
                <w:rPr>
                  <w:rFonts w:ascii="Palatino" w:hAnsi="Palatino"/>
                  <w:color w:val="1155CC"/>
                  <w:sz w:val="22"/>
                  <w:szCs w:val="22"/>
                  <w:u w:val="single"/>
                </w:rPr>
                <w:t>Seniors Home Adaptation and Repair Program (SHARP) | Alberta.ca</w:t>
              </w:r>
            </w:hyperlink>
          </w:p>
        </w:tc>
      </w:tr>
      <w:tr w:rsidR="00966F83" w:rsidRPr="000A13D5" w14:paraId="5F4A3329" w14:textId="77777777">
        <w:tc>
          <w:tcPr>
            <w:tcW w:w="1830" w:type="dxa"/>
            <w:tcMar>
              <w:top w:w="100" w:type="dxa"/>
              <w:left w:w="100" w:type="dxa"/>
              <w:bottom w:w="100" w:type="dxa"/>
              <w:right w:w="100" w:type="dxa"/>
            </w:tcMar>
          </w:tcPr>
          <w:p w14:paraId="51882EFC" w14:textId="77777777" w:rsidR="00966F83" w:rsidRPr="000A13D5" w:rsidRDefault="00567590">
            <w:pPr>
              <w:widowControl w:val="0"/>
              <w:pBdr>
                <w:top w:val="nil"/>
                <w:left w:val="nil"/>
                <w:bottom w:val="nil"/>
                <w:right w:val="nil"/>
                <w:between w:val="nil"/>
              </w:pBdr>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707F50C3" w14:textId="77777777" w:rsidR="00966F83" w:rsidRPr="000A13D5" w:rsidRDefault="00567590">
            <w:pPr>
              <w:widowControl w:val="0"/>
              <w:pBdr>
                <w:top w:val="nil"/>
                <w:left w:val="nil"/>
                <w:bottom w:val="nil"/>
                <w:right w:val="nil"/>
                <w:between w:val="nil"/>
              </w:pBdr>
              <w:rPr>
                <w:rFonts w:ascii="Palatino" w:hAnsi="Palatino"/>
                <w:iCs/>
                <w:sz w:val="22"/>
                <w:szCs w:val="22"/>
              </w:rPr>
            </w:pPr>
            <w:r w:rsidRPr="000A13D5">
              <w:rPr>
                <w:rFonts w:ascii="Palatino" w:hAnsi="Palatino"/>
                <w:iCs/>
                <w:sz w:val="22"/>
                <w:szCs w:val="22"/>
              </w:rPr>
              <w:t>Location Specific</w:t>
            </w:r>
          </w:p>
        </w:tc>
      </w:tr>
      <w:tr w:rsidR="00966F83" w:rsidRPr="000A13D5" w14:paraId="1EFD2F80" w14:textId="77777777">
        <w:tc>
          <w:tcPr>
            <w:tcW w:w="1830" w:type="dxa"/>
            <w:tcMar>
              <w:top w:w="100" w:type="dxa"/>
              <w:left w:w="100" w:type="dxa"/>
              <w:bottom w:w="100" w:type="dxa"/>
              <w:right w:w="100" w:type="dxa"/>
            </w:tcMar>
          </w:tcPr>
          <w:p w14:paraId="3C99A282" w14:textId="77777777" w:rsidR="00966F83" w:rsidRPr="000A13D5" w:rsidRDefault="00567590">
            <w:pPr>
              <w:widowControl w:val="0"/>
              <w:pBdr>
                <w:top w:val="nil"/>
                <w:left w:val="nil"/>
                <w:bottom w:val="nil"/>
                <w:right w:val="nil"/>
                <w:between w:val="nil"/>
              </w:pBdr>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6CFC1D4E" w14:textId="77777777" w:rsidR="00966F83" w:rsidRPr="000A13D5" w:rsidRDefault="00567590">
            <w:pPr>
              <w:widowControl w:val="0"/>
              <w:pBdr>
                <w:top w:val="nil"/>
                <w:left w:val="nil"/>
                <w:bottom w:val="nil"/>
                <w:right w:val="nil"/>
                <w:between w:val="nil"/>
              </w:pBdr>
              <w:rPr>
                <w:rFonts w:ascii="Palatino" w:hAnsi="Palatino"/>
                <w:iCs/>
                <w:sz w:val="22"/>
                <w:szCs w:val="22"/>
              </w:rPr>
            </w:pPr>
            <w:r w:rsidRPr="000A13D5">
              <w:rPr>
                <w:rFonts w:ascii="Palatino" w:hAnsi="Palatino"/>
                <w:iCs/>
                <w:sz w:val="22"/>
                <w:szCs w:val="22"/>
              </w:rPr>
              <w:t xml:space="preserve"> 1-877-644-9992</w:t>
            </w:r>
          </w:p>
        </w:tc>
      </w:tr>
      <w:tr w:rsidR="00966F83" w:rsidRPr="000A13D5" w14:paraId="1957B830" w14:textId="77777777">
        <w:tc>
          <w:tcPr>
            <w:tcW w:w="1830" w:type="dxa"/>
            <w:tcMar>
              <w:top w:w="100" w:type="dxa"/>
              <w:left w:w="100" w:type="dxa"/>
              <w:bottom w:w="100" w:type="dxa"/>
              <w:right w:w="100" w:type="dxa"/>
            </w:tcMar>
          </w:tcPr>
          <w:p w14:paraId="72140635" w14:textId="77777777" w:rsidR="00966F83" w:rsidRPr="000A13D5" w:rsidRDefault="00567590">
            <w:pPr>
              <w:widowControl w:val="0"/>
              <w:pBdr>
                <w:top w:val="nil"/>
                <w:left w:val="nil"/>
                <w:bottom w:val="nil"/>
                <w:right w:val="nil"/>
                <w:between w:val="nil"/>
              </w:pBdr>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053F0EC0" w14:textId="77777777" w:rsidR="00966F83" w:rsidRPr="000A13D5" w:rsidRDefault="00567590" w:rsidP="00C77541">
            <w:pPr>
              <w:widowControl w:val="0"/>
              <w:numPr>
                <w:ilvl w:val="0"/>
                <w:numId w:val="85"/>
              </w:numPr>
              <w:pBdr>
                <w:top w:val="nil"/>
                <w:left w:val="nil"/>
                <w:bottom w:val="nil"/>
                <w:right w:val="nil"/>
                <w:between w:val="nil"/>
              </w:pBdr>
              <w:rPr>
                <w:rFonts w:ascii="Palatino" w:hAnsi="Palatino"/>
                <w:iCs/>
                <w:sz w:val="22"/>
                <w:szCs w:val="22"/>
              </w:rPr>
            </w:pPr>
            <w:r w:rsidRPr="000A13D5">
              <w:rPr>
                <w:rFonts w:ascii="Palatino" w:hAnsi="Palatino"/>
                <w:iCs/>
                <w:sz w:val="22"/>
                <w:szCs w:val="22"/>
              </w:rPr>
              <w:t>have an annual income of $75,000 or less</w:t>
            </w:r>
          </w:p>
          <w:p w14:paraId="5F259A04" w14:textId="77777777" w:rsidR="00966F83" w:rsidRPr="000A13D5" w:rsidRDefault="00567590" w:rsidP="00C77541">
            <w:pPr>
              <w:widowControl w:val="0"/>
              <w:numPr>
                <w:ilvl w:val="0"/>
                <w:numId w:val="85"/>
              </w:numPr>
              <w:pBdr>
                <w:top w:val="nil"/>
                <w:left w:val="nil"/>
                <w:bottom w:val="nil"/>
                <w:right w:val="nil"/>
                <w:between w:val="nil"/>
              </w:pBdr>
              <w:rPr>
                <w:rFonts w:ascii="Palatino" w:hAnsi="Palatino"/>
                <w:iCs/>
                <w:sz w:val="22"/>
                <w:szCs w:val="22"/>
              </w:rPr>
            </w:pPr>
            <w:r w:rsidRPr="000A13D5">
              <w:rPr>
                <w:rFonts w:ascii="Palatino" w:hAnsi="Palatino"/>
                <w:iCs/>
                <w:sz w:val="22"/>
                <w:szCs w:val="22"/>
              </w:rPr>
              <w:t>be 65 years of age or older – only one spouse or partner needs to be at least 65 – and listed as a registered owner of a residential property in a Land Titles Office</w:t>
            </w:r>
          </w:p>
          <w:p w14:paraId="4092631F" w14:textId="77777777" w:rsidR="00966F83" w:rsidRPr="000A13D5" w:rsidRDefault="00567590" w:rsidP="00C77541">
            <w:pPr>
              <w:widowControl w:val="0"/>
              <w:numPr>
                <w:ilvl w:val="0"/>
                <w:numId w:val="85"/>
              </w:numPr>
              <w:pBdr>
                <w:top w:val="nil"/>
                <w:left w:val="nil"/>
                <w:bottom w:val="nil"/>
                <w:right w:val="nil"/>
                <w:between w:val="nil"/>
              </w:pBdr>
              <w:rPr>
                <w:rFonts w:ascii="Palatino" w:hAnsi="Palatino"/>
                <w:iCs/>
                <w:sz w:val="22"/>
                <w:szCs w:val="22"/>
              </w:rPr>
            </w:pPr>
            <w:r w:rsidRPr="000A13D5">
              <w:rPr>
                <w:rFonts w:ascii="Palatino" w:hAnsi="Palatino"/>
                <w:iCs/>
                <w:sz w:val="22"/>
                <w:szCs w:val="22"/>
              </w:rPr>
              <w:t>be a Canadian citizen, or have been lawfully admitted to Canada for permanent residence</w:t>
            </w:r>
          </w:p>
          <w:p w14:paraId="4AF163AB" w14:textId="77777777" w:rsidR="00966F83" w:rsidRPr="000A13D5" w:rsidRDefault="00567590" w:rsidP="00C77541">
            <w:pPr>
              <w:widowControl w:val="0"/>
              <w:numPr>
                <w:ilvl w:val="0"/>
                <w:numId w:val="85"/>
              </w:numPr>
              <w:pBdr>
                <w:top w:val="nil"/>
                <w:left w:val="nil"/>
                <w:bottom w:val="nil"/>
                <w:right w:val="nil"/>
                <w:between w:val="nil"/>
              </w:pBdr>
              <w:rPr>
                <w:rFonts w:ascii="Palatino" w:hAnsi="Palatino"/>
                <w:iCs/>
                <w:sz w:val="22"/>
                <w:szCs w:val="22"/>
              </w:rPr>
            </w:pPr>
            <w:r w:rsidRPr="000A13D5">
              <w:rPr>
                <w:rFonts w:ascii="Palatino" w:hAnsi="Palatino"/>
                <w:iCs/>
                <w:sz w:val="22"/>
                <w:szCs w:val="22"/>
              </w:rPr>
              <w:t>be an Alberta resident, having lived in the province for at least 3 months</w:t>
            </w:r>
          </w:p>
          <w:p w14:paraId="298974EF" w14:textId="77777777" w:rsidR="00966F83" w:rsidRPr="000A13D5" w:rsidRDefault="00567590" w:rsidP="00C77541">
            <w:pPr>
              <w:widowControl w:val="0"/>
              <w:numPr>
                <w:ilvl w:val="0"/>
                <w:numId w:val="85"/>
              </w:numPr>
              <w:pBdr>
                <w:top w:val="nil"/>
                <w:left w:val="nil"/>
                <w:bottom w:val="nil"/>
                <w:right w:val="nil"/>
                <w:between w:val="nil"/>
              </w:pBdr>
              <w:rPr>
                <w:rFonts w:ascii="Palatino" w:hAnsi="Palatino"/>
                <w:iCs/>
                <w:sz w:val="22"/>
                <w:szCs w:val="22"/>
              </w:rPr>
            </w:pPr>
            <w:r w:rsidRPr="000A13D5">
              <w:rPr>
                <w:rFonts w:ascii="Palatino" w:hAnsi="Palatino"/>
                <w:iCs/>
                <w:sz w:val="22"/>
                <w:szCs w:val="22"/>
              </w:rPr>
              <w:t>Must provide a written cost-estimate or receipts for all project funds being applied for</w:t>
            </w:r>
          </w:p>
        </w:tc>
      </w:tr>
      <w:tr w:rsidR="00966F83" w:rsidRPr="000A13D5" w14:paraId="5F091817" w14:textId="77777777">
        <w:tc>
          <w:tcPr>
            <w:tcW w:w="1830" w:type="dxa"/>
            <w:tcMar>
              <w:top w:w="100" w:type="dxa"/>
              <w:left w:w="100" w:type="dxa"/>
              <w:bottom w:w="100" w:type="dxa"/>
              <w:right w:w="100" w:type="dxa"/>
            </w:tcMar>
          </w:tcPr>
          <w:p w14:paraId="5541C83A" w14:textId="77777777" w:rsidR="00966F83" w:rsidRPr="000A13D5" w:rsidRDefault="00567590">
            <w:pPr>
              <w:widowControl w:val="0"/>
              <w:pBdr>
                <w:top w:val="nil"/>
                <w:left w:val="nil"/>
                <w:bottom w:val="nil"/>
                <w:right w:val="nil"/>
                <w:between w:val="nil"/>
              </w:pBdr>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57AB3B26" w14:textId="302B8EDC" w:rsidR="00966F83" w:rsidRPr="000A13D5" w:rsidRDefault="00567590">
            <w:pPr>
              <w:widowControl w:val="0"/>
              <w:pBdr>
                <w:top w:val="nil"/>
                <w:left w:val="nil"/>
                <w:bottom w:val="nil"/>
                <w:right w:val="nil"/>
                <w:between w:val="nil"/>
              </w:pBdr>
              <w:rPr>
                <w:rFonts w:ascii="Palatino" w:hAnsi="Palatino"/>
                <w:iCs/>
                <w:sz w:val="22"/>
                <w:szCs w:val="22"/>
              </w:rPr>
            </w:pPr>
            <w:r w:rsidRPr="000A13D5">
              <w:rPr>
                <w:rFonts w:ascii="Palatino" w:hAnsi="Palatino"/>
                <w:iCs/>
                <w:sz w:val="22"/>
                <w:szCs w:val="22"/>
              </w:rPr>
              <w:t>$40,000 to Alberta seniors and senior couples with a total annual income of $75,000 or less, and a minimum of 25% home equity in your primary residence where the work is to be completed</w:t>
            </w:r>
          </w:p>
        </w:tc>
      </w:tr>
      <w:tr w:rsidR="00966F83" w:rsidRPr="000A13D5" w14:paraId="175128AA" w14:textId="77777777">
        <w:tc>
          <w:tcPr>
            <w:tcW w:w="1830" w:type="dxa"/>
            <w:tcMar>
              <w:top w:w="100" w:type="dxa"/>
              <w:left w:w="100" w:type="dxa"/>
              <w:bottom w:w="100" w:type="dxa"/>
              <w:right w:w="100" w:type="dxa"/>
            </w:tcMar>
          </w:tcPr>
          <w:p w14:paraId="7AEE0AC9" w14:textId="77777777" w:rsidR="00966F83" w:rsidRPr="000A13D5" w:rsidRDefault="00567590">
            <w:pPr>
              <w:widowControl w:val="0"/>
              <w:pBdr>
                <w:top w:val="nil"/>
                <w:left w:val="nil"/>
                <w:bottom w:val="nil"/>
                <w:right w:val="nil"/>
                <w:between w:val="nil"/>
              </w:pBdr>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1920B875" w14:textId="12146CEF" w:rsidR="00966F83" w:rsidRPr="000A13D5" w:rsidRDefault="007A57F9">
            <w:pPr>
              <w:widowControl w:val="0"/>
              <w:pBdr>
                <w:top w:val="nil"/>
                <w:left w:val="nil"/>
                <w:bottom w:val="nil"/>
                <w:right w:val="nil"/>
                <w:between w:val="nil"/>
              </w:pBdr>
              <w:rPr>
                <w:rFonts w:ascii="Palatino" w:hAnsi="Palatino"/>
                <w:iCs/>
                <w:sz w:val="22"/>
                <w:szCs w:val="22"/>
              </w:rPr>
            </w:pPr>
            <w:r w:rsidRPr="000A13D5">
              <w:rPr>
                <w:rFonts w:ascii="Palatino" w:hAnsi="Palatino"/>
                <w:iCs/>
                <w:sz w:val="22"/>
                <w:szCs w:val="22"/>
              </w:rPr>
              <w:t>A</w:t>
            </w:r>
            <w:r w:rsidR="00567590" w:rsidRPr="000A13D5">
              <w:rPr>
                <w:rFonts w:ascii="Palatino" w:hAnsi="Palatino"/>
                <w:iCs/>
                <w:sz w:val="22"/>
                <w:szCs w:val="22"/>
              </w:rPr>
              <w:t xml:space="preserve"> low-interest home equity loan with the Government of Alberta to cover repairs, adaptations and renovations to their primary residence</w:t>
            </w:r>
          </w:p>
        </w:tc>
      </w:tr>
    </w:tbl>
    <w:p w14:paraId="336CB5C6" w14:textId="77777777" w:rsidR="00966F83" w:rsidRPr="000A13D5" w:rsidRDefault="00966F83">
      <w:pPr>
        <w:rPr>
          <w:rFonts w:ascii="Palatino" w:hAnsi="Palatino"/>
          <w:i/>
          <w:sz w:val="22"/>
          <w:szCs w:val="22"/>
        </w:rPr>
      </w:pPr>
    </w:p>
    <w:p w14:paraId="59FB153A" w14:textId="77777777" w:rsidR="004F49BB" w:rsidRPr="000A13D5" w:rsidRDefault="004F49BB">
      <w:pPr>
        <w:rPr>
          <w:rFonts w:ascii="Palatino" w:hAnsi="Palatino"/>
          <w:i/>
          <w:sz w:val="22"/>
          <w:szCs w:val="22"/>
        </w:rPr>
      </w:pPr>
    </w:p>
    <w:tbl>
      <w:tblPr>
        <w:tblStyle w:val="8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0A13D5" w14:paraId="6B88C74A" w14:textId="77777777">
        <w:tc>
          <w:tcPr>
            <w:tcW w:w="1830" w:type="dxa"/>
            <w:tcMar>
              <w:top w:w="100" w:type="dxa"/>
              <w:left w:w="100" w:type="dxa"/>
              <w:bottom w:w="100" w:type="dxa"/>
              <w:right w:w="100" w:type="dxa"/>
            </w:tcMar>
          </w:tcPr>
          <w:p w14:paraId="16E7FC25" w14:textId="067CAB13" w:rsidR="00271794" w:rsidRPr="000A13D5" w:rsidRDefault="00271794">
            <w:pPr>
              <w:widowControl w:val="0"/>
              <w:rPr>
                <w:rFonts w:ascii="Palatino" w:hAnsi="Palatino"/>
                <w:i/>
                <w:sz w:val="22"/>
                <w:szCs w:val="22"/>
              </w:rPr>
            </w:pPr>
            <w:r w:rsidRPr="000A13D5">
              <w:rPr>
                <w:rFonts w:ascii="Palatino" w:hAnsi="Palatino"/>
                <w:i/>
                <w:sz w:val="22"/>
                <w:szCs w:val="22"/>
              </w:rPr>
              <w:t>3.2</w:t>
            </w:r>
          </w:p>
        </w:tc>
        <w:tc>
          <w:tcPr>
            <w:tcW w:w="7530" w:type="dxa"/>
            <w:tcMar>
              <w:top w:w="100" w:type="dxa"/>
              <w:left w:w="100" w:type="dxa"/>
              <w:bottom w:w="100" w:type="dxa"/>
              <w:right w:w="100" w:type="dxa"/>
            </w:tcMar>
          </w:tcPr>
          <w:p w14:paraId="5CC0CD17" w14:textId="77777777" w:rsidR="00271794" w:rsidRPr="000A13D5" w:rsidRDefault="00271794">
            <w:pPr>
              <w:rPr>
                <w:rFonts w:ascii="Palatino" w:hAnsi="Palatino"/>
                <w:sz w:val="22"/>
                <w:szCs w:val="22"/>
              </w:rPr>
            </w:pPr>
          </w:p>
        </w:tc>
      </w:tr>
      <w:tr w:rsidR="00966F83" w:rsidRPr="000A13D5" w14:paraId="5BF1EAA0" w14:textId="77777777">
        <w:tc>
          <w:tcPr>
            <w:tcW w:w="1830" w:type="dxa"/>
            <w:tcMar>
              <w:top w:w="100" w:type="dxa"/>
              <w:left w:w="100" w:type="dxa"/>
              <w:bottom w:w="100" w:type="dxa"/>
              <w:right w:w="100" w:type="dxa"/>
            </w:tcMar>
          </w:tcPr>
          <w:p w14:paraId="6C862F77"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72D7CD75" w14:textId="77777777" w:rsidR="00966F83" w:rsidRPr="000A13D5" w:rsidRDefault="00567590">
            <w:pPr>
              <w:rPr>
                <w:rFonts w:ascii="Palatino" w:hAnsi="Palatino"/>
                <w:i/>
                <w:sz w:val="22"/>
                <w:szCs w:val="22"/>
              </w:rPr>
            </w:pPr>
            <w:r w:rsidRPr="000A13D5">
              <w:rPr>
                <w:rFonts w:ascii="Palatino" w:hAnsi="Palatino"/>
                <w:sz w:val="22"/>
                <w:szCs w:val="22"/>
              </w:rPr>
              <w:t>Residential Access Modification Program (RAMP)</w:t>
            </w:r>
          </w:p>
        </w:tc>
      </w:tr>
      <w:tr w:rsidR="00966F83" w:rsidRPr="000A13D5" w14:paraId="0DE19794" w14:textId="77777777">
        <w:tc>
          <w:tcPr>
            <w:tcW w:w="1830" w:type="dxa"/>
            <w:tcMar>
              <w:top w:w="100" w:type="dxa"/>
              <w:left w:w="100" w:type="dxa"/>
              <w:bottom w:w="100" w:type="dxa"/>
              <w:right w:w="100" w:type="dxa"/>
            </w:tcMar>
          </w:tcPr>
          <w:p w14:paraId="6AC2F655"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5470FE88" w14:textId="77777777" w:rsidR="00966F83" w:rsidRPr="000A13D5" w:rsidRDefault="00567590">
            <w:pPr>
              <w:rPr>
                <w:rFonts w:ascii="Palatino" w:hAnsi="Palatino"/>
                <w:sz w:val="22"/>
                <w:szCs w:val="22"/>
              </w:rPr>
            </w:pPr>
            <w:r w:rsidRPr="000A13D5">
              <w:rPr>
                <w:rFonts w:ascii="Palatino" w:hAnsi="Palatino"/>
                <w:sz w:val="22"/>
                <w:szCs w:val="22"/>
              </w:rPr>
              <w:t>Alberta Supports</w:t>
            </w:r>
          </w:p>
        </w:tc>
      </w:tr>
      <w:tr w:rsidR="00966F83" w:rsidRPr="000A13D5" w14:paraId="1A505642" w14:textId="77777777">
        <w:tc>
          <w:tcPr>
            <w:tcW w:w="1830" w:type="dxa"/>
            <w:tcMar>
              <w:top w:w="100" w:type="dxa"/>
              <w:left w:w="100" w:type="dxa"/>
              <w:bottom w:w="100" w:type="dxa"/>
              <w:right w:w="100" w:type="dxa"/>
            </w:tcMar>
          </w:tcPr>
          <w:p w14:paraId="2280B906"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3F46CDC2" w14:textId="77777777" w:rsidR="00966F83" w:rsidRPr="000A13D5" w:rsidRDefault="00567590">
            <w:pPr>
              <w:rPr>
                <w:rFonts w:ascii="Palatino" w:hAnsi="Palatino"/>
                <w:i/>
                <w:sz w:val="22"/>
                <w:szCs w:val="22"/>
              </w:rPr>
            </w:pPr>
            <w:hyperlink r:id="rId28">
              <w:r w:rsidRPr="000A13D5">
                <w:rPr>
                  <w:rFonts w:ascii="Palatino" w:hAnsi="Palatino"/>
                  <w:color w:val="1155CC"/>
                  <w:sz w:val="22"/>
                  <w:szCs w:val="22"/>
                  <w:u w:val="single"/>
                </w:rPr>
                <w:t>Residential Access Modification Program (RAMP) | Alberta.ca</w:t>
              </w:r>
            </w:hyperlink>
          </w:p>
        </w:tc>
      </w:tr>
      <w:tr w:rsidR="00966F83" w:rsidRPr="000A13D5" w14:paraId="5FBE856D" w14:textId="77777777">
        <w:tc>
          <w:tcPr>
            <w:tcW w:w="1830" w:type="dxa"/>
            <w:tcMar>
              <w:top w:w="100" w:type="dxa"/>
              <w:left w:w="100" w:type="dxa"/>
              <w:bottom w:w="100" w:type="dxa"/>
              <w:right w:w="100" w:type="dxa"/>
            </w:tcMar>
          </w:tcPr>
          <w:p w14:paraId="1709E018"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70E6C272" w14:textId="77777777" w:rsidR="00966F83" w:rsidRPr="000A13D5" w:rsidRDefault="00567590">
            <w:pPr>
              <w:widowControl w:val="0"/>
              <w:rPr>
                <w:rFonts w:ascii="Palatino" w:hAnsi="Palatino"/>
                <w:iCs/>
                <w:sz w:val="22"/>
                <w:szCs w:val="22"/>
              </w:rPr>
            </w:pPr>
            <w:r w:rsidRPr="000A13D5">
              <w:rPr>
                <w:rFonts w:ascii="Palatino" w:hAnsi="Palatino"/>
                <w:iCs/>
                <w:sz w:val="22"/>
                <w:szCs w:val="22"/>
              </w:rPr>
              <w:t>css.ramp@gov.ab.ca</w:t>
            </w:r>
          </w:p>
        </w:tc>
      </w:tr>
      <w:tr w:rsidR="00966F83" w:rsidRPr="000A13D5" w14:paraId="0A0F4801" w14:textId="77777777">
        <w:tc>
          <w:tcPr>
            <w:tcW w:w="1830" w:type="dxa"/>
            <w:tcMar>
              <w:top w:w="100" w:type="dxa"/>
              <w:left w:w="100" w:type="dxa"/>
              <w:bottom w:w="100" w:type="dxa"/>
              <w:right w:w="100" w:type="dxa"/>
            </w:tcMar>
          </w:tcPr>
          <w:p w14:paraId="2B1183BC"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59F794AB" w14:textId="77777777" w:rsidR="00966F83" w:rsidRPr="000A13D5" w:rsidRDefault="00567590">
            <w:pPr>
              <w:widowControl w:val="0"/>
              <w:rPr>
                <w:rFonts w:ascii="Palatino" w:hAnsi="Palatino"/>
                <w:iCs/>
                <w:sz w:val="22"/>
                <w:szCs w:val="22"/>
              </w:rPr>
            </w:pPr>
            <w:r w:rsidRPr="000A13D5">
              <w:rPr>
                <w:rFonts w:ascii="Palatino" w:hAnsi="Palatino"/>
                <w:iCs/>
                <w:sz w:val="22"/>
                <w:szCs w:val="22"/>
              </w:rPr>
              <w:t xml:space="preserve">1-877-427-5760 </w:t>
            </w:r>
          </w:p>
        </w:tc>
      </w:tr>
      <w:tr w:rsidR="00966F83" w:rsidRPr="000A13D5" w14:paraId="59A54575" w14:textId="77777777">
        <w:tc>
          <w:tcPr>
            <w:tcW w:w="1830" w:type="dxa"/>
            <w:tcMar>
              <w:top w:w="100" w:type="dxa"/>
              <w:left w:w="100" w:type="dxa"/>
              <w:bottom w:w="100" w:type="dxa"/>
              <w:right w:w="100" w:type="dxa"/>
            </w:tcMar>
          </w:tcPr>
          <w:p w14:paraId="074A06B7"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3DF03E5F" w14:textId="77777777" w:rsidR="00966F83" w:rsidRPr="000A13D5" w:rsidRDefault="00567590" w:rsidP="00C77541">
            <w:pPr>
              <w:widowControl w:val="0"/>
              <w:numPr>
                <w:ilvl w:val="0"/>
                <w:numId w:val="80"/>
              </w:numPr>
              <w:rPr>
                <w:rFonts w:ascii="Palatino" w:hAnsi="Palatino"/>
                <w:iCs/>
                <w:sz w:val="22"/>
                <w:szCs w:val="22"/>
              </w:rPr>
            </w:pPr>
            <w:r w:rsidRPr="000A13D5">
              <w:rPr>
                <w:rFonts w:ascii="Palatino" w:hAnsi="Palatino"/>
                <w:iCs/>
                <w:sz w:val="22"/>
                <w:szCs w:val="22"/>
              </w:rPr>
              <w:t>a Canadian citizen or permanent resident who has lived in Alberta for 90 continuous days</w:t>
            </w:r>
          </w:p>
          <w:p w14:paraId="44959C93" w14:textId="77777777" w:rsidR="00966F83" w:rsidRPr="000A13D5" w:rsidRDefault="00567590" w:rsidP="00C77541">
            <w:pPr>
              <w:widowControl w:val="0"/>
              <w:numPr>
                <w:ilvl w:val="0"/>
                <w:numId w:val="80"/>
              </w:numPr>
              <w:rPr>
                <w:rFonts w:ascii="Palatino" w:hAnsi="Palatino"/>
                <w:iCs/>
                <w:sz w:val="22"/>
                <w:szCs w:val="22"/>
              </w:rPr>
            </w:pPr>
            <w:r w:rsidRPr="000A13D5">
              <w:rPr>
                <w:rFonts w:ascii="Palatino" w:hAnsi="Palatino"/>
                <w:iCs/>
                <w:sz w:val="22"/>
                <w:szCs w:val="22"/>
              </w:rPr>
              <w:t>an Albertan of any age who uses a wheelchair or a senior (65+ years) who uses a 4-wheel walker on an ongoing basis</w:t>
            </w:r>
          </w:p>
          <w:p w14:paraId="3AA499FB" w14:textId="77777777" w:rsidR="00966F83" w:rsidRPr="000A13D5" w:rsidRDefault="00567590" w:rsidP="00C77541">
            <w:pPr>
              <w:widowControl w:val="0"/>
              <w:numPr>
                <w:ilvl w:val="0"/>
                <w:numId w:val="80"/>
              </w:numPr>
              <w:rPr>
                <w:rFonts w:ascii="Palatino" w:hAnsi="Palatino"/>
                <w:iCs/>
                <w:sz w:val="22"/>
                <w:szCs w:val="22"/>
              </w:rPr>
            </w:pPr>
            <w:r w:rsidRPr="000A13D5">
              <w:rPr>
                <w:rFonts w:ascii="Palatino" w:hAnsi="Palatino"/>
                <w:iCs/>
                <w:sz w:val="22"/>
                <w:szCs w:val="22"/>
              </w:rPr>
              <w:t>living with a progressive neuro-degenerative disease*</w:t>
            </w:r>
          </w:p>
          <w:p w14:paraId="57B3FF35" w14:textId="77777777" w:rsidR="00966F83" w:rsidRPr="000A13D5" w:rsidRDefault="00567590" w:rsidP="00C77541">
            <w:pPr>
              <w:widowControl w:val="0"/>
              <w:numPr>
                <w:ilvl w:val="0"/>
                <w:numId w:val="80"/>
              </w:numPr>
              <w:rPr>
                <w:rFonts w:ascii="Palatino" w:hAnsi="Palatino"/>
                <w:iCs/>
                <w:sz w:val="22"/>
                <w:szCs w:val="22"/>
              </w:rPr>
            </w:pPr>
            <w:r w:rsidRPr="000A13D5">
              <w:rPr>
                <w:rFonts w:ascii="Palatino" w:hAnsi="Palatino"/>
                <w:iCs/>
                <w:sz w:val="22"/>
                <w:szCs w:val="22"/>
              </w:rPr>
              <w:t>a homeowner, tenant or living with family</w:t>
            </w:r>
          </w:p>
          <w:p w14:paraId="2F5289F8" w14:textId="77777777" w:rsidR="00966F83" w:rsidRPr="000A13D5" w:rsidRDefault="00567590" w:rsidP="00C77541">
            <w:pPr>
              <w:widowControl w:val="0"/>
              <w:numPr>
                <w:ilvl w:val="0"/>
                <w:numId w:val="80"/>
              </w:numPr>
              <w:rPr>
                <w:rFonts w:ascii="Palatino" w:hAnsi="Palatino"/>
                <w:iCs/>
                <w:sz w:val="22"/>
                <w:szCs w:val="22"/>
              </w:rPr>
            </w:pPr>
            <w:r w:rsidRPr="000A13D5">
              <w:rPr>
                <w:rFonts w:ascii="Palatino" w:hAnsi="Palatino"/>
                <w:iCs/>
                <w:sz w:val="22"/>
                <w:szCs w:val="22"/>
              </w:rPr>
              <w:lastRenderedPageBreak/>
              <w:t>an Indigenous person living off- or on-reserve</w:t>
            </w:r>
          </w:p>
          <w:p w14:paraId="0C83B049" w14:textId="77777777" w:rsidR="00966F83" w:rsidRPr="000A13D5" w:rsidRDefault="00567590" w:rsidP="00C77541">
            <w:pPr>
              <w:widowControl w:val="0"/>
              <w:numPr>
                <w:ilvl w:val="0"/>
                <w:numId w:val="80"/>
              </w:numPr>
              <w:rPr>
                <w:rFonts w:ascii="Palatino" w:hAnsi="Palatino"/>
                <w:iCs/>
                <w:sz w:val="22"/>
                <w:szCs w:val="22"/>
              </w:rPr>
            </w:pPr>
            <w:r w:rsidRPr="000A13D5">
              <w:rPr>
                <w:rFonts w:ascii="Palatino" w:hAnsi="Palatino"/>
                <w:iCs/>
                <w:sz w:val="22"/>
                <w:szCs w:val="22"/>
              </w:rPr>
              <w:t>within the income guidelines listed for your family size</w:t>
            </w:r>
          </w:p>
          <w:p w14:paraId="330E950C" w14:textId="77777777" w:rsidR="00966F83" w:rsidRPr="000A13D5" w:rsidRDefault="00966F83">
            <w:pPr>
              <w:widowControl w:val="0"/>
              <w:rPr>
                <w:rFonts w:ascii="Palatino" w:hAnsi="Palatino"/>
                <w:iCs/>
                <w:sz w:val="22"/>
                <w:szCs w:val="22"/>
              </w:rPr>
            </w:pPr>
          </w:p>
          <w:tbl>
            <w:tblPr>
              <w:tblStyle w:val="86"/>
              <w:tblW w:w="7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2"/>
              <w:gridCol w:w="1832"/>
              <w:gridCol w:w="1833"/>
              <w:gridCol w:w="1833"/>
            </w:tblGrid>
            <w:tr w:rsidR="00966F83" w:rsidRPr="000A13D5" w14:paraId="2273E4C5" w14:textId="77777777">
              <w:tc>
                <w:tcPr>
                  <w:tcW w:w="1832" w:type="dxa"/>
                  <w:tcBorders>
                    <w:top w:val="single" w:sz="6" w:space="0" w:color="666666"/>
                    <w:left w:val="single" w:sz="6" w:space="0" w:color="666666"/>
                    <w:bottom w:val="single" w:sz="6" w:space="0" w:color="666666"/>
                    <w:right w:val="single" w:sz="6" w:space="0" w:color="666666"/>
                  </w:tcBorders>
                  <w:shd w:val="clear" w:color="auto" w:fill="F1F1F1"/>
                  <w:tcMar>
                    <w:top w:w="180" w:type="dxa"/>
                    <w:left w:w="180" w:type="dxa"/>
                    <w:bottom w:w="180" w:type="dxa"/>
                    <w:right w:w="180" w:type="dxa"/>
                  </w:tcMar>
                </w:tcPr>
                <w:p w14:paraId="5178AD7F" w14:textId="77777777" w:rsidR="00966F83" w:rsidRPr="000A13D5" w:rsidRDefault="00567590">
                  <w:pPr>
                    <w:rPr>
                      <w:rFonts w:ascii="Palatino" w:hAnsi="Palatino"/>
                      <w:iCs/>
                      <w:color w:val="333333"/>
                      <w:sz w:val="22"/>
                      <w:szCs w:val="22"/>
                    </w:rPr>
                  </w:pPr>
                  <w:r w:rsidRPr="000A13D5">
                    <w:rPr>
                      <w:rFonts w:ascii="Palatino" w:hAnsi="Palatino"/>
                      <w:b/>
                      <w:iCs/>
                      <w:color w:val="333333"/>
                      <w:sz w:val="22"/>
                      <w:szCs w:val="22"/>
                    </w:rPr>
                    <w:t>Family size</w:t>
                  </w:r>
                </w:p>
              </w:tc>
              <w:tc>
                <w:tcPr>
                  <w:tcW w:w="1832" w:type="dxa"/>
                  <w:tcBorders>
                    <w:top w:val="single" w:sz="6" w:space="0" w:color="666666"/>
                    <w:left w:val="single" w:sz="6" w:space="0" w:color="666666"/>
                    <w:bottom w:val="single" w:sz="6" w:space="0" w:color="666666"/>
                    <w:right w:val="single" w:sz="6" w:space="0" w:color="666666"/>
                  </w:tcBorders>
                  <w:shd w:val="clear" w:color="auto" w:fill="F1F1F1"/>
                  <w:tcMar>
                    <w:top w:w="180" w:type="dxa"/>
                    <w:left w:w="180" w:type="dxa"/>
                    <w:bottom w:w="180" w:type="dxa"/>
                    <w:right w:w="180" w:type="dxa"/>
                  </w:tcMar>
                </w:tcPr>
                <w:p w14:paraId="1DA4CD8F" w14:textId="77777777" w:rsidR="00966F83" w:rsidRPr="000A13D5" w:rsidRDefault="00567590">
                  <w:pPr>
                    <w:rPr>
                      <w:rFonts w:ascii="Palatino" w:hAnsi="Palatino"/>
                      <w:iCs/>
                      <w:color w:val="333333"/>
                      <w:sz w:val="22"/>
                      <w:szCs w:val="22"/>
                    </w:rPr>
                  </w:pPr>
                  <w:r w:rsidRPr="000A13D5">
                    <w:rPr>
                      <w:rFonts w:ascii="Palatino" w:hAnsi="Palatino"/>
                      <w:b/>
                      <w:iCs/>
                      <w:color w:val="333333"/>
                      <w:sz w:val="22"/>
                      <w:szCs w:val="22"/>
                    </w:rPr>
                    <w:t>Max income</w:t>
                  </w:r>
                </w:p>
              </w:tc>
              <w:tc>
                <w:tcPr>
                  <w:tcW w:w="1832" w:type="dxa"/>
                  <w:tcBorders>
                    <w:top w:val="single" w:sz="6" w:space="0" w:color="666666"/>
                    <w:left w:val="single" w:sz="6" w:space="0" w:color="666666"/>
                    <w:bottom w:val="single" w:sz="6" w:space="0" w:color="666666"/>
                    <w:right w:val="single" w:sz="6" w:space="0" w:color="666666"/>
                  </w:tcBorders>
                  <w:shd w:val="clear" w:color="auto" w:fill="F1F1F1"/>
                  <w:tcMar>
                    <w:top w:w="180" w:type="dxa"/>
                    <w:left w:w="180" w:type="dxa"/>
                    <w:bottom w:w="180" w:type="dxa"/>
                    <w:right w:w="180" w:type="dxa"/>
                  </w:tcMar>
                </w:tcPr>
                <w:p w14:paraId="566EBA6B" w14:textId="77777777" w:rsidR="00966F83" w:rsidRPr="000A13D5" w:rsidRDefault="00567590">
                  <w:pPr>
                    <w:rPr>
                      <w:rFonts w:ascii="Palatino" w:hAnsi="Palatino"/>
                      <w:iCs/>
                      <w:color w:val="333333"/>
                      <w:sz w:val="22"/>
                      <w:szCs w:val="22"/>
                    </w:rPr>
                  </w:pPr>
                  <w:r w:rsidRPr="000A13D5">
                    <w:rPr>
                      <w:rFonts w:ascii="Palatino" w:hAnsi="Palatino"/>
                      <w:b/>
                      <w:iCs/>
                      <w:color w:val="333333"/>
                      <w:sz w:val="22"/>
                      <w:szCs w:val="22"/>
                    </w:rPr>
                    <w:t>Family size</w:t>
                  </w:r>
                </w:p>
              </w:tc>
              <w:tc>
                <w:tcPr>
                  <w:tcW w:w="1832" w:type="dxa"/>
                  <w:tcBorders>
                    <w:top w:val="single" w:sz="6" w:space="0" w:color="666666"/>
                    <w:left w:val="single" w:sz="6" w:space="0" w:color="666666"/>
                    <w:bottom w:val="single" w:sz="6" w:space="0" w:color="666666"/>
                    <w:right w:val="single" w:sz="6" w:space="0" w:color="666666"/>
                  </w:tcBorders>
                  <w:shd w:val="clear" w:color="auto" w:fill="F1F1F1"/>
                  <w:tcMar>
                    <w:top w:w="180" w:type="dxa"/>
                    <w:left w:w="180" w:type="dxa"/>
                    <w:bottom w:w="180" w:type="dxa"/>
                    <w:right w:w="180" w:type="dxa"/>
                  </w:tcMar>
                </w:tcPr>
                <w:p w14:paraId="70F2820B" w14:textId="77777777" w:rsidR="00966F83" w:rsidRPr="000A13D5" w:rsidRDefault="00567590">
                  <w:pPr>
                    <w:rPr>
                      <w:rFonts w:ascii="Palatino" w:hAnsi="Palatino"/>
                      <w:iCs/>
                      <w:color w:val="333333"/>
                      <w:sz w:val="22"/>
                      <w:szCs w:val="22"/>
                    </w:rPr>
                  </w:pPr>
                  <w:r w:rsidRPr="000A13D5">
                    <w:rPr>
                      <w:rFonts w:ascii="Palatino" w:hAnsi="Palatino"/>
                      <w:b/>
                      <w:iCs/>
                      <w:color w:val="333333"/>
                      <w:sz w:val="22"/>
                      <w:szCs w:val="22"/>
                    </w:rPr>
                    <w:t>Max income</w:t>
                  </w:r>
                </w:p>
              </w:tc>
            </w:tr>
            <w:tr w:rsidR="00966F83" w:rsidRPr="000A13D5" w14:paraId="7152C962" w14:textId="77777777">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531C2E4F"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Single Adult</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7B29773E"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$36,900</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00D090F8"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Couple, no children</w:t>
                  </w:r>
                </w:p>
              </w:tc>
              <w:tc>
                <w:tcPr>
                  <w:tcW w:w="1832"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5C562EEB"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$46,500</w:t>
                  </w:r>
                </w:p>
              </w:tc>
            </w:tr>
            <w:tr w:rsidR="00966F83" w:rsidRPr="000A13D5" w14:paraId="57B455BD" w14:textId="77777777">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10049C01"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Single Adult, 1 child</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1BE19F51"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$46,500</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39A9AECF"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Couple, 1 child</w:t>
                  </w:r>
                </w:p>
              </w:tc>
              <w:tc>
                <w:tcPr>
                  <w:tcW w:w="1832"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3DA40082"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$56,100</w:t>
                  </w:r>
                </w:p>
              </w:tc>
            </w:tr>
            <w:tr w:rsidR="00966F83" w:rsidRPr="000A13D5" w14:paraId="2BEDA2FB" w14:textId="77777777">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3C4A1DAF"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Single Adult, 2 children</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02619D3E"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$56,100</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75D9FEC1"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Couple, 2 children</w:t>
                  </w:r>
                </w:p>
              </w:tc>
              <w:tc>
                <w:tcPr>
                  <w:tcW w:w="1832"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470F2AE6"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$65,700</w:t>
                  </w:r>
                </w:p>
              </w:tc>
            </w:tr>
            <w:tr w:rsidR="00966F83" w:rsidRPr="000A13D5" w14:paraId="2747F20D" w14:textId="77777777">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56924076"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Single Adult, 3 children</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43BFE16F"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$65,700</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33382EC0"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Couple, 3 children</w:t>
                  </w:r>
                </w:p>
              </w:tc>
              <w:tc>
                <w:tcPr>
                  <w:tcW w:w="1832"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0D6643E9"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$75,300</w:t>
                  </w:r>
                </w:p>
              </w:tc>
            </w:tr>
            <w:tr w:rsidR="00966F83" w:rsidRPr="000A13D5" w14:paraId="74ADEF89" w14:textId="77777777">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0E1D9D3D"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Single Adult, 4 children</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2125EFB3"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$75,300</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476964E4"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Couple, 4 children</w:t>
                  </w:r>
                </w:p>
              </w:tc>
              <w:tc>
                <w:tcPr>
                  <w:tcW w:w="1832"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315067E1"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$84,900</w:t>
                  </w:r>
                </w:p>
              </w:tc>
            </w:tr>
            <w:tr w:rsidR="00966F83" w:rsidRPr="000A13D5" w14:paraId="33020060" w14:textId="77777777">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4FCB61F1"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Single Adult, 5 children</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4879281A"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$84,900</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6B044735" w14:textId="77777777" w:rsidR="00966F83" w:rsidRPr="000A13D5" w:rsidRDefault="00567590">
                  <w:pPr>
                    <w:rPr>
                      <w:rFonts w:ascii="Palatino" w:hAnsi="Palatino"/>
                      <w:iCs/>
                      <w:color w:val="333333"/>
                      <w:sz w:val="22"/>
                      <w:szCs w:val="22"/>
                    </w:rPr>
                  </w:pPr>
                  <w:r w:rsidRPr="000A13D5">
                    <w:rPr>
                      <w:rFonts w:ascii="Palatino" w:hAnsi="Palatino"/>
                      <w:iCs/>
                      <w:color w:val="333333"/>
                      <w:sz w:val="22"/>
                      <w:szCs w:val="22"/>
                    </w:rPr>
                    <w:t>Couple, 5 children</w:t>
                  </w:r>
                </w:p>
              </w:tc>
              <w:tc>
                <w:tcPr>
                  <w:tcW w:w="1832"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1E2CAD53" w14:textId="77777777" w:rsidR="00966F83" w:rsidRPr="000A13D5" w:rsidRDefault="00567590">
                  <w:pPr>
                    <w:jc w:val="right"/>
                    <w:rPr>
                      <w:rFonts w:ascii="Palatino" w:hAnsi="Palatino"/>
                      <w:iCs/>
                      <w:color w:val="333333"/>
                      <w:sz w:val="22"/>
                      <w:szCs w:val="22"/>
                    </w:rPr>
                  </w:pPr>
                  <w:r w:rsidRPr="000A13D5">
                    <w:rPr>
                      <w:rFonts w:ascii="Palatino" w:hAnsi="Palatino"/>
                      <w:iCs/>
                      <w:color w:val="333333"/>
                      <w:sz w:val="22"/>
                      <w:szCs w:val="22"/>
                    </w:rPr>
                    <w:t>$94,500</w:t>
                  </w:r>
                </w:p>
              </w:tc>
            </w:tr>
            <w:tr w:rsidR="00966F83" w:rsidRPr="000A13D5" w14:paraId="04C672D2" w14:textId="77777777">
              <w:tc>
                <w:tcPr>
                  <w:tcW w:w="7328" w:type="dxa"/>
                  <w:gridSpan w:val="4"/>
                  <w:tcBorders>
                    <w:top w:val="single" w:sz="6" w:space="0" w:color="666666"/>
                    <w:left w:val="single" w:sz="6" w:space="0" w:color="DCDCDC"/>
                    <w:bottom w:val="single" w:sz="6" w:space="0" w:color="DCDCDC"/>
                    <w:right w:val="single" w:sz="6" w:space="0" w:color="DCDCDC"/>
                  </w:tcBorders>
                  <w:tcMar>
                    <w:top w:w="180" w:type="dxa"/>
                    <w:left w:w="180" w:type="dxa"/>
                    <w:bottom w:w="180" w:type="dxa"/>
                    <w:right w:w="180" w:type="dxa"/>
                  </w:tcMar>
                </w:tcPr>
                <w:p w14:paraId="6ED537B1" w14:textId="7530171C" w:rsidR="00966F83" w:rsidRPr="000A13D5" w:rsidRDefault="00567590">
                  <w:pPr>
                    <w:rPr>
                      <w:rFonts w:ascii="Palatino" w:hAnsi="Palatino"/>
                      <w:iCs/>
                      <w:color w:val="333333"/>
                      <w:sz w:val="22"/>
                      <w:szCs w:val="22"/>
                    </w:rPr>
                  </w:pPr>
                  <w:r w:rsidRPr="000A13D5">
                    <w:rPr>
                      <w:rFonts w:ascii="Palatino" w:hAnsi="Palatino"/>
                      <w:b/>
                      <w:iCs/>
                      <w:color w:val="333333"/>
                      <w:sz w:val="22"/>
                      <w:szCs w:val="22"/>
                    </w:rPr>
                    <w:t xml:space="preserve">An additional $7,131 family income can be added if the family </w:t>
                  </w:r>
                  <w:r w:rsidR="00F70588" w:rsidRPr="000A13D5">
                    <w:rPr>
                      <w:rFonts w:ascii="Palatino" w:hAnsi="Palatino"/>
                      <w:b/>
                      <w:iCs/>
                      <w:color w:val="333333"/>
                      <w:sz w:val="22"/>
                      <w:szCs w:val="22"/>
                    </w:rPr>
                    <w:t>has</w:t>
                  </w:r>
                  <w:r w:rsidRPr="000A13D5">
                    <w:rPr>
                      <w:rFonts w:ascii="Palatino" w:hAnsi="Palatino"/>
                      <w:b/>
                      <w:iCs/>
                      <w:color w:val="333333"/>
                      <w:sz w:val="22"/>
                      <w:szCs w:val="22"/>
                    </w:rPr>
                    <w:t xml:space="preserve"> a child who permanently uses a wheelchair</w:t>
                  </w:r>
                </w:p>
              </w:tc>
            </w:tr>
          </w:tbl>
          <w:p w14:paraId="4C2F9CF5" w14:textId="77777777" w:rsidR="00966F83" w:rsidRPr="000A13D5" w:rsidRDefault="00966F83">
            <w:pPr>
              <w:widowControl w:val="0"/>
              <w:rPr>
                <w:rFonts w:ascii="Palatino" w:hAnsi="Palatino"/>
                <w:iCs/>
                <w:sz w:val="22"/>
                <w:szCs w:val="22"/>
              </w:rPr>
            </w:pPr>
          </w:p>
        </w:tc>
      </w:tr>
      <w:tr w:rsidR="00966F83" w:rsidRPr="000A13D5" w14:paraId="0CF6A27B" w14:textId="77777777">
        <w:tc>
          <w:tcPr>
            <w:tcW w:w="1830" w:type="dxa"/>
            <w:tcMar>
              <w:top w:w="100" w:type="dxa"/>
              <w:left w:w="100" w:type="dxa"/>
              <w:bottom w:w="100" w:type="dxa"/>
              <w:right w:w="100" w:type="dxa"/>
            </w:tcMar>
          </w:tcPr>
          <w:p w14:paraId="34668D45"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Limit</w:t>
            </w:r>
          </w:p>
        </w:tc>
        <w:tc>
          <w:tcPr>
            <w:tcW w:w="7530" w:type="dxa"/>
            <w:tcMar>
              <w:top w:w="100" w:type="dxa"/>
              <w:left w:w="100" w:type="dxa"/>
              <w:bottom w:w="100" w:type="dxa"/>
              <w:right w:w="100" w:type="dxa"/>
            </w:tcMar>
          </w:tcPr>
          <w:p w14:paraId="58A6DE50" w14:textId="254A7C08" w:rsidR="00D527E8" w:rsidRPr="000A13D5" w:rsidRDefault="00D527E8">
            <w:pPr>
              <w:widowControl w:val="0"/>
              <w:rPr>
                <w:rFonts w:ascii="Palatino" w:hAnsi="Palatino"/>
                <w:iCs/>
                <w:sz w:val="22"/>
                <w:szCs w:val="22"/>
              </w:rPr>
            </w:pPr>
          </w:p>
          <w:p w14:paraId="60DDC458" w14:textId="3E43A4DD" w:rsidR="00D527E8" w:rsidRPr="000A13D5" w:rsidRDefault="00D527E8" w:rsidP="00D527E8">
            <w:pPr>
              <w:widowControl w:val="0"/>
              <w:rPr>
                <w:rFonts w:ascii="Palatino" w:hAnsi="Palatino"/>
                <w:iCs/>
                <w:sz w:val="22"/>
                <w:szCs w:val="22"/>
              </w:rPr>
            </w:pPr>
            <w:r w:rsidRPr="000A13D5">
              <w:rPr>
                <w:rFonts w:ascii="Palatino" w:hAnsi="Palatino"/>
                <w:iCs/>
                <w:sz w:val="22"/>
                <w:szCs w:val="22"/>
              </w:rPr>
              <w:t>Low</w:t>
            </w:r>
            <w:r w:rsidR="00FE292C">
              <w:rPr>
                <w:rFonts w:ascii="Palatino" w:hAnsi="Palatino"/>
                <w:iCs/>
                <w:sz w:val="22"/>
                <w:szCs w:val="22"/>
              </w:rPr>
              <w:t>-</w:t>
            </w:r>
            <w:r w:rsidRPr="000A13D5">
              <w:rPr>
                <w:rFonts w:ascii="Palatino" w:hAnsi="Palatino"/>
                <w:iCs/>
                <w:sz w:val="22"/>
                <w:szCs w:val="22"/>
              </w:rPr>
              <w:t>income Albertans can apply for a RAMP grant for:</w:t>
            </w:r>
          </w:p>
          <w:p w14:paraId="36C24A2C" w14:textId="7A1E17D1" w:rsidR="00D527E8" w:rsidRPr="00FE292C" w:rsidRDefault="00D527E8" w:rsidP="00FE292C">
            <w:pPr>
              <w:pStyle w:val="ListParagraph"/>
              <w:widowControl w:val="0"/>
              <w:numPr>
                <w:ilvl w:val="0"/>
                <w:numId w:val="156"/>
              </w:numPr>
              <w:rPr>
                <w:rFonts w:ascii="Palatino" w:hAnsi="Palatino"/>
                <w:iCs/>
                <w:sz w:val="22"/>
                <w:szCs w:val="22"/>
              </w:rPr>
            </w:pPr>
            <w:r w:rsidRPr="00FE292C">
              <w:rPr>
                <w:rFonts w:ascii="Palatino" w:hAnsi="Palatino"/>
                <w:iCs/>
                <w:sz w:val="22"/>
                <w:szCs w:val="22"/>
              </w:rPr>
              <w:t>up to $12,000 per person each benefit year (April 1 to March 31)</w:t>
            </w:r>
          </w:p>
          <w:p w14:paraId="6F403322" w14:textId="4C270872" w:rsidR="00D527E8" w:rsidRPr="00FE292C" w:rsidRDefault="00D527E8" w:rsidP="00FE292C">
            <w:pPr>
              <w:pStyle w:val="ListParagraph"/>
              <w:widowControl w:val="0"/>
              <w:numPr>
                <w:ilvl w:val="0"/>
                <w:numId w:val="156"/>
              </w:numPr>
              <w:rPr>
                <w:rFonts w:ascii="Palatino" w:hAnsi="Palatino"/>
                <w:iCs/>
                <w:sz w:val="22"/>
                <w:szCs w:val="22"/>
              </w:rPr>
            </w:pPr>
            <w:r w:rsidRPr="00FE292C">
              <w:rPr>
                <w:rFonts w:ascii="Palatino" w:hAnsi="Palatino"/>
                <w:iCs/>
                <w:sz w:val="22"/>
                <w:szCs w:val="22"/>
              </w:rPr>
              <w:t>up to $24,000 per person within 10 years</w:t>
            </w:r>
          </w:p>
        </w:tc>
      </w:tr>
      <w:tr w:rsidR="00966F83" w:rsidRPr="000A13D5" w14:paraId="4ADC5536" w14:textId="77777777">
        <w:tc>
          <w:tcPr>
            <w:tcW w:w="1830" w:type="dxa"/>
            <w:tcMar>
              <w:top w:w="100" w:type="dxa"/>
              <w:left w:w="100" w:type="dxa"/>
              <w:bottom w:w="100" w:type="dxa"/>
              <w:right w:w="100" w:type="dxa"/>
            </w:tcMar>
          </w:tcPr>
          <w:p w14:paraId="6CC3F75D"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4F58AD8" w14:textId="2B4C8F58" w:rsidR="00966F83" w:rsidRPr="000A13D5" w:rsidRDefault="00A029E6">
            <w:pPr>
              <w:widowControl w:val="0"/>
              <w:rPr>
                <w:rFonts w:ascii="Palatino" w:hAnsi="Palatino"/>
                <w:iCs/>
                <w:sz w:val="22"/>
                <w:szCs w:val="22"/>
              </w:rPr>
            </w:pPr>
            <w:r>
              <w:rPr>
                <w:rFonts w:ascii="Palatino" w:hAnsi="Palatino"/>
                <w:iCs/>
                <w:sz w:val="22"/>
                <w:szCs w:val="22"/>
              </w:rPr>
              <w:t>*</w:t>
            </w:r>
            <w:r w:rsidR="004F49BB" w:rsidRPr="000A13D5">
              <w:rPr>
                <w:rFonts w:ascii="Palatino" w:hAnsi="Palatino"/>
                <w:iCs/>
                <w:sz w:val="22"/>
                <w:szCs w:val="22"/>
              </w:rPr>
              <w:t>See program details for</w:t>
            </w:r>
            <w:r w:rsidR="00567590" w:rsidRPr="000A13D5">
              <w:rPr>
                <w:rFonts w:ascii="Palatino" w:hAnsi="Palatino"/>
                <w:iCs/>
                <w:sz w:val="22"/>
                <w:szCs w:val="22"/>
              </w:rPr>
              <w:t xml:space="preserve"> what is included as a neuro-degenerative disease</w:t>
            </w:r>
          </w:p>
        </w:tc>
      </w:tr>
    </w:tbl>
    <w:p w14:paraId="35E0695C" w14:textId="77777777" w:rsidR="00966F83" w:rsidRPr="000A13D5" w:rsidRDefault="00966F83">
      <w:pPr>
        <w:rPr>
          <w:rFonts w:ascii="Palatino" w:hAnsi="Palatino"/>
          <w:i/>
          <w:sz w:val="22"/>
          <w:szCs w:val="22"/>
        </w:rPr>
      </w:pPr>
    </w:p>
    <w:p w14:paraId="0592357B" w14:textId="77777777" w:rsidR="004F49BB" w:rsidRPr="000A13D5" w:rsidRDefault="004F49BB">
      <w:pPr>
        <w:rPr>
          <w:rFonts w:ascii="Palatino" w:hAnsi="Palatino"/>
          <w:i/>
          <w:sz w:val="22"/>
          <w:szCs w:val="22"/>
        </w:rPr>
      </w:pPr>
    </w:p>
    <w:tbl>
      <w:tblPr>
        <w:tblStyle w:val="8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44326" w:rsidRPr="000A13D5" w14:paraId="5143EE21" w14:textId="77777777">
        <w:tc>
          <w:tcPr>
            <w:tcW w:w="1830" w:type="dxa"/>
            <w:tcMar>
              <w:top w:w="100" w:type="dxa"/>
              <w:left w:w="100" w:type="dxa"/>
              <w:bottom w:w="100" w:type="dxa"/>
              <w:right w:w="100" w:type="dxa"/>
            </w:tcMar>
          </w:tcPr>
          <w:p w14:paraId="64491B05" w14:textId="45232FF7" w:rsidR="00B44326" w:rsidRPr="000A13D5" w:rsidRDefault="00B44326">
            <w:pPr>
              <w:widowControl w:val="0"/>
              <w:rPr>
                <w:rFonts w:ascii="Palatino" w:hAnsi="Palatino"/>
                <w:i/>
                <w:sz w:val="22"/>
                <w:szCs w:val="22"/>
              </w:rPr>
            </w:pPr>
            <w:r w:rsidRPr="000A13D5">
              <w:rPr>
                <w:rFonts w:ascii="Palatino" w:hAnsi="Palatino"/>
                <w:i/>
                <w:sz w:val="22"/>
                <w:szCs w:val="22"/>
              </w:rPr>
              <w:t>3.3</w:t>
            </w:r>
          </w:p>
        </w:tc>
        <w:tc>
          <w:tcPr>
            <w:tcW w:w="7530" w:type="dxa"/>
            <w:tcMar>
              <w:top w:w="100" w:type="dxa"/>
              <w:left w:w="100" w:type="dxa"/>
              <w:bottom w:w="100" w:type="dxa"/>
              <w:right w:w="100" w:type="dxa"/>
            </w:tcMar>
          </w:tcPr>
          <w:p w14:paraId="639E76E4" w14:textId="77777777" w:rsidR="00B44326" w:rsidRPr="000A13D5" w:rsidRDefault="00B44326">
            <w:pPr>
              <w:rPr>
                <w:rFonts w:ascii="Palatino" w:hAnsi="Palatino"/>
                <w:iCs/>
                <w:sz w:val="22"/>
                <w:szCs w:val="22"/>
              </w:rPr>
            </w:pPr>
          </w:p>
        </w:tc>
      </w:tr>
      <w:tr w:rsidR="00966F83" w:rsidRPr="000A13D5" w14:paraId="5EF765EE" w14:textId="77777777">
        <w:tc>
          <w:tcPr>
            <w:tcW w:w="1830" w:type="dxa"/>
            <w:tcMar>
              <w:top w:w="100" w:type="dxa"/>
              <w:left w:w="100" w:type="dxa"/>
              <w:bottom w:w="100" w:type="dxa"/>
              <w:right w:w="100" w:type="dxa"/>
            </w:tcMar>
          </w:tcPr>
          <w:p w14:paraId="7D36B42D"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36AB26AC" w14:textId="77777777" w:rsidR="00966F83" w:rsidRPr="000A13D5" w:rsidRDefault="00567590">
            <w:pPr>
              <w:rPr>
                <w:rFonts w:ascii="Palatino" w:hAnsi="Palatino"/>
                <w:iCs/>
                <w:sz w:val="22"/>
                <w:szCs w:val="22"/>
              </w:rPr>
            </w:pPr>
            <w:r w:rsidRPr="000A13D5">
              <w:rPr>
                <w:rFonts w:ascii="Palatino" w:hAnsi="Palatino"/>
                <w:iCs/>
                <w:sz w:val="22"/>
                <w:szCs w:val="22"/>
              </w:rPr>
              <w:t>Equipment Loan Program</w:t>
            </w:r>
          </w:p>
        </w:tc>
      </w:tr>
      <w:tr w:rsidR="00966F83" w:rsidRPr="000A13D5" w14:paraId="60392482" w14:textId="77777777">
        <w:tc>
          <w:tcPr>
            <w:tcW w:w="1830" w:type="dxa"/>
            <w:tcMar>
              <w:top w:w="100" w:type="dxa"/>
              <w:left w:w="100" w:type="dxa"/>
              <w:bottom w:w="100" w:type="dxa"/>
              <w:right w:w="100" w:type="dxa"/>
            </w:tcMar>
          </w:tcPr>
          <w:p w14:paraId="540E464F"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42AC1F4A" w14:textId="77777777" w:rsidR="00966F83" w:rsidRPr="000A13D5" w:rsidRDefault="00567590">
            <w:pPr>
              <w:rPr>
                <w:rFonts w:ascii="Palatino" w:hAnsi="Palatino"/>
                <w:iCs/>
                <w:sz w:val="22"/>
                <w:szCs w:val="22"/>
              </w:rPr>
            </w:pPr>
            <w:r w:rsidRPr="000A13D5">
              <w:rPr>
                <w:rFonts w:ascii="Palatino" w:hAnsi="Palatino"/>
                <w:iCs/>
                <w:sz w:val="22"/>
                <w:szCs w:val="22"/>
              </w:rPr>
              <w:t>Alberta Health Services</w:t>
            </w:r>
          </w:p>
        </w:tc>
      </w:tr>
      <w:tr w:rsidR="00966F83" w:rsidRPr="000A13D5" w14:paraId="17AB2D0E" w14:textId="77777777">
        <w:tc>
          <w:tcPr>
            <w:tcW w:w="1830" w:type="dxa"/>
            <w:tcMar>
              <w:top w:w="100" w:type="dxa"/>
              <w:left w:w="100" w:type="dxa"/>
              <w:bottom w:w="100" w:type="dxa"/>
              <w:right w:w="100" w:type="dxa"/>
            </w:tcMar>
          </w:tcPr>
          <w:p w14:paraId="0B3A8C23"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601EC652" w14:textId="77777777" w:rsidR="00966F83" w:rsidRPr="000A13D5" w:rsidRDefault="00567590">
            <w:pPr>
              <w:rPr>
                <w:rFonts w:ascii="Palatino" w:hAnsi="Palatino"/>
                <w:iCs/>
                <w:sz w:val="22"/>
                <w:szCs w:val="22"/>
              </w:rPr>
            </w:pPr>
            <w:hyperlink r:id="rId29">
              <w:r w:rsidRPr="000A13D5">
                <w:rPr>
                  <w:rFonts w:ascii="Palatino" w:hAnsi="Palatino"/>
                  <w:iCs/>
                  <w:color w:val="1155CC"/>
                  <w:sz w:val="22"/>
                  <w:szCs w:val="22"/>
                  <w:u w:val="single"/>
                </w:rPr>
                <w:t>Equipment Loan Program | Alberta Health Services</w:t>
              </w:r>
            </w:hyperlink>
          </w:p>
        </w:tc>
      </w:tr>
      <w:tr w:rsidR="00966F83" w:rsidRPr="000A13D5" w14:paraId="3D1805F5" w14:textId="77777777">
        <w:tc>
          <w:tcPr>
            <w:tcW w:w="1830" w:type="dxa"/>
            <w:tcMar>
              <w:top w:w="100" w:type="dxa"/>
              <w:left w:w="100" w:type="dxa"/>
              <w:bottom w:w="100" w:type="dxa"/>
              <w:right w:w="100" w:type="dxa"/>
            </w:tcMar>
          </w:tcPr>
          <w:p w14:paraId="1CEC2FD4"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2BF3A545" w14:textId="77777777" w:rsidR="00966F83" w:rsidRPr="000A13D5" w:rsidRDefault="00567590">
            <w:pPr>
              <w:widowControl w:val="0"/>
              <w:rPr>
                <w:rFonts w:ascii="Palatino" w:hAnsi="Palatino"/>
                <w:iCs/>
                <w:sz w:val="22"/>
                <w:szCs w:val="22"/>
              </w:rPr>
            </w:pPr>
            <w:r w:rsidRPr="000A13D5">
              <w:rPr>
                <w:rFonts w:ascii="Palatino" w:hAnsi="Palatino"/>
                <w:iCs/>
                <w:sz w:val="22"/>
                <w:szCs w:val="22"/>
              </w:rPr>
              <w:t>Location Specific</w:t>
            </w:r>
          </w:p>
        </w:tc>
      </w:tr>
      <w:tr w:rsidR="00966F83" w:rsidRPr="000A13D5" w14:paraId="662A497F" w14:textId="77777777">
        <w:tc>
          <w:tcPr>
            <w:tcW w:w="1830" w:type="dxa"/>
            <w:tcMar>
              <w:top w:w="100" w:type="dxa"/>
              <w:left w:w="100" w:type="dxa"/>
              <w:bottom w:w="100" w:type="dxa"/>
              <w:right w:w="100" w:type="dxa"/>
            </w:tcMar>
          </w:tcPr>
          <w:p w14:paraId="5DA96331"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464F2AD0" w14:textId="77777777" w:rsidR="00966F83" w:rsidRPr="000A13D5" w:rsidRDefault="00567590">
            <w:pPr>
              <w:widowControl w:val="0"/>
              <w:rPr>
                <w:rFonts w:ascii="Palatino" w:hAnsi="Palatino"/>
                <w:iCs/>
                <w:sz w:val="22"/>
                <w:szCs w:val="22"/>
              </w:rPr>
            </w:pPr>
            <w:r w:rsidRPr="000A13D5">
              <w:rPr>
                <w:rFonts w:ascii="Palatino" w:hAnsi="Palatino"/>
                <w:iCs/>
                <w:sz w:val="22"/>
                <w:szCs w:val="22"/>
              </w:rPr>
              <w:t>Continuing Care Access Line 1-855-371-4122</w:t>
            </w:r>
          </w:p>
        </w:tc>
      </w:tr>
      <w:tr w:rsidR="00966F83" w:rsidRPr="000A13D5" w14:paraId="6706DE5D" w14:textId="77777777">
        <w:tc>
          <w:tcPr>
            <w:tcW w:w="1830" w:type="dxa"/>
            <w:tcMar>
              <w:top w:w="100" w:type="dxa"/>
              <w:left w:w="100" w:type="dxa"/>
              <w:bottom w:w="100" w:type="dxa"/>
              <w:right w:w="100" w:type="dxa"/>
            </w:tcMar>
          </w:tcPr>
          <w:p w14:paraId="7F528877"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1C4A3CB0" w14:textId="77777777" w:rsidR="00966F83" w:rsidRPr="000A13D5" w:rsidRDefault="00567590">
            <w:pPr>
              <w:widowControl w:val="0"/>
              <w:numPr>
                <w:ilvl w:val="0"/>
                <w:numId w:val="13"/>
              </w:numPr>
              <w:rPr>
                <w:rFonts w:ascii="Palatino" w:hAnsi="Palatino"/>
                <w:iCs/>
                <w:sz w:val="22"/>
                <w:szCs w:val="22"/>
              </w:rPr>
            </w:pPr>
            <w:r w:rsidRPr="000A13D5">
              <w:rPr>
                <w:rFonts w:ascii="Palatino" w:hAnsi="Palatino"/>
                <w:iCs/>
                <w:sz w:val="22"/>
                <w:szCs w:val="22"/>
              </w:rPr>
              <w:t>For people who are recovering from surgery or need palliative care so they can live in their own homes</w:t>
            </w:r>
          </w:p>
        </w:tc>
      </w:tr>
      <w:tr w:rsidR="00966F83" w:rsidRPr="000A13D5" w14:paraId="260C05D5" w14:textId="77777777">
        <w:tc>
          <w:tcPr>
            <w:tcW w:w="1830" w:type="dxa"/>
            <w:tcMar>
              <w:top w:w="100" w:type="dxa"/>
              <w:left w:w="100" w:type="dxa"/>
              <w:bottom w:w="100" w:type="dxa"/>
              <w:right w:w="100" w:type="dxa"/>
            </w:tcMar>
          </w:tcPr>
          <w:p w14:paraId="0D8D78FE"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Limit</w:t>
            </w:r>
          </w:p>
        </w:tc>
        <w:tc>
          <w:tcPr>
            <w:tcW w:w="7530" w:type="dxa"/>
            <w:tcMar>
              <w:top w:w="100" w:type="dxa"/>
              <w:left w:w="100" w:type="dxa"/>
              <w:bottom w:w="100" w:type="dxa"/>
              <w:right w:w="100" w:type="dxa"/>
            </w:tcMar>
          </w:tcPr>
          <w:p w14:paraId="07676EA3" w14:textId="77777777" w:rsidR="00966F83" w:rsidRPr="000A13D5" w:rsidRDefault="00567590">
            <w:pPr>
              <w:widowControl w:val="0"/>
              <w:numPr>
                <w:ilvl w:val="0"/>
                <w:numId w:val="10"/>
              </w:numPr>
              <w:rPr>
                <w:rFonts w:ascii="Palatino" w:hAnsi="Palatino"/>
                <w:iCs/>
                <w:sz w:val="22"/>
                <w:szCs w:val="22"/>
              </w:rPr>
            </w:pPr>
            <w:r w:rsidRPr="000A13D5">
              <w:rPr>
                <w:rFonts w:ascii="Palatino" w:hAnsi="Palatino"/>
                <w:iCs/>
                <w:sz w:val="22"/>
                <w:szCs w:val="22"/>
              </w:rPr>
              <w:t>Short-term loans of medical equipment</w:t>
            </w:r>
          </w:p>
        </w:tc>
      </w:tr>
      <w:tr w:rsidR="00966F83" w:rsidRPr="000A13D5" w14:paraId="1FF47770" w14:textId="77777777">
        <w:tc>
          <w:tcPr>
            <w:tcW w:w="1830" w:type="dxa"/>
            <w:tcMar>
              <w:top w:w="100" w:type="dxa"/>
              <w:left w:w="100" w:type="dxa"/>
              <w:bottom w:w="100" w:type="dxa"/>
              <w:right w:w="100" w:type="dxa"/>
            </w:tcMar>
          </w:tcPr>
          <w:p w14:paraId="36489312"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193EF973" w14:textId="77777777" w:rsidR="00966F83" w:rsidRPr="000A13D5" w:rsidRDefault="00567590">
            <w:pPr>
              <w:widowControl w:val="0"/>
              <w:rPr>
                <w:rFonts w:ascii="Palatino" w:hAnsi="Palatino"/>
                <w:iCs/>
                <w:sz w:val="22"/>
                <w:szCs w:val="22"/>
              </w:rPr>
            </w:pPr>
            <w:r w:rsidRPr="000A13D5">
              <w:rPr>
                <w:rFonts w:ascii="Palatino" w:hAnsi="Palatino"/>
                <w:iCs/>
                <w:sz w:val="22"/>
                <w:szCs w:val="22"/>
              </w:rPr>
              <w:t>Please see link for list of service locations</w:t>
            </w:r>
          </w:p>
        </w:tc>
      </w:tr>
    </w:tbl>
    <w:p w14:paraId="0096C22F" w14:textId="77777777" w:rsidR="00966F83" w:rsidRPr="000A13D5" w:rsidRDefault="00966F83">
      <w:pPr>
        <w:rPr>
          <w:rFonts w:ascii="Palatino" w:hAnsi="Palatino"/>
          <w:sz w:val="22"/>
          <w:szCs w:val="22"/>
        </w:rPr>
      </w:pPr>
    </w:p>
    <w:p w14:paraId="32A424EB" w14:textId="77777777" w:rsidR="00966F83" w:rsidRPr="000A13D5" w:rsidRDefault="00966F83">
      <w:pPr>
        <w:rPr>
          <w:rFonts w:ascii="Palatino" w:hAnsi="Palatino"/>
          <w:i/>
          <w:sz w:val="22"/>
          <w:szCs w:val="22"/>
        </w:rPr>
      </w:pPr>
    </w:p>
    <w:tbl>
      <w:tblPr>
        <w:tblStyle w:val="8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44326" w:rsidRPr="000A13D5" w14:paraId="513B5AED" w14:textId="77777777">
        <w:tc>
          <w:tcPr>
            <w:tcW w:w="1830" w:type="dxa"/>
            <w:tcMar>
              <w:top w:w="100" w:type="dxa"/>
              <w:left w:w="100" w:type="dxa"/>
              <w:bottom w:w="100" w:type="dxa"/>
              <w:right w:w="100" w:type="dxa"/>
            </w:tcMar>
          </w:tcPr>
          <w:p w14:paraId="59DCF2A7" w14:textId="0FAAB398" w:rsidR="00B44326" w:rsidRPr="000A13D5" w:rsidRDefault="00B44326">
            <w:pPr>
              <w:widowControl w:val="0"/>
              <w:rPr>
                <w:rFonts w:ascii="Palatino" w:hAnsi="Palatino"/>
                <w:i/>
                <w:sz w:val="22"/>
                <w:szCs w:val="22"/>
              </w:rPr>
            </w:pPr>
            <w:r w:rsidRPr="000A13D5">
              <w:rPr>
                <w:rFonts w:ascii="Palatino" w:hAnsi="Palatino"/>
                <w:i/>
                <w:sz w:val="22"/>
                <w:szCs w:val="22"/>
              </w:rPr>
              <w:t>3.4</w:t>
            </w:r>
          </w:p>
        </w:tc>
        <w:tc>
          <w:tcPr>
            <w:tcW w:w="7530" w:type="dxa"/>
            <w:tcMar>
              <w:top w:w="100" w:type="dxa"/>
              <w:left w:w="100" w:type="dxa"/>
              <w:bottom w:w="100" w:type="dxa"/>
              <w:right w:w="100" w:type="dxa"/>
            </w:tcMar>
          </w:tcPr>
          <w:p w14:paraId="0C55C38B" w14:textId="77777777" w:rsidR="00B44326" w:rsidRPr="000A13D5" w:rsidRDefault="00B44326">
            <w:pPr>
              <w:rPr>
                <w:rFonts w:ascii="Palatino" w:hAnsi="Palatino"/>
                <w:sz w:val="22"/>
                <w:szCs w:val="22"/>
              </w:rPr>
            </w:pPr>
          </w:p>
        </w:tc>
      </w:tr>
      <w:tr w:rsidR="00966F83" w:rsidRPr="000A13D5" w14:paraId="7966A569" w14:textId="77777777">
        <w:tc>
          <w:tcPr>
            <w:tcW w:w="1830" w:type="dxa"/>
            <w:tcMar>
              <w:top w:w="100" w:type="dxa"/>
              <w:left w:w="100" w:type="dxa"/>
              <w:bottom w:w="100" w:type="dxa"/>
              <w:right w:w="100" w:type="dxa"/>
            </w:tcMar>
          </w:tcPr>
          <w:p w14:paraId="5E292CC7"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6CA7B8BA" w14:textId="77777777" w:rsidR="00966F83" w:rsidRPr="000A13D5" w:rsidRDefault="00567590">
            <w:pPr>
              <w:rPr>
                <w:rFonts w:ascii="Palatino" w:hAnsi="Palatino"/>
                <w:sz w:val="22"/>
                <w:szCs w:val="22"/>
              </w:rPr>
            </w:pPr>
            <w:r w:rsidRPr="000A13D5">
              <w:rPr>
                <w:rFonts w:ascii="Palatino" w:hAnsi="Palatino"/>
                <w:sz w:val="22"/>
                <w:szCs w:val="22"/>
              </w:rPr>
              <w:t>Accessibility Supports</w:t>
            </w:r>
          </w:p>
        </w:tc>
      </w:tr>
      <w:tr w:rsidR="00966F83" w:rsidRPr="000A13D5" w14:paraId="697A7484" w14:textId="77777777">
        <w:tc>
          <w:tcPr>
            <w:tcW w:w="1830" w:type="dxa"/>
            <w:tcMar>
              <w:top w:w="100" w:type="dxa"/>
              <w:left w:w="100" w:type="dxa"/>
              <w:bottom w:w="100" w:type="dxa"/>
              <w:right w:w="100" w:type="dxa"/>
            </w:tcMar>
          </w:tcPr>
          <w:p w14:paraId="71E4B86F"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6E846DF0" w14:textId="77777777" w:rsidR="00966F83" w:rsidRPr="000A13D5" w:rsidRDefault="00567590">
            <w:pPr>
              <w:rPr>
                <w:rFonts w:ascii="Palatino" w:hAnsi="Palatino"/>
                <w:i/>
                <w:sz w:val="22"/>
                <w:szCs w:val="22"/>
              </w:rPr>
            </w:pPr>
            <w:r w:rsidRPr="000A13D5">
              <w:rPr>
                <w:rFonts w:ascii="Palatino" w:hAnsi="Palatino"/>
                <w:sz w:val="22"/>
                <w:szCs w:val="22"/>
              </w:rPr>
              <w:t>Easter Seals</w:t>
            </w:r>
          </w:p>
        </w:tc>
      </w:tr>
      <w:tr w:rsidR="00966F83" w:rsidRPr="000A13D5" w14:paraId="7C2E0C03" w14:textId="77777777">
        <w:tc>
          <w:tcPr>
            <w:tcW w:w="1830" w:type="dxa"/>
            <w:tcMar>
              <w:top w:w="100" w:type="dxa"/>
              <w:left w:w="100" w:type="dxa"/>
              <w:bottom w:w="100" w:type="dxa"/>
              <w:right w:w="100" w:type="dxa"/>
            </w:tcMar>
          </w:tcPr>
          <w:p w14:paraId="19D4CE30"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13F6BFF0" w14:textId="77777777" w:rsidR="00966F83" w:rsidRPr="000A13D5" w:rsidRDefault="00567590">
            <w:pPr>
              <w:rPr>
                <w:rFonts w:ascii="Palatino" w:hAnsi="Palatino"/>
                <w:i/>
                <w:sz w:val="22"/>
                <w:szCs w:val="22"/>
              </w:rPr>
            </w:pPr>
            <w:hyperlink r:id="rId30">
              <w:r w:rsidRPr="000A13D5">
                <w:rPr>
                  <w:rFonts w:ascii="Palatino" w:hAnsi="Palatino"/>
                  <w:color w:val="1155CC"/>
                  <w:sz w:val="22"/>
                  <w:szCs w:val="22"/>
                  <w:u w:val="single"/>
                </w:rPr>
                <w:t>Accessibility Supports - Easter Seals</w:t>
              </w:r>
            </w:hyperlink>
          </w:p>
        </w:tc>
      </w:tr>
      <w:tr w:rsidR="00966F83" w:rsidRPr="000A13D5" w14:paraId="304F6B76" w14:textId="77777777">
        <w:tc>
          <w:tcPr>
            <w:tcW w:w="1830" w:type="dxa"/>
            <w:tcMar>
              <w:top w:w="100" w:type="dxa"/>
              <w:left w:w="100" w:type="dxa"/>
              <w:bottom w:w="100" w:type="dxa"/>
              <w:right w:w="100" w:type="dxa"/>
            </w:tcMar>
          </w:tcPr>
          <w:p w14:paraId="0D8FC747"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5FDCAFC1" w14:textId="5D96972B" w:rsidR="00966F83" w:rsidRPr="000A13D5" w:rsidRDefault="00567590">
            <w:pPr>
              <w:widowControl w:val="0"/>
              <w:rPr>
                <w:rFonts w:ascii="Palatino" w:hAnsi="Palatino"/>
                <w:iCs/>
                <w:sz w:val="22"/>
                <w:szCs w:val="22"/>
              </w:rPr>
            </w:pPr>
            <w:r w:rsidRPr="000A13D5">
              <w:rPr>
                <w:rFonts w:ascii="Palatino" w:hAnsi="Palatino"/>
                <w:iCs/>
                <w:sz w:val="22"/>
                <w:szCs w:val="22"/>
              </w:rPr>
              <w:t xml:space="preserve"> </w:t>
            </w:r>
            <w:hyperlink r:id="rId31" w:history="1">
              <w:r w:rsidR="00F70588" w:rsidRPr="000A13D5">
                <w:rPr>
                  <w:rStyle w:val="Hyperlink"/>
                  <w:rFonts w:ascii="Palatino" w:hAnsi="Palatino"/>
                  <w:iCs/>
                  <w:sz w:val="22"/>
                  <w:szCs w:val="22"/>
                </w:rPr>
                <w:t>accessibilitysupports@easterseals.ab.ca</w:t>
              </w:r>
            </w:hyperlink>
            <w:r w:rsidR="00F70588" w:rsidRPr="000A13D5">
              <w:rPr>
                <w:rFonts w:ascii="Palatino" w:hAnsi="Palatino"/>
                <w:iCs/>
                <w:sz w:val="22"/>
                <w:szCs w:val="22"/>
              </w:rPr>
              <w:t xml:space="preserve"> </w:t>
            </w:r>
          </w:p>
        </w:tc>
      </w:tr>
      <w:tr w:rsidR="00966F83" w:rsidRPr="000A13D5" w14:paraId="34F5FA73" w14:textId="77777777">
        <w:tc>
          <w:tcPr>
            <w:tcW w:w="1830" w:type="dxa"/>
            <w:tcMar>
              <w:top w:w="100" w:type="dxa"/>
              <w:left w:w="100" w:type="dxa"/>
              <w:bottom w:w="100" w:type="dxa"/>
              <w:right w:w="100" w:type="dxa"/>
            </w:tcMar>
          </w:tcPr>
          <w:p w14:paraId="71DA5A5E"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60C9B372" w14:textId="77777777" w:rsidR="00966F83" w:rsidRPr="000A13D5" w:rsidRDefault="00567590">
            <w:pPr>
              <w:widowControl w:val="0"/>
              <w:rPr>
                <w:rFonts w:ascii="Palatino" w:hAnsi="Palatino"/>
                <w:iCs/>
                <w:sz w:val="22"/>
                <w:szCs w:val="22"/>
              </w:rPr>
            </w:pPr>
            <w:r w:rsidRPr="000A13D5">
              <w:rPr>
                <w:rFonts w:ascii="Palatino" w:hAnsi="Palatino"/>
                <w:iCs/>
                <w:sz w:val="22"/>
                <w:szCs w:val="22"/>
              </w:rPr>
              <w:t>1-877-732-7837</w:t>
            </w:r>
          </w:p>
        </w:tc>
      </w:tr>
      <w:tr w:rsidR="00966F83" w:rsidRPr="000A13D5" w14:paraId="583BED3E" w14:textId="77777777">
        <w:tc>
          <w:tcPr>
            <w:tcW w:w="1830" w:type="dxa"/>
            <w:tcMar>
              <w:top w:w="100" w:type="dxa"/>
              <w:left w:w="100" w:type="dxa"/>
              <w:bottom w:w="100" w:type="dxa"/>
              <w:right w:w="100" w:type="dxa"/>
            </w:tcMar>
          </w:tcPr>
          <w:p w14:paraId="5B95E60B"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20A70CCA" w14:textId="50F391A5" w:rsidR="00966F83" w:rsidRPr="000A13D5" w:rsidRDefault="00567590" w:rsidP="00C77541">
            <w:pPr>
              <w:widowControl w:val="0"/>
              <w:numPr>
                <w:ilvl w:val="0"/>
                <w:numId w:val="82"/>
              </w:numPr>
              <w:rPr>
                <w:rFonts w:ascii="Palatino" w:hAnsi="Palatino"/>
                <w:iCs/>
                <w:sz w:val="22"/>
                <w:szCs w:val="22"/>
              </w:rPr>
            </w:pPr>
            <w:r w:rsidRPr="000A13D5">
              <w:rPr>
                <w:rFonts w:ascii="Palatino" w:hAnsi="Palatino"/>
                <w:iCs/>
                <w:sz w:val="22"/>
                <w:szCs w:val="22"/>
              </w:rPr>
              <w:t xml:space="preserve">Physical need for the equipment. Provide supporting documentation </w:t>
            </w:r>
            <w:proofErr w:type="gramStart"/>
            <w:r w:rsidRPr="000A13D5">
              <w:rPr>
                <w:rFonts w:ascii="Palatino" w:hAnsi="Palatino"/>
                <w:iCs/>
                <w:sz w:val="22"/>
                <w:szCs w:val="22"/>
              </w:rPr>
              <w:t>such as:</w:t>
            </w:r>
            <w:proofErr w:type="gramEnd"/>
            <w:r w:rsidRPr="000A13D5">
              <w:rPr>
                <w:rFonts w:ascii="Palatino" w:hAnsi="Palatino"/>
                <w:iCs/>
                <w:sz w:val="22"/>
                <w:szCs w:val="22"/>
              </w:rPr>
              <w:t xml:space="preserve"> a doctor’s prescription, a physical or occupational therapist assessment or a letter of support from another appropriate professional</w:t>
            </w:r>
          </w:p>
          <w:p w14:paraId="43A25E3A" w14:textId="2B27462D" w:rsidR="00966F83" w:rsidRPr="000A13D5" w:rsidRDefault="00567590" w:rsidP="00C77541">
            <w:pPr>
              <w:widowControl w:val="0"/>
              <w:numPr>
                <w:ilvl w:val="0"/>
                <w:numId w:val="82"/>
              </w:numPr>
              <w:rPr>
                <w:rFonts w:ascii="Palatino" w:hAnsi="Palatino"/>
                <w:iCs/>
                <w:sz w:val="22"/>
                <w:szCs w:val="22"/>
              </w:rPr>
            </w:pPr>
            <w:r w:rsidRPr="000A13D5">
              <w:rPr>
                <w:rFonts w:ascii="Palatino" w:hAnsi="Palatino"/>
                <w:iCs/>
                <w:sz w:val="22"/>
                <w:szCs w:val="22"/>
              </w:rPr>
              <w:t>Financial need for assistance. Each applicant must complete the financial section of the application</w:t>
            </w:r>
          </w:p>
          <w:p w14:paraId="47059D6E" w14:textId="77777777" w:rsidR="00966F83" w:rsidRPr="000A13D5" w:rsidRDefault="00567590" w:rsidP="00C77541">
            <w:pPr>
              <w:widowControl w:val="0"/>
              <w:numPr>
                <w:ilvl w:val="0"/>
                <w:numId w:val="82"/>
              </w:numPr>
              <w:rPr>
                <w:rFonts w:ascii="Palatino" w:hAnsi="Palatino"/>
                <w:iCs/>
                <w:sz w:val="22"/>
                <w:szCs w:val="22"/>
              </w:rPr>
            </w:pPr>
            <w:r w:rsidRPr="000A13D5">
              <w:rPr>
                <w:rFonts w:ascii="Palatino" w:hAnsi="Palatino"/>
                <w:iCs/>
                <w:sz w:val="22"/>
                <w:szCs w:val="22"/>
              </w:rPr>
              <w:t>provides the following mobility equipment when all other funding options have been exhausted: hospital beds, lift assist chairs, porch lifts, stairlifts, mobility scooters, power wheelchairs, portable ramps and ceiling tracks</w:t>
            </w:r>
          </w:p>
          <w:p w14:paraId="3D754DF1" w14:textId="77777777" w:rsidR="00966F83" w:rsidRPr="000A13D5" w:rsidRDefault="00567590" w:rsidP="00C77541">
            <w:pPr>
              <w:widowControl w:val="0"/>
              <w:numPr>
                <w:ilvl w:val="0"/>
                <w:numId w:val="82"/>
              </w:numPr>
              <w:rPr>
                <w:rFonts w:ascii="Palatino" w:hAnsi="Palatino"/>
                <w:iCs/>
                <w:sz w:val="22"/>
                <w:szCs w:val="22"/>
              </w:rPr>
            </w:pPr>
            <w:r w:rsidRPr="000A13D5">
              <w:rPr>
                <w:rFonts w:ascii="Palatino" w:hAnsi="Palatino"/>
                <w:iCs/>
                <w:sz w:val="22"/>
                <w:szCs w:val="22"/>
              </w:rPr>
              <w:t>household Income Tax Notice of Assessment from two years prior</w:t>
            </w:r>
          </w:p>
        </w:tc>
      </w:tr>
      <w:tr w:rsidR="00966F83" w:rsidRPr="000A13D5" w14:paraId="2B0DE50A" w14:textId="77777777">
        <w:tc>
          <w:tcPr>
            <w:tcW w:w="1830" w:type="dxa"/>
            <w:tcMar>
              <w:top w:w="100" w:type="dxa"/>
              <w:left w:w="100" w:type="dxa"/>
              <w:bottom w:w="100" w:type="dxa"/>
              <w:right w:w="100" w:type="dxa"/>
            </w:tcMar>
          </w:tcPr>
          <w:p w14:paraId="0E09436F"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146CBFFC" w14:textId="77777777" w:rsidR="00966F83" w:rsidRPr="000A13D5" w:rsidRDefault="00567590" w:rsidP="00FE292C">
            <w:pPr>
              <w:widowControl w:val="0"/>
              <w:rPr>
                <w:rFonts w:ascii="Palatino" w:hAnsi="Palatino"/>
                <w:iCs/>
                <w:sz w:val="22"/>
                <w:szCs w:val="22"/>
              </w:rPr>
            </w:pPr>
            <w:r w:rsidRPr="000A13D5">
              <w:rPr>
                <w:rFonts w:ascii="Palatino" w:hAnsi="Palatino"/>
                <w:iCs/>
                <w:sz w:val="22"/>
                <w:szCs w:val="22"/>
              </w:rPr>
              <w:t>$5,000.00</w:t>
            </w:r>
          </w:p>
        </w:tc>
      </w:tr>
      <w:tr w:rsidR="00966F83" w:rsidRPr="000A13D5" w14:paraId="7B7762E9" w14:textId="77777777">
        <w:tc>
          <w:tcPr>
            <w:tcW w:w="1830" w:type="dxa"/>
            <w:tcMar>
              <w:top w:w="100" w:type="dxa"/>
              <w:left w:w="100" w:type="dxa"/>
              <w:bottom w:w="100" w:type="dxa"/>
              <w:right w:w="100" w:type="dxa"/>
            </w:tcMar>
          </w:tcPr>
          <w:p w14:paraId="4F1876D7"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7893F782" w14:textId="2D61F5EE" w:rsidR="00966F83" w:rsidRPr="000A13D5" w:rsidRDefault="00567590">
            <w:pPr>
              <w:widowControl w:val="0"/>
              <w:rPr>
                <w:rFonts w:ascii="Palatino" w:hAnsi="Palatino"/>
                <w:iCs/>
                <w:sz w:val="22"/>
                <w:szCs w:val="22"/>
              </w:rPr>
            </w:pPr>
            <w:r w:rsidRPr="000A13D5">
              <w:rPr>
                <w:rFonts w:ascii="Palatino" w:hAnsi="Palatino"/>
                <w:iCs/>
                <w:sz w:val="22"/>
                <w:szCs w:val="22"/>
              </w:rPr>
              <w:t>Equipment Loan Program &amp; Home Automation Program</w:t>
            </w:r>
            <w:r w:rsidR="00F70588" w:rsidRPr="000A13D5">
              <w:rPr>
                <w:rFonts w:ascii="Palatino" w:hAnsi="Palatino"/>
                <w:iCs/>
                <w:sz w:val="22"/>
                <w:szCs w:val="22"/>
              </w:rPr>
              <w:t xml:space="preserve">: </w:t>
            </w:r>
          </w:p>
          <w:p w14:paraId="5F8B3B86" w14:textId="2EEE3867" w:rsidR="00966F83" w:rsidRPr="000A13D5" w:rsidRDefault="00F70588">
            <w:pPr>
              <w:widowControl w:val="0"/>
              <w:rPr>
                <w:rFonts w:ascii="Palatino" w:hAnsi="Palatino"/>
                <w:iCs/>
                <w:sz w:val="22"/>
                <w:szCs w:val="22"/>
              </w:rPr>
            </w:pPr>
            <w:r w:rsidRPr="000A13D5">
              <w:rPr>
                <w:rFonts w:ascii="Palatino" w:hAnsi="Palatino"/>
                <w:iCs/>
                <w:sz w:val="22"/>
                <w:szCs w:val="22"/>
              </w:rPr>
              <w:t>i</w:t>
            </w:r>
            <w:r w:rsidR="00567590" w:rsidRPr="000A13D5">
              <w:rPr>
                <w:rFonts w:ascii="Palatino" w:hAnsi="Palatino"/>
                <w:iCs/>
                <w:sz w:val="22"/>
                <w:szCs w:val="22"/>
              </w:rPr>
              <w:t>f Easter Seals Alberta contributes 51% or more of the cost of equipment, we retain ownership of the equipment</w:t>
            </w:r>
          </w:p>
        </w:tc>
      </w:tr>
    </w:tbl>
    <w:p w14:paraId="2E1A7FAE" w14:textId="77777777" w:rsidR="00966F83" w:rsidRPr="000A13D5" w:rsidRDefault="00966F83">
      <w:pPr>
        <w:rPr>
          <w:rFonts w:ascii="Palatino" w:hAnsi="Palatino"/>
          <w:sz w:val="22"/>
          <w:szCs w:val="22"/>
        </w:rPr>
      </w:pPr>
    </w:p>
    <w:p w14:paraId="2C8E1AE2" w14:textId="77777777" w:rsidR="004F49BB" w:rsidRPr="000A13D5" w:rsidRDefault="004F49BB">
      <w:pPr>
        <w:rPr>
          <w:rFonts w:ascii="Palatino" w:hAnsi="Palatino"/>
          <w:sz w:val="22"/>
          <w:szCs w:val="22"/>
        </w:rPr>
      </w:pPr>
    </w:p>
    <w:tbl>
      <w:tblPr>
        <w:tblStyle w:val="8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44326" w:rsidRPr="000A13D5" w14:paraId="6CE260D8" w14:textId="77777777">
        <w:tc>
          <w:tcPr>
            <w:tcW w:w="1830" w:type="dxa"/>
            <w:tcMar>
              <w:top w:w="100" w:type="dxa"/>
              <w:left w:w="100" w:type="dxa"/>
              <w:bottom w:w="100" w:type="dxa"/>
              <w:right w:w="100" w:type="dxa"/>
            </w:tcMar>
          </w:tcPr>
          <w:p w14:paraId="2812666D" w14:textId="2FF196E0" w:rsidR="00B44326" w:rsidRPr="000A13D5" w:rsidRDefault="00B44326">
            <w:pPr>
              <w:widowControl w:val="0"/>
              <w:rPr>
                <w:rFonts w:ascii="Palatino" w:hAnsi="Palatino"/>
                <w:i/>
                <w:sz w:val="22"/>
                <w:szCs w:val="22"/>
              </w:rPr>
            </w:pPr>
            <w:r w:rsidRPr="000A13D5">
              <w:rPr>
                <w:rFonts w:ascii="Palatino" w:hAnsi="Palatino"/>
                <w:i/>
                <w:sz w:val="22"/>
                <w:szCs w:val="22"/>
              </w:rPr>
              <w:t>3.5</w:t>
            </w:r>
          </w:p>
        </w:tc>
        <w:tc>
          <w:tcPr>
            <w:tcW w:w="7530" w:type="dxa"/>
            <w:tcMar>
              <w:top w:w="100" w:type="dxa"/>
              <w:left w:w="100" w:type="dxa"/>
              <w:bottom w:w="100" w:type="dxa"/>
              <w:right w:w="100" w:type="dxa"/>
            </w:tcMar>
          </w:tcPr>
          <w:p w14:paraId="64F02C5A" w14:textId="77777777" w:rsidR="00B44326" w:rsidRPr="000A13D5" w:rsidRDefault="00B44326">
            <w:pPr>
              <w:widowControl w:val="0"/>
              <w:rPr>
                <w:rFonts w:ascii="Palatino" w:hAnsi="Palatino"/>
                <w:iCs/>
                <w:sz w:val="22"/>
                <w:szCs w:val="22"/>
              </w:rPr>
            </w:pPr>
          </w:p>
        </w:tc>
      </w:tr>
      <w:tr w:rsidR="00966F83" w:rsidRPr="000A13D5" w14:paraId="185191A2" w14:textId="77777777">
        <w:tc>
          <w:tcPr>
            <w:tcW w:w="1830" w:type="dxa"/>
            <w:tcMar>
              <w:top w:w="100" w:type="dxa"/>
              <w:left w:w="100" w:type="dxa"/>
              <w:bottom w:w="100" w:type="dxa"/>
              <w:right w:w="100" w:type="dxa"/>
            </w:tcMar>
          </w:tcPr>
          <w:p w14:paraId="49A0F394"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3EAD458A" w14:textId="77777777" w:rsidR="00966F83" w:rsidRPr="000A13D5" w:rsidRDefault="00567590">
            <w:pPr>
              <w:widowControl w:val="0"/>
              <w:rPr>
                <w:rFonts w:ascii="Palatino" w:hAnsi="Palatino"/>
                <w:iCs/>
                <w:sz w:val="22"/>
                <w:szCs w:val="22"/>
              </w:rPr>
            </w:pPr>
            <w:r w:rsidRPr="000A13D5">
              <w:rPr>
                <w:rFonts w:ascii="Palatino" w:hAnsi="Palatino"/>
                <w:iCs/>
                <w:sz w:val="22"/>
                <w:szCs w:val="22"/>
              </w:rPr>
              <w:t xml:space="preserve">Alberta Aids to Daily Living (AADL) </w:t>
            </w:r>
          </w:p>
        </w:tc>
      </w:tr>
      <w:tr w:rsidR="00966F83" w:rsidRPr="000A13D5" w14:paraId="0D4C0C99" w14:textId="77777777">
        <w:tc>
          <w:tcPr>
            <w:tcW w:w="1830" w:type="dxa"/>
            <w:tcMar>
              <w:top w:w="100" w:type="dxa"/>
              <w:left w:w="100" w:type="dxa"/>
              <w:bottom w:w="100" w:type="dxa"/>
              <w:right w:w="100" w:type="dxa"/>
            </w:tcMar>
          </w:tcPr>
          <w:p w14:paraId="0C4CA6CE"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3A7F417" w14:textId="77777777" w:rsidR="00966F83" w:rsidRPr="000A13D5" w:rsidRDefault="00567590">
            <w:pPr>
              <w:widowControl w:val="0"/>
              <w:rPr>
                <w:rFonts w:ascii="Palatino" w:hAnsi="Palatino"/>
                <w:iCs/>
                <w:sz w:val="22"/>
                <w:szCs w:val="22"/>
              </w:rPr>
            </w:pPr>
            <w:r w:rsidRPr="000A13D5">
              <w:rPr>
                <w:rFonts w:ascii="Palatino" w:hAnsi="Palatino"/>
                <w:iCs/>
                <w:sz w:val="22"/>
                <w:szCs w:val="22"/>
              </w:rPr>
              <w:t>Alberta Health</w:t>
            </w:r>
          </w:p>
        </w:tc>
      </w:tr>
      <w:tr w:rsidR="00966F83" w:rsidRPr="000A13D5" w14:paraId="7C0D8D34" w14:textId="77777777">
        <w:tc>
          <w:tcPr>
            <w:tcW w:w="1830" w:type="dxa"/>
            <w:tcMar>
              <w:top w:w="100" w:type="dxa"/>
              <w:left w:w="100" w:type="dxa"/>
              <w:bottom w:w="100" w:type="dxa"/>
              <w:right w:w="100" w:type="dxa"/>
            </w:tcMar>
          </w:tcPr>
          <w:p w14:paraId="398BEEF9"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485B926F" w14:textId="77777777" w:rsidR="00966F83" w:rsidRPr="000A13D5" w:rsidRDefault="00567590">
            <w:pPr>
              <w:widowControl w:val="0"/>
              <w:rPr>
                <w:rFonts w:ascii="Palatino" w:hAnsi="Palatino"/>
                <w:iCs/>
                <w:sz w:val="22"/>
                <w:szCs w:val="22"/>
              </w:rPr>
            </w:pPr>
            <w:hyperlink r:id="rId32">
              <w:r w:rsidRPr="000A13D5">
                <w:rPr>
                  <w:rFonts w:ascii="Palatino" w:hAnsi="Palatino"/>
                  <w:iCs/>
                  <w:color w:val="1155CC"/>
                  <w:sz w:val="22"/>
                  <w:szCs w:val="22"/>
                  <w:u w:val="single"/>
                </w:rPr>
                <w:t>Alberta Aids to Daily Living (AADL)</w:t>
              </w:r>
            </w:hyperlink>
          </w:p>
        </w:tc>
      </w:tr>
      <w:tr w:rsidR="00966F83" w:rsidRPr="000A13D5" w14:paraId="15E51D7C" w14:textId="77777777">
        <w:tc>
          <w:tcPr>
            <w:tcW w:w="1830" w:type="dxa"/>
            <w:tcMar>
              <w:top w:w="100" w:type="dxa"/>
              <w:left w:w="100" w:type="dxa"/>
              <w:bottom w:w="100" w:type="dxa"/>
              <w:right w:w="100" w:type="dxa"/>
            </w:tcMar>
          </w:tcPr>
          <w:p w14:paraId="2EEEFEC6"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21B0C793" w14:textId="1326F892" w:rsidR="00966F83" w:rsidRPr="000A13D5" w:rsidRDefault="00F70588">
            <w:pPr>
              <w:widowControl w:val="0"/>
              <w:rPr>
                <w:rFonts w:ascii="Palatino" w:hAnsi="Palatino"/>
                <w:iCs/>
                <w:sz w:val="22"/>
                <w:szCs w:val="22"/>
              </w:rPr>
            </w:pPr>
            <w:hyperlink r:id="rId33" w:history="1">
              <w:r w:rsidRPr="000A13D5">
                <w:rPr>
                  <w:rStyle w:val="Hyperlink"/>
                  <w:rFonts w:ascii="Palatino" w:hAnsi="Palatino"/>
                  <w:iCs/>
                  <w:sz w:val="22"/>
                  <w:szCs w:val="22"/>
                </w:rPr>
                <w:t>aadl.reception@gov.ab.ca</w:t>
              </w:r>
            </w:hyperlink>
            <w:r w:rsidRPr="000A13D5">
              <w:rPr>
                <w:rFonts w:ascii="Palatino" w:hAnsi="Palatino"/>
                <w:iCs/>
                <w:sz w:val="22"/>
                <w:szCs w:val="22"/>
              </w:rPr>
              <w:t xml:space="preserve"> </w:t>
            </w:r>
          </w:p>
        </w:tc>
      </w:tr>
      <w:tr w:rsidR="00966F83" w:rsidRPr="000A13D5" w14:paraId="2397D0DE" w14:textId="77777777">
        <w:tc>
          <w:tcPr>
            <w:tcW w:w="1830" w:type="dxa"/>
            <w:tcMar>
              <w:top w:w="100" w:type="dxa"/>
              <w:left w:w="100" w:type="dxa"/>
              <w:bottom w:w="100" w:type="dxa"/>
              <w:right w:w="100" w:type="dxa"/>
            </w:tcMar>
          </w:tcPr>
          <w:p w14:paraId="11A8D1AD"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14809319" w14:textId="77777777" w:rsidR="00966F83" w:rsidRPr="000A13D5" w:rsidRDefault="00567590">
            <w:pPr>
              <w:widowControl w:val="0"/>
              <w:rPr>
                <w:rFonts w:ascii="Palatino" w:hAnsi="Palatino"/>
                <w:iCs/>
                <w:sz w:val="22"/>
                <w:szCs w:val="22"/>
              </w:rPr>
            </w:pPr>
            <w:r w:rsidRPr="000A13D5">
              <w:rPr>
                <w:rFonts w:ascii="Palatino" w:hAnsi="Palatino"/>
                <w:iCs/>
                <w:sz w:val="22"/>
                <w:szCs w:val="22"/>
              </w:rPr>
              <w:t>780-427-0731</w:t>
            </w:r>
          </w:p>
        </w:tc>
      </w:tr>
      <w:tr w:rsidR="00966F83" w:rsidRPr="000A13D5" w14:paraId="3C4F654B" w14:textId="77777777">
        <w:tc>
          <w:tcPr>
            <w:tcW w:w="1830" w:type="dxa"/>
            <w:tcMar>
              <w:top w:w="100" w:type="dxa"/>
              <w:left w:w="100" w:type="dxa"/>
              <w:bottom w:w="100" w:type="dxa"/>
              <w:right w:w="100" w:type="dxa"/>
            </w:tcMar>
          </w:tcPr>
          <w:p w14:paraId="1234A3A0"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0875F5D7" w14:textId="77777777" w:rsidR="00966F83" w:rsidRPr="000A13D5" w:rsidRDefault="00567590" w:rsidP="00C77541">
            <w:pPr>
              <w:widowControl w:val="0"/>
              <w:numPr>
                <w:ilvl w:val="0"/>
                <w:numId w:val="33"/>
              </w:numPr>
              <w:rPr>
                <w:rFonts w:ascii="Palatino" w:hAnsi="Palatino"/>
                <w:iCs/>
                <w:sz w:val="22"/>
                <w:szCs w:val="22"/>
              </w:rPr>
            </w:pPr>
            <w:r w:rsidRPr="000A13D5">
              <w:rPr>
                <w:rFonts w:ascii="Palatino" w:hAnsi="Palatino"/>
                <w:iCs/>
                <w:sz w:val="22"/>
                <w:szCs w:val="22"/>
              </w:rPr>
              <w:t>are an Alberta resident with a valid Alberta Health Care Insurance Plan card</w:t>
            </w:r>
          </w:p>
          <w:p w14:paraId="3064DBE0" w14:textId="77777777" w:rsidR="00966F83" w:rsidRPr="000A13D5" w:rsidRDefault="00567590" w:rsidP="00C77541">
            <w:pPr>
              <w:widowControl w:val="0"/>
              <w:numPr>
                <w:ilvl w:val="0"/>
                <w:numId w:val="33"/>
              </w:numPr>
              <w:rPr>
                <w:rFonts w:ascii="Palatino" w:hAnsi="Palatino"/>
                <w:iCs/>
                <w:sz w:val="22"/>
                <w:szCs w:val="22"/>
              </w:rPr>
            </w:pPr>
            <w:r w:rsidRPr="000A13D5">
              <w:rPr>
                <w:rFonts w:ascii="Palatino" w:hAnsi="Palatino"/>
                <w:iCs/>
                <w:sz w:val="22"/>
                <w:szCs w:val="22"/>
              </w:rPr>
              <w:t>require assistance because of a long-term disability, chronic illness or terminal illness</w:t>
            </w:r>
          </w:p>
          <w:p w14:paraId="2853DEA4" w14:textId="1B87CA27" w:rsidR="00966F83" w:rsidRPr="000A13D5" w:rsidRDefault="00567590" w:rsidP="00C77541">
            <w:pPr>
              <w:widowControl w:val="0"/>
              <w:numPr>
                <w:ilvl w:val="0"/>
                <w:numId w:val="33"/>
              </w:numPr>
              <w:rPr>
                <w:rFonts w:ascii="Palatino" w:hAnsi="Palatino"/>
                <w:iCs/>
                <w:sz w:val="22"/>
                <w:szCs w:val="22"/>
              </w:rPr>
            </w:pPr>
            <w:r w:rsidRPr="000A13D5">
              <w:rPr>
                <w:rFonts w:ascii="Palatino" w:hAnsi="Palatino"/>
                <w:iCs/>
                <w:sz w:val="22"/>
                <w:szCs w:val="22"/>
              </w:rPr>
              <w:t>long-term and chronic</w:t>
            </w:r>
            <w:r w:rsidR="00F70588" w:rsidRPr="000A13D5">
              <w:rPr>
                <w:rFonts w:ascii="Palatino" w:hAnsi="Palatino"/>
                <w:iCs/>
                <w:sz w:val="22"/>
                <w:szCs w:val="22"/>
              </w:rPr>
              <w:t xml:space="preserve"> conditions</w:t>
            </w:r>
            <w:r w:rsidRPr="000A13D5">
              <w:rPr>
                <w:rFonts w:ascii="Palatino" w:hAnsi="Palatino"/>
                <w:iCs/>
                <w:sz w:val="22"/>
                <w:szCs w:val="22"/>
              </w:rPr>
              <w:t xml:space="preserve"> are defined as being 6 months or </w:t>
            </w:r>
            <w:r w:rsidRPr="000A13D5">
              <w:rPr>
                <w:rFonts w:ascii="Palatino" w:hAnsi="Palatino"/>
                <w:iCs/>
                <w:sz w:val="22"/>
                <w:szCs w:val="22"/>
              </w:rPr>
              <w:lastRenderedPageBreak/>
              <w:t>longer</w:t>
            </w:r>
          </w:p>
          <w:p w14:paraId="3491113F" w14:textId="77777777" w:rsidR="00966F83" w:rsidRPr="000A13D5" w:rsidRDefault="00567590" w:rsidP="00C77541">
            <w:pPr>
              <w:widowControl w:val="0"/>
              <w:numPr>
                <w:ilvl w:val="0"/>
                <w:numId w:val="33"/>
              </w:numPr>
              <w:rPr>
                <w:rFonts w:ascii="Palatino" w:hAnsi="Palatino"/>
                <w:iCs/>
                <w:sz w:val="22"/>
                <w:szCs w:val="22"/>
              </w:rPr>
            </w:pPr>
            <w:r w:rsidRPr="000A13D5">
              <w:rPr>
                <w:rFonts w:ascii="Palatino" w:hAnsi="Palatino"/>
                <w:iCs/>
                <w:sz w:val="22"/>
                <w:szCs w:val="22"/>
              </w:rPr>
              <w:t>clinical assessment by a health care professional is required</w:t>
            </w:r>
          </w:p>
        </w:tc>
      </w:tr>
      <w:tr w:rsidR="00966F83" w:rsidRPr="000A13D5" w14:paraId="543CD05A" w14:textId="77777777">
        <w:tc>
          <w:tcPr>
            <w:tcW w:w="1830" w:type="dxa"/>
            <w:tcMar>
              <w:top w:w="100" w:type="dxa"/>
              <w:left w:w="100" w:type="dxa"/>
              <w:bottom w:w="100" w:type="dxa"/>
              <w:right w:w="100" w:type="dxa"/>
            </w:tcMar>
          </w:tcPr>
          <w:p w14:paraId="4CEDCC0E"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Limit</w:t>
            </w:r>
          </w:p>
        </w:tc>
        <w:tc>
          <w:tcPr>
            <w:tcW w:w="7530" w:type="dxa"/>
            <w:tcMar>
              <w:top w:w="100" w:type="dxa"/>
              <w:left w:w="100" w:type="dxa"/>
              <w:bottom w:w="100" w:type="dxa"/>
              <w:right w:w="100" w:type="dxa"/>
            </w:tcMar>
          </w:tcPr>
          <w:p w14:paraId="59BA1ECF" w14:textId="03F6865D" w:rsidR="00966F83" w:rsidRPr="000A13D5" w:rsidRDefault="00567590">
            <w:pPr>
              <w:widowControl w:val="0"/>
              <w:rPr>
                <w:rFonts w:ascii="Palatino" w:hAnsi="Palatino"/>
                <w:iCs/>
                <w:sz w:val="22"/>
                <w:szCs w:val="22"/>
              </w:rPr>
            </w:pPr>
            <w:r w:rsidRPr="000A13D5">
              <w:rPr>
                <w:rFonts w:ascii="Palatino" w:hAnsi="Palatino"/>
                <w:iCs/>
                <w:sz w:val="22"/>
                <w:szCs w:val="22"/>
              </w:rPr>
              <w:t>Albertans pay 25% of the benefit cost to a maximum of $500 per individual or family per year. Low-income Albertans and people receiving income assistance do not pay the cost-sharing portion</w:t>
            </w:r>
            <w:r w:rsidR="00F70588" w:rsidRPr="000A13D5">
              <w:rPr>
                <w:rFonts w:ascii="Palatino" w:hAnsi="Palatino"/>
                <w:iCs/>
                <w:sz w:val="22"/>
                <w:szCs w:val="22"/>
              </w:rPr>
              <w:t>.</w:t>
            </w:r>
          </w:p>
        </w:tc>
      </w:tr>
      <w:tr w:rsidR="00966F83" w:rsidRPr="000A13D5" w14:paraId="468E336A" w14:textId="77777777">
        <w:tc>
          <w:tcPr>
            <w:tcW w:w="1830" w:type="dxa"/>
            <w:tcMar>
              <w:top w:w="100" w:type="dxa"/>
              <w:left w:w="100" w:type="dxa"/>
              <w:bottom w:w="100" w:type="dxa"/>
              <w:right w:w="100" w:type="dxa"/>
            </w:tcMar>
          </w:tcPr>
          <w:p w14:paraId="3C11EEC7"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17021938" w14:textId="77777777" w:rsidR="00966F83" w:rsidRPr="000A13D5" w:rsidRDefault="00966F83">
            <w:pPr>
              <w:widowControl w:val="0"/>
              <w:rPr>
                <w:rFonts w:ascii="Palatino" w:hAnsi="Palatino"/>
                <w:iCs/>
                <w:sz w:val="22"/>
                <w:szCs w:val="22"/>
              </w:rPr>
            </w:pPr>
          </w:p>
        </w:tc>
      </w:tr>
    </w:tbl>
    <w:p w14:paraId="6670C638" w14:textId="77777777" w:rsidR="00966F83" w:rsidRPr="000A13D5" w:rsidRDefault="00966F83">
      <w:pPr>
        <w:rPr>
          <w:rFonts w:ascii="Palatino" w:hAnsi="Palatino"/>
          <w:sz w:val="22"/>
          <w:szCs w:val="22"/>
        </w:rPr>
      </w:pPr>
    </w:p>
    <w:p w14:paraId="0F712EBC" w14:textId="10449509" w:rsidR="00966F83" w:rsidRPr="000A13D5" w:rsidRDefault="00567590">
      <w:pPr>
        <w:pStyle w:val="Heading2"/>
        <w:jc w:val="center"/>
        <w:rPr>
          <w:rFonts w:ascii="Palatino" w:hAnsi="Palatino"/>
          <w:b/>
          <w:bCs/>
          <w:sz w:val="22"/>
          <w:szCs w:val="22"/>
        </w:rPr>
      </w:pPr>
      <w:bookmarkStart w:id="7" w:name="_afnokheyzsxa" w:colFirst="0" w:colLast="0"/>
      <w:bookmarkEnd w:id="7"/>
      <w:r w:rsidRPr="000A13D5">
        <w:rPr>
          <w:rFonts w:ascii="Palatino" w:hAnsi="Palatino"/>
          <w:b/>
          <w:bCs/>
          <w:sz w:val="22"/>
          <w:szCs w:val="22"/>
        </w:rPr>
        <w:t>City/</w:t>
      </w:r>
      <w:r w:rsidR="000A13D5">
        <w:rPr>
          <w:rFonts w:ascii="Palatino" w:hAnsi="Palatino"/>
          <w:b/>
          <w:bCs/>
          <w:sz w:val="22"/>
          <w:szCs w:val="22"/>
        </w:rPr>
        <w:t>r</w:t>
      </w:r>
      <w:r w:rsidRPr="000A13D5">
        <w:rPr>
          <w:rFonts w:ascii="Palatino" w:hAnsi="Palatino"/>
          <w:b/>
          <w:bCs/>
          <w:sz w:val="22"/>
          <w:szCs w:val="22"/>
        </w:rPr>
        <w:t>egion/</w:t>
      </w:r>
      <w:r w:rsidR="000A13D5">
        <w:rPr>
          <w:rFonts w:ascii="Palatino" w:hAnsi="Palatino"/>
          <w:b/>
          <w:bCs/>
          <w:sz w:val="22"/>
          <w:szCs w:val="22"/>
        </w:rPr>
        <w:t>c</w:t>
      </w:r>
      <w:r w:rsidRPr="000A13D5">
        <w:rPr>
          <w:rFonts w:ascii="Palatino" w:hAnsi="Palatino"/>
          <w:b/>
          <w:bCs/>
          <w:sz w:val="22"/>
          <w:szCs w:val="22"/>
        </w:rPr>
        <w:t>ounty</w:t>
      </w:r>
      <w:r w:rsidR="000A13D5">
        <w:rPr>
          <w:rFonts w:ascii="Palatino" w:hAnsi="Palatino"/>
          <w:b/>
          <w:bCs/>
          <w:sz w:val="22"/>
          <w:szCs w:val="22"/>
        </w:rPr>
        <w:t>-s</w:t>
      </w:r>
      <w:r w:rsidRPr="000A13D5">
        <w:rPr>
          <w:rFonts w:ascii="Palatino" w:hAnsi="Palatino"/>
          <w:b/>
          <w:bCs/>
          <w:sz w:val="22"/>
          <w:szCs w:val="22"/>
        </w:rPr>
        <w:t>pecific</w:t>
      </w:r>
    </w:p>
    <w:p w14:paraId="041A945A" w14:textId="77777777" w:rsidR="00966F83" w:rsidRPr="000A13D5" w:rsidRDefault="00966F83">
      <w:pPr>
        <w:rPr>
          <w:rFonts w:ascii="Palatino" w:hAnsi="Palatino"/>
          <w:i/>
          <w:sz w:val="22"/>
          <w:szCs w:val="22"/>
        </w:rPr>
      </w:pPr>
    </w:p>
    <w:tbl>
      <w:tblPr>
        <w:tblStyle w:val="8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44326" w:rsidRPr="000A13D5" w14:paraId="4F097820" w14:textId="77777777">
        <w:tc>
          <w:tcPr>
            <w:tcW w:w="1830" w:type="dxa"/>
            <w:tcMar>
              <w:top w:w="100" w:type="dxa"/>
              <w:left w:w="100" w:type="dxa"/>
              <w:bottom w:w="100" w:type="dxa"/>
              <w:right w:w="100" w:type="dxa"/>
            </w:tcMar>
          </w:tcPr>
          <w:p w14:paraId="19459C7F" w14:textId="4995943A" w:rsidR="00B44326" w:rsidRPr="000A13D5" w:rsidRDefault="00B44326">
            <w:pPr>
              <w:widowControl w:val="0"/>
              <w:rPr>
                <w:rFonts w:ascii="Palatino" w:hAnsi="Palatino"/>
                <w:i/>
                <w:sz w:val="22"/>
                <w:szCs w:val="22"/>
              </w:rPr>
            </w:pPr>
            <w:r w:rsidRPr="000A13D5">
              <w:rPr>
                <w:rFonts w:ascii="Palatino" w:hAnsi="Palatino"/>
                <w:i/>
                <w:sz w:val="22"/>
                <w:szCs w:val="22"/>
              </w:rPr>
              <w:t>3.6</w:t>
            </w:r>
          </w:p>
        </w:tc>
        <w:tc>
          <w:tcPr>
            <w:tcW w:w="7530" w:type="dxa"/>
            <w:tcMar>
              <w:top w:w="100" w:type="dxa"/>
              <w:left w:w="100" w:type="dxa"/>
              <w:bottom w:w="100" w:type="dxa"/>
              <w:right w:w="100" w:type="dxa"/>
            </w:tcMar>
          </w:tcPr>
          <w:p w14:paraId="1E9180DE" w14:textId="77777777" w:rsidR="00B44326" w:rsidRPr="000A13D5" w:rsidRDefault="00B44326">
            <w:pPr>
              <w:rPr>
                <w:rFonts w:ascii="Palatino" w:hAnsi="Palatino"/>
                <w:iCs/>
                <w:sz w:val="22"/>
                <w:szCs w:val="22"/>
              </w:rPr>
            </w:pPr>
          </w:p>
        </w:tc>
      </w:tr>
      <w:tr w:rsidR="00966F83" w:rsidRPr="000A13D5" w14:paraId="2B3CE49E" w14:textId="77777777">
        <w:tc>
          <w:tcPr>
            <w:tcW w:w="1830" w:type="dxa"/>
            <w:tcMar>
              <w:top w:w="100" w:type="dxa"/>
              <w:left w:w="100" w:type="dxa"/>
              <w:bottom w:w="100" w:type="dxa"/>
              <w:right w:w="100" w:type="dxa"/>
            </w:tcMar>
          </w:tcPr>
          <w:p w14:paraId="0ABA0110"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1CC7776A" w14:textId="77777777" w:rsidR="00966F83" w:rsidRPr="000A13D5" w:rsidRDefault="00567590">
            <w:pPr>
              <w:rPr>
                <w:rFonts w:ascii="Palatino" w:hAnsi="Palatino"/>
                <w:iCs/>
                <w:sz w:val="22"/>
                <w:szCs w:val="22"/>
              </w:rPr>
            </w:pPr>
            <w:r w:rsidRPr="000A13D5">
              <w:rPr>
                <w:rFonts w:ascii="Palatino" w:hAnsi="Palatino"/>
                <w:iCs/>
                <w:sz w:val="22"/>
                <w:szCs w:val="22"/>
              </w:rPr>
              <w:t>Support Fund</w:t>
            </w:r>
          </w:p>
        </w:tc>
      </w:tr>
      <w:tr w:rsidR="00966F83" w:rsidRPr="000A13D5" w14:paraId="217045A6" w14:textId="77777777">
        <w:tc>
          <w:tcPr>
            <w:tcW w:w="1830" w:type="dxa"/>
            <w:tcMar>
              <w:top w:w="100" w:type="dxa"/>
              <w:left w:w="100" w:type="dxa"/>
              <w:bottom w:w="100" w:type="dxa"/>
              <w:right w:w="100" w:type="dxa"/>
            </w:tcMar>
          </w:tcPr>
          <w:p w14:paraId="5A1B4356"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62F30E16" w14:textId="5C11EA41" w:rsidR="00966F83" w:rsidRPr="000A13D5" w:rsidRDefault="00567590">
            <w:pPr>
              <w:rPr>
                <w:rFonts w:ascii="Palatino" w:hAnsi="Palatino"/>
                <w:sz w:val="22"/>
                <w:szCs w:val="22"/>
              </w:rPr>
            </w:pPr>
            <w:r w:rsidRPr="000A13D5">
              <w:rPr>
                <w:rFonts w:ascii="Palatino" w:hAnsi="Palatino"/>
                <w:sz w:val="22"/>
                <w:szCs w:val="22"/>
              </w:rPr>
              <w:t>Spina Bifida and Hydrocephalus Association of Northern Alberta</w:t>
            </w:r>
            <w:r w:rsidR="00F70588" w:rsidRPr="000A13D5">
              <w:rPr>
                <w:rFonts w:ascii="Palatino" w:hAnsi="Palatino"/>
                <w:sz w:val="22"/>
                <w:szCs w:val="22"/>
              </w:rPr>
              <w:t xml:space="preserve"> (</w:t>
            </w:r>
            <w:r w:rsidR="00F70588" w:rsidRPr="000A13D5">
              <w:rPr>
                <w:rFonts w:ascii="Palatino" w:hAnsi="Palatino"/>
                <w:iCs/>
                <w:sz w:val="22"/>
                <w:szCs w:val="22"/>
              </w:rPr>
              <w:t xml:space="preserve">SBHANA) </w:t>
            </w:r>
          </w:p>
        </w:tc>
      </w:tr>
      <w:tr w:rsidR="00966F83" w:rsidRPr="000A13D5" w14:paraId="28B8D953" w14:textId="77777777">
        <w:tc>
          <w:tcPr>
            <w:tcW w:w="1830" w:type="dxa"/>
            <w:tcMar>
              <w:top w:w="100" w:type="dxa"/>
              <w:left w:w="100" w:type="dxa"/>
              <w:bottom w:w="100" w:type="dxa"/>
              <w:right w:w="100" w:type="dxa"/>
            </w:tcMar>
          </w:tcPr>
          <w:p w14:paraId="6B2CBB1B"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2E12F7CA" w14:textId="77777777" w:rsidR="00966F83" w:rsidRPr="000A13D5" w:rsidRDefault="00567590">
            <w:pPr>
              <w:rPr>
                <w:rFonts w:ascii="Palatino" w:hAnsi="Palatino"/>
                <w:i/>
                <w:sz w:val="22"/>
                <w:szCs w:val="22"/>
              </w:rPr>
            </w:pPr>
            <w:hyperlink r:id="rId34">
              <w:r w:rsidRPr="000A13D5">
                <w:rPr>
                  <w:rFonts w:ascii="Palatino" w:hAnsi="Palatino"/>
                  <w:color w:val="1155CC"/>
                  <w:sz w:val="22"/>
                  <w:szCs w:val="22"/>
                  <w:u w:val="single"/>
                </w:rPr>
                <w:t>Support Fund | Spina Bifida and Hydrocephalus Association of Alberta</w:t>
              </w:r>
            </w:hyperlink>
          </w:p>
        </w:tc>
      </w:tr>
      <w:tr w:rsidR="00966F83" w:rsidRPr="000A13D5" w14:paraId="6DAD4447" w14:textId="77777777">
        <w:tc>
          <w:tcPr>
            <w:tcW w:w="1830" w:type="dxa"/>
            <w:tcMar>
              <w:top w:w="100" w:type="dxa"/>
              <w:left w:w="100" w:type="dxa"/>
              <w:bottom w:w="100" w:type="dxa"/>
              <w:right w:w="100" w:type="dxa"/>
            </w:tcMar>
          </w:tcPr>
          <w:p w14:paraId="56760FEE"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0A4E01F2" w14:textId="5B8AFF42" w:rsidR="00966F83" w:rsidRPr="000A13D5" w:rsidRDefault="00F70588">
            <w:pPr>
              <w:widowControl w:val="0"/>
              <w:rPr>
                <w:rFonts w:ascii="Palatino" w:hAnsi="Palatino"/>
                <w:iCs/>
                <w:sz w:val="22"/>
                <w:szCs w:val="22"/>
              </w:rPr>
            </w:pPr>
            <w:hyperlink r:id="rId35" w:history="1">
              <w:r w:rsidRPr="000A13D5">
                <w:rPr>
                  <w:rStyle w:val="Hyperlink"/>
                  <w:rFonts w:ascii="Palatino" w:hAnsi="Palatino"/>
                  <w:iCs/>
                  <w:sz w:val="22"/>
                  <w:szCs w:val="22"/>
                </w:rPr>
                <w:t>info@sbhana.org</w:t>
              </w:r>
            </w:hyperlink>
            <w:r w:rsidRPr="000A13D5">
              <w:rPr>
                <w:rFonts w:ascii="Palatino" w:hAnsi="Palatino"/>
                <w:iCs/>
                <w:sz w:val="22"/>
                <w:szCs w:val="22"/>
              </w:rPr>
              <w:t xml:space="preserve"> </w:t>
            </w:r>
          </w:p>
        </w:tc>
      </w:tr>
      <w:tr w:rsidR="00966F83" w:rsidRPr="000A13D5" w14:paraId="5DD585D4" w14:textId="77777777">
        <w:tc>
          <w:tcPr>
            <w:tcW w:w="1830" w:type="dxa"/>
            <w:tcMar>
              <w:top w:w="100" w:type="dxa"/>
              <w:left w:w="100" w:type="dxa"/>
              <w:bottom w:w="100" w:type="dxa"/>
              <w:right w:w="100" w:type="dxa"/>
            </w:tcMar>
          </w:tcPr>
          <w:p w14:paraId="2B214DCE"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37B2B4F9" w14:textId="77777777" w:rsidR="00966F83" w:rsidRPr="000A13D5" w:rsidRDefault="00567590">
            <w:pPr>
              <w:widowControl w:val="0"/>
              <w:rPr>
                <w:rFonts w:ascii="Palatino" w:hAnsi="Palatino"/>
                <w:iCs/>
                <w:sz w:val="22"/>
                <w:szCs w:val="22"/>
              </w:rPr>
            </w:pPr>
            <w:r w:rsidRPr="000A13D5">
              <w:rPr>
                <w:rFonts w:ascii="Palatino" w:hAnsi="Palatino"/>
                <w:iCs/>
                <w:sz w:val="22"/>
                <w:szCs w:val="22"/>
              </w:rPr>
              <w:t>780-451-6921</w:t>
            </w:r>
          </w:p>
        </w:tc>
      </w:tr>
      <w:tr w:rsidR="00966F83" w:rsidRPr="000A13D5" w14:paraId="029EDC38" w14:textId="77777777">
        <w:tc>
          <w:tcPr>
            <w:tcW w:w="1830" w:type="dxa"/>
            <w:tcMar>
              <w:top w:w="100" w:type="dxa"/>
              <w:left w:w="100" w:type="dxa"/>
              <w:bottom w:w="100" w:type="dxa"/>
              <w:right w:w="100" w:type="dxa"/>
            </w:tcMar>
          </w:tcPr>
          <w:p w14:paraId="637BF9E5"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262EA4E7" w14:textId="1CBC0105" w:rsidR="00966F83" w:rsidRPr="000A13D5" w:rsidRDefault="00567590" w:rsidP="00C77541">
            <w:pPr>
              <w:widowControl w:val="0"/>
              <w:numPr>
                <w:ilvl w:val="0"/>
                <w:numId w:val="53"/>
              </w:numPr>
              <w:rPr>
                <w:rFonts w:ascii="Palatino" w:hAnsi="Palatino"/>
                <w:iCs/>
                <w:sz w:val="22"/>
                <w:szCs w:val="22"/>
              </w:rPr>
            </w:pPr>
            <w:r w:rsidRPr="000A13D5">
              <w:rPr>
                <w:rFonts w:ascii="Palatino" w:hAnsi="Palatino"/>
                <w:iCs/>
                <w:sz w:val="22"/>
                <w:szCs w:val="22"/>
              </w:rPr>
              <w:t>A member in good standing of the Spina Bifida and Hydrocephalus Association of Northern Alberta</w:t>
            </w:r>
          </w:p>
          <w:p w14:paraId="6678FC2B" w14:textId="737FDA08" w:rsidR="00966F83" w:rsidRPr="000A13D5" w:rsidRDefault="00567590" w:rsidP="00C77541">
            <w:pPr>
              <w:widowControl w:val="0"/>
              <w:numPr>
                <w:ilvl w:val="0"/>
                <w:numId w:val="53"/>
              </w:numPr>
              <w:rPr>
                <w:rFonts w:ascii="Palatino" w:hAnsi="Palatino"/>
                <w:iCs/>
                <w:sz w:val="22"/>
                <w:szCs w:val="22"/>
              </w:rPr>
            </w:pPr>
            <w:r w:rsidRPr="000A13D5">
              <w:rPr>
                <w:rFonts w:ascii="Palatino" w:hAnsi="Palatino"/>
                <w:iCs/>
                <w:sz w:val="22"/>
                <w:szCs w:val="22"/>
              </w:rPr>
              <w:t>A resident of Northern Alberta (defined as the area north of Red Deer or the North – West Territories (</w:t>
            </w:r>
            <w:proofErr w:type="gramStart"/>
            <w:r w:rsidR="00F70588" w:rsidRPr="000A13D5">
              <w:rPr>
                <w:rFonts w:ascii="Palatino" w:hAnsi="Palatino"/>
                <w:iCs/>
                <w:sz w:val="22"/>
                <w:szCs w:val="22"/>
              </w:rPr>
              <w:t>w</w:t>
            </w:r>
            <w:r w:rsidRPr="000A13D5">
              <w:rPr>
                <w:rFonts w:ascii="Palatino" w:hAnsi="Palatino"/>
                <w:iCs/>
                <w:sz w:val="22"/>
                <w:szCs w:val="22"/>
              </w:rPr>
              <w:t>ith the exception of</w:t>
            </w:r>
            <w:proofErr w:type="gramEnd"/>
            <w:r w:rsidRPr="000A13D5">
              <w:rPr>
                <w:rFonts w:ascii="Palatino" w:hAnsi="Palatino"/>
                <w:iCs/>
                <w:sz w:val="22"/>
                <w:szCs w:val="22"/>
              </w:rPr>
              <w:t xml:space="preserve"> those applying for registration fees for Camp Freedom</w:t>
            </w:r>
            <w:r w:rsidR="00F70588" w:rsidRPr="000A13D5">
              <w:rPr>
                <w:rFonts w:ascii="Palatino" w:hAnsi="Palatino"/>
                <w:iCs/>
                <w:sz w:val="22"/>
                <w:szCs w:val="22"/>
              </w:rPr>
              <w:t xml:space="preserve">). </w:t>
            </w:r>
            <w:r w:rsidRPr="000A13D5">
              <w:rPr>
                <w:rFonts w:ascii="Palatino" w:hAnsi="Palatino"/>
                <w:iCs/>
                <w:sz w:val="22"/>
                <w:szCs w:val="22"/>
              </w:rPr>
              <w:t xml:space="preserve"> Any individual with spina bifida between the ages of 12 – 19 years may apply</w:t>
            </w:r>
          </w:p>
          <w:p w14:paraId="4A6EFE0C" w14:textId="0ADC4E1C" w:rsidR="00966F83" w:rsidRPr="000A13D5" w:rsidRDefault="00567590" w:rsidP="00C77541">
            <w:pPr>
              <w:widowControl w:val="0"/>
              <w:numPr>
                <w:ilvl w:val="0"/>
                <w:numId w:val="53"/>
              </w:numPr>
              <w:rPr>
                <w:rFonts w:ascii="Palatino" w:hAnsi="Palatino"/>
                <w:iCs/>
                <w:sz w:val="22"/>
                <w:szCs w:val="22"/>
              </w:rPr>
            </w:pPr>
            <w:r w:rsidRPr="000A13D5">
              <w:rPr>
                <w:rFonts w:ascii="Palatino" w:hAnsi="Palatino"/>
                <w:iCs/>
                <w:sz w:val="22"/>
                <w:szCs w:val="22"/>
              </w:rPr>
              <w:t xml:space="preserve">Volunteer Support – a member claiming under the Support Fund </w:t>
            </w:r>
            <w:r w:rsidR="00F70588" w:rsidRPr="000A13D5">
              <w:rPr>
                <w:rFonts w:ascii="Palatino" w:hAnsi="Palatino"/>
                <w:iCs/>
                <w:sz w:val="22"/>
                <w:szCs w:val="22"/>
              </w:rPr>
              <w:t>is</w:t>
            </w:r>
            <w:r w:rsidRPr="000A13D5">
              <w:rPr>
                <w:rFonts w:ascii="Palatino" w:hAnsi="Palatino"/>
                <w:iCs/>
                <w:sz w:val="22"/>
                <w:szCs w:val="22"/>
              </w:rPr>
              <w:t xml:space="preserve"> required to make a commitment of volunteer time to support the SBHANA where possible. The SBHANA has a variety of volunteer opportunities such as: SBHANA Board Member, Casino Volunteer, Race Committee Volunteer, Event Day Volunteers, </w:t>
            </w:r>
            <w:r w:rsidR="00F70588" w:rsidRPr="000A13D5">
              <w:rPr>
                <w:rFonts w:ascii="Palatino" w:hAnsi="Palatino"/>
                <w:iCs/>
                <w:sz w:val="22"/>
                <w:szCs w:val="22"/>
              </w:rPr>
              <w:t xml:space="preserve">and </w:t>
            </w:r>
            <w:r w:rsidRPr="000A13D5">
              <w:rPr>
                <w:rFonts w:ascii="Palatino" w:hAnsi="Palatino"/>
                <w:iCs/>
                <w:sz w:val="22"/>
                <w:szCs w:val="22"/>
              </w:rPr>
              <w:t>Donations and Sponsorship for the All Abilities Walk, Run &amp; Roll Event</w:t>
            </w:r>
          </w:p>
          <w:p w14:paraId="1F14F8F0" w14:textId="40AD3C8C" w:rsidR="00966F83" w:rsidRPr="000A13D5" w:rsidRDefault="00567590" w:rsidP="00C77541">
            <w:pPr>
              <w:widowControl w:val="0"/>
              <w:numPr>
                <w:ilvl w:val="0"/>
                <w:numId w:val="53"/>
              </w:numPr>
              <w:rPr>
                <w:rFonts w:ascii="Palatino" w:hAnsi="Palatino"/>
                <w:iCs/>
                <w:sz w:val="22"/>
                <w:szCs w:val="22"/>
              </w:rPr>
            </w:pPr>
            <w:r w:rsidRPr="000A13D5">
              <w:rPr>
                <w:rFonts w:ascii="Palatino" w:hAnsi="Palatino"/>
                <w:iCs/>
                <w:sz w:val="22"/>
                <w:szCs w:val="22"/>
              </w:rPr>
              <w:t xml:space="preserve"> A Funding Request Form must be completed and signed by the Applicant or Guardian. A description of the item and the original receipt and quote (and required copies) must be provided to the association for their records</w:t>
            </w:r>
          </w:p>
        </w:tc>
      </w:tr>
      <w:tr w:rsidR="00966F83" w:rsidRPr="000A13D5" w14:paraId="3A20C511" w14:textId="77777777">
        <w:tc>
          <w:tcPr>
            <w:tcW w:w="1830" w:type="dxa"/>
            <w:tcMar>
              <w:top w:w="100" w:type="dxa"/>
              <w:left w:w="100" w:type="dxa"/>
              <w:bottom w:w="100" w:type="dxa"/>
              <w:right w:w="100" w:type="dxa"/>
            </w:tcMar>
          </w:tcPr>
          <w:p w14:paraId="2372F955"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42B12336" w14:textId="7ED02D99" w:rsidR="00966F83" w:rsidRPr="000A13D5" w:rsidRDefault="00567590">
            <w:pPr>
              <w:widowControl w:val="0"/>
              <w:rPr>
                <w:rFonts w:ascii="Palatino" w:hAnsi="Palatino"/>
                <w:iCs/>
                <w:sz w:val="22"/>
                <w:szCs w:val="22"/>
              </w:rPr>
            </w:pPr>
            <w:r w:rsidRPr="000A13D5">
              <w:rPr>
                <w:rFonts w:ascii="Palatino" w:hAnsi="Palatino"/>
                <w:iCs/>
                <w:sz w:val="22"/>
                <w:szCs w:val="22"/>
              </w:rPr>
              <w:t>$1</w:t>
            </w:r>
            <w:r w:rsidR="004F49BB" w:rsidRPr="000A13D5">
              <w:rPr>
                <w:rFonts w:ascii="Palatino" w:hAnsi="Palatino"/>
                <w:iCs/>
                <w:sz w:val="22"/>
                <w:szCs w:val="22"/>
              </w:rPr>
              <w:t>,</w:t>
            </w:r>
            <w:r w:rsidRPr="000A13D5">
              <w:rPr>
                <w:rFonts w:ascii="Palatino" w:hAnsi="Palatino"/>
                <w:iCs/>
                <w:sz w:val="22"/>
                <w:szCs w:val="22"/>
              </w:rPr>
              <w:t xml:space="preserve">500 per year </w:t>
            </w:r>
          </w:p>
          <w:p w14:paraId="57F7275C" w14:textId="77777777" w:rsidR="00D527E8" w:rsidRPr="000A13D5" w:rsidRDefault="00D527E8">
            <w:pPr>
              <w:widowControl w:val="0"/>
              <w:rPr>
                <w:rFonts w:ascii="Palatino" w:hAnsi="Palatino"/>
                <w:iCs/>
                <w:sz w:val="22"/>
                <w:szCs w:val="22"/>
              </w:rPr>
            </w:pPr>
          </w:p>
          <w:p w14:paraId="0CD3F313" w14:textId="50F89F6D" w:rsidR="00D527E8" w:rsidRPr="000A13D5" w:rsidRDefault="00D527E8">
            <w:pPr>
              <w:widowControl w:val="0"/>
              <w:rPr>
                <w:rFonts w:ascii="Palatino" w:hAnsi="Palatino"/>
                <w:iCs/>
                <w:sz w:val="22"/>
                <w:szCs w:val="22"/>
              </w:rPr>
            </w:pPr>
            <w:r w:rsidRPr="000A13D5">
              <w:rPr>
                <w:rFonts w:ascii="Palatino" w:hAnsi="Palatino"/>
                <w:iCs/>
                <w:sz w:val="22"/>
                <w:szCs w:val="22"/>
              </w:rPr>
              <w:t>Maximum of $1,000 per member each year and maximum of $250 of the $1,000 per year will be paid for adapted sport and recreational programming</w:t>
            </w:r>
          </w:p>
        </w:tc>
      </w:tr>
      <w:tr w:rsidR="00966F83" w:rsidRPr="000A13D5" w14:paraId="6CF84DC4" w14:textId="77777777">
        <w:tc>
          <w:tcPr>
            <w:tcW w:w="1830" w:type="dxa"/>
            <w:tcMar>
              <w:top w:w="100" w:type="dxa"/>
              <w:left w:w="100" w:type="dxa"/>
              <w:bottom w:w="100" w:type="dxa"/>
              <w:right w:w="100" w:type="dxa"/>
            </w:tcMar>
          </w:tcPr>
          <w:p w14:paraId="1634FA9D"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097F1FEC" w14:textId="77777777" w:rsidR="00966F83" w:rsidRPr="000A13D5" w:rsidRDefault="00966F83">
            <w:pPr>
              <w:widowControl w:val="0"/>
              <w:rPr>
                <w:rFonts w:ascii="Palatino" w:hAnsi="Palatino"/>
                <w:i/>
                <w:sz w:val="22"/>
                <w:szCs w:val="22"/>
              </w:rPr>
            </w:pPr>
          </w:p>
        </w:tc>
      </w:tr>
    </w:tbl>
    <w:p w14:paraId="4DB01F37" w14:textId="6A7799B4" w:rsidR="00966F83" w:rsidRPr="000A13D5" w:rsidRDefault="00567590" w:rsidP="000A13D5">
      <w:pPr>
        <w:pStyle w:val="Heading1"/>
        <w:numPr>
          <w:ilvl w:val="0"/>
          <w:numId w:val="155"/>
        </w:numPr>
      </w:pPr>
      <w:bookmarkStart w:id="8" w:name="_no5n0wh9rovl" w:colFirst="0" w:colLast="0"/>
      <w:bookmarkStart w:id="9" w:name="_g7oxuzodh517" w:colFirst="0" w:colLast="0"/>
      <w:bookmarkStart w:id="10" w:name="_British_Columbia"/>
      <w:bookmarkEnd w:id="8"/>
      <w:bookmarkEnd w:id="9"/>
      <w:bookmarkEnd w:id="10"/>
      <w:r w:rsidRPr="000A13D5">
        <w:lastRenderedPageBreak/>
        <w:t>British Columbia</w:t>
      </w:r>
    </w:p>
    <w:p w14:paraId="78AA6F0C" w14:textId="76121B2F" w:rsidR="00966F83" w:rsidRPr="000A13D5" w:rsidRDefault="00567590">
      <w:pPr>
        <w:pStyle w:val="Heading2"/>
        <w:jc w:val="center"/>
        <w:rPr>
          <w:rFonts w:ascii="Palatino" w:hAnsi="Palatino"/>
          <w:b/>
          <w:bCs/>
          <w:sz w:val="22"/>
          <w:szCs w:val="22"/>
        </w:rPr>
      </w:pPr>
      <w:bookmarkStart w:id="11" w:name="_cq8zeyu9vgyr" w:colFirst="0" w:colLast="0"/>
      <w:bookmarkEnd w:id="11"/>
      <w:r w:rsidRPr="000A13D5">
        <w:rPr>
          <w:rFonts w:ascii="Palatino" w:hAnsi="Palatino"/>
          <w:b/>
          <w:bCs/>
          <w:sz w:val="22"/>
          <w:szCs w:val="22"/>
        </w:rPr>
        <w:t>Province</w:t>
      </w:r>
      <w:r w:rsidR="000A13D5" w:rsidRPr="000A13D5">
        <w:rPr>
          <w:rFonts w:ascii="Palatino" w:hAnsi="Palatino"/>
          <w:b/>
          <w:bCs/>
          <w:sz w:val="22"/>
          <w:szCs w:val="22"/>
        </w:rPr>
        <w:t>-w</w:t>
      </w:r>
      <w:r w:rsidRPr="000A13D5">
        <w:rPr>
          <w:rFonts w:ascii="Palatino" w:hAnsi="Palatino"/>
          <w:b/>
          <w:bCs/>
          <w:sz w:val="22"/>
          <w:szCs w:val="22"/>
        </w:rPr>
        <w:t>ide</w:t>
      </w:r>
    </w:p>
    <w:tbl>
      <w:tblPr>
        <w:tblStyle w:val="8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44326" w:rsidRPr="000A13D5" w14:paraId="5EC98B3E" w14:textId="77777777">
        <w:tc>
          <w:tcPr>
            <w:tcW w:w="1830" w:type="dxa"/>
            <w:tcMar>
              <w:top w:w="100" w:type="dxa"/>
              <w:left w:w="100" w:type="dxa"/>
              <w:bottom w:w="100" w:type="dxa"/>
              <w:right w:w="100" w:type="dxa"/>
            </w:tcMar>
          </w:tcPr>
          <w:p w14:paraId="778ECFD4" w14:textId="2C934ED0" w:rsidR="00B44326" w:rsidRPr="000A13D5" w:rsidRDefault="00B44326">
            <w:pPr>
              <w:widowControl w:val="0"/>
              <w:rPr>
                <w:rFonts w:ascii="Palatino" w:hAnsi="Palatino"/>
                <w:i/>
                <w:sz w:val="22"/>
                <w:szCs w:val="22"/>
              </w:rPr>
            </w:pPr>
            <w:r w:rsidRPr="000A13D5">
              <w:rPr>
                <w:rFonts w:ascii="Palatino" w:hAnsi="Palatino"/>
                <w:i/>
                <w:sz w:val="22"/>
                <w:szCs w:val="22"/>
              </w:rPr>
              <w:t>4.1</w:t>
            </w:r>
          </w:p>
        </w:tc>
        <w:tc>
          <w:tcPr>
            <w:tcW w:w="7530" w:type="dxa"/>
            <w:tcMar>
              <w:top w:w="100" w:type="dxa"/>
              <w:left w:w="100" w:type="dxa"/>
              <w:bottom w:w="100" w:type="dxa"/>
              <w:right w:w="100" w:type="dxa"/>
            </w:tcMar>
          </w:tcPr>
          <w:p w14:paraId="3CC7F9DE" w14:textId="77777777" w:rsidR="00B44326" w:rsidRPr="000A13D5" w:rsidRDefault="00B44326">
            <w:pPr>
              <w:rPr>
                <w:rFonts w:ascii="Palatino" w:hAnsi="Palatino"/>
                <w:sz w:val="22"/>
                <w:szCs w:val="22"/>
              </w:rPr>
            </w:pPr>
          </w:p>
        </w:tc>
      </w:tr>
      <w:tr w:rsidR="00966F83" w:rsidRPr="000A13D5" w14:paraId="7607A872" w14:textId="77777777">
        <w:tc>
          <w:tcPr>
            <w:tcW w:w="1830" w:type="dxa"/>
            <w:tcMar>
              <w:top w:w="100" w:type="dxa"/>
              <w:left w:w="100" w:type="dxa"/>
              <w:bottom w:w="100" w:type="dxa"/>
              <w:right w:w="100" w:type="dxa"/>
            </w:tcMar>
          </w:tcPr>
          <w:p w14:paraId="3D73190B"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0394943D" w14:textId="77777777" w:rsidR="00966F83" w:rsidRPr="000A13D5" w:rsidRDefault="00567590">
            <w:pPr>
              <w:rPr>
                <w:rFonts w:ascii="Palatino" w:hAnsi="Palatino"/>
                <w:i/>
                <w:sz w:val="22"/>
                <w:szCs w:val="22"/>
              </w:rPr>
            </w:pPr>
            <w:r w:rsidRPr="000A13D5">
              <w:rPr>
                <w:rFonts w:ascii="Palatino" w:hAnsi="Palatino"/>
                <w:sz w:val="22"/>
                <w:szCs w:val="22"/>
              </w:rPr>
              <w:t>BC Rebate for Accessible Home Adaptations (BC RAHA)</w:t>
            </w:r>
          </w:p>
        </w:tc>
      </w:tr>
      <w:tr w:rsidR="00966F83" w:rsidRPr="000A13D5" w14:paraId="35401054" w14:textId="77777777">
        <w:tc>
          <w:tcPr>
            <w:tcW w:w="1830" w:type="dxa"/>
            <w:tcMar>
              <w:top w:w="100" w:type="dxa"/>
              <w:left w:w="100" w:type="dxa"/>
              <w:bottom w:w="100" w:type="dxa"/>
              <w:right w:w="100" w:type="dxa"/>
            </w:tcMar>
          </w:tcPr>
          <w:p w14:paraId="1ED617C6"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165AD23C" w14:textId="77777777" w:rsidR="00966F83" w:rsidRPr="000A13D5" w:rsidRDefault="00567590">
            <w:pPr>
              <w:rPr>
                <w:rFonts w:ascii="Palatino" w:hAnsi="Palatino"/>
                <w:sz w:val="22"/>
                <w:szCs w:val="22"/>
              </w:rPr>
            </w:pPr>
            <w:r w:rsidRPr="000A13D5">
              <w:rPr>
                <w:rFonts w:ascii="Palatino" w:hAnsi="Palatino"/>
                <w:sz w:val="22"/>
                <w:szCs w:val="22"/>
              </w:rPr>
              <w:t>BC Housing</w:t>
            </w:r>
          </w:p>
        </w:tc>
      </w:tr>
      <w:tr w:rsidR="00966F83" w:rsidRPr="000A13D5" w14:paraId="5E31DD18" w14:textId="77777777">
        <w:tc>
          <w:tcPr>
            <w:tcW w:w="1830" w:type="dxa"/>
            <w:tcMar>
              <w:top w:w="100" w:type="dxa"/>
              <w:left w:w="100" w:type="dxa"/>
              <w:bottom w:w="100" w:type="dxa"/>
              <w:right w:w="100" w:type="dxa"/>
            </w:tcMar>
          </w:tcPr>
          <w:p w14:paraId="75BF39C2"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4417C01C" w14:textId="77777777" w:rsidR="00966F83" w:rsidRPr="000A13D5" w:rsidRDefault="00567590">
            <w:pPr>
              <w:rPr>
                <w:rFonts w:ascii="Palatino" w:hAnsi="Palatino"/>
                <w:i/>
                <w:sz w:val="22"/>
                <w:szCs w:val="22"/>
              </w:rPr>
            </w:pPr>
            <w:hyperlink r:id="rId36">
              <w:r w:rsidRPr="000A13D5">
                <w:rPr>
                  <w:rFonts w:ascii="Palatino" w:hAnsi="Palatino"/>
                  <w:color w:val="1155CC"/>
                  <w:sz w:val="22"/>
                  <w:szCs w:val="22"/>
                  <w:u w:val="single"/>
                </w:rPr>
                <w:t>BC Rebate for Accessible Home Adaptations (BC RAHA) | BC Housing</w:t>
              </w:r>
            </w:hyperlink>
          </w:p>
        </w:tc>
      </w:tr>
      <w:tr w:rsidR="00966F83" w:rsidRPr="000A13D5" w14:paraId="4EF8FDE4" w14:textId="77777777">
        <w:tc>
          <w:tcPr>
            <w:tcW w:w="1830" w:type="dxa"/>
            <w:tcMar>
              <w:top w:w="100" w:type="dxa"/>
              <w:left w:w="100" w:type="dxa"/>
              <w:bottom w:w="100" w:type="dxa"/>
              <w:right w:w="100" w:type="dxa"/>
            </w:tcMar>
          </w:tcPr>
          <w:p w14:paraId="39FBC347"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0A7F414E" w14:textId="77777777" w:rsidR="00966F83" w:rsidRPr="000A13D5" w:rsidRDefault="00567590">
            <w:pPr>
              <w:widowControl w:val="0"/>
              <w:rPr>
                <w:rFonts w:ascii="Palatino" w:hAnsi="Palatino"/>
                <w:iCs/>
                <w:sz w:val="22"/>
                <w:szCs w:val="22"/>
              </w:rPr>
            </w:pPr>
            <w:r w:rsidRPr="000A13D5">
              <w:rPr>
                <w:rFonts w:ascii="Palatino" w:hAnsi="Palatino"/>
                <w:iCs/>
                <w:sz w:val="22"/>
                <w:szCs w:val="22"/>
              </w:rPr>
              <w:t>No email for applicant services</w:t>
            </w:r>
          </w:p>
        </w:tc>
      </w:tr>
      <w:tr w:rsidR="00966F83" w:rsidRPr="000A13D5" w14:paraId="547C87C1" w14:textId="77777777">
        <w:tc>
          <w:tcPr>
            <w:tcW w:w="1830" w:type="dxa"/>
            <w:tcMar>
              <w:top w:w="100" w:type="dxa"/>
              <w:left w:w="100" w:type="dxa"/>
              <w:bottom w:w="100" w:type="dxa"/>
              <w:right w:w="100" w:type="dxa"/>
            </w:tcMar>
          </w:tcPr>
          <w:p w14:paraId="4130E247"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0B659E74" w14:textId="77777777" w:rsidR="00966F83" w:rsidRPr="000A13D5" w:rsidRDefault="00567590">
            <w:pPr>
              <w:widowControl w:val="0"/>
              <w:rPr>
                <w:rFonts w:ascii="Palatino" w:hAnsi="Palatino"/>
                <w:iCs/>
                <w:sz w:val="22"/>
                <w:szCs w:val="22"/>
              </w:rPr>
            </w:pPr>
            <w:r w:rsidRPr="000A13D5">
              <w:rPr>
                <w:rFonts w:ascii="Palatino" w:hAnsi="Palatino"/>
                <w:iCs/>
                <w:sz w:val="22"/>
                <w:szCs w:val="22"/>
              </w:rPr>
              <w:t xml:space="preserve">1-800-257-7756 </w:t>
            </w:r>
          </w:p>
        </w:tc>
      </w:tr>
      <w:tr w:rsidR="00966F83" w:rsidRPr="000A13D5" w14:paraId="19B297FF" w14:textId="77777777">
        <w:tc>
          <w:tcPr>
            <w:tcW w:w="1830" w:type="dxa"/>
            <w:tcMar>
              <w:top w:w="100" w:type="dxa"/>
              <w:left w:w="100" w:type="dxa"/>
              <w:bottom w:w="100" w:type="dxa"/>
              <w:right w:w="100" w:type="dxa"/>
            </w:tcMar>
          </w:tcPr>
          <w:p w14:paraId="4870D91F"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2C464438" w14:textId="6D08E6E5" w:rsidR="00966F83" w:rsidRPr="000A13D5" w:rsidRDefault="00567590" w:rsidP="00C77541">
            <w:pPr>
              <w:widowControl w:val="0"/>
              <w:numPr>
                <w:ilvl w:val="0"/>
                <w:numId w:val="38"/>
              </w:numPr>
              <w:rPr>
                <w:rFonts w:ascii="Palatino" w:hAnsi="Palatino"/>
                <w:iCs/>
                <w:sz w:val="22"/>
                <w:szCs w:val="22"/>
              </w:rPr>
            </w:pPr>
            <w:r w:rsidRPr="000A13D5">
              <w:rPr>
                <w:rFonts w:ascii="Palatino" w:hAnsi="Palatino"/>
                <w:iCs/>
                <w:sz w:val="22"/>
                <w:szCs w:val="22"/>
              </w:rPr>
              <w:t>You, or a member of your household, has a disability or lasting ability loss</w:t>
            </w:r>
          </w:p>
          <w:p w14:paraId="1EB3D689" w14:textId="098ED847" w:rsidR="00966F83" w:rsidRPr="000A13D5" w:rsidRDefault="00567590" w:rsidP="00C77541">
            <w:pPr>
              <w:widowControl w:val="0"/>
              <w:numPr>
                <w:ilvl w:val="0"/>
                <w:numId w:val="38"/>
              </w:numPr>
              <w:rPr>
                <w:rFonts w:ascii="Palatino" w:hAnsi="Palatino"/>
                <w:iCs/>
                <w:sz w:val="22"/>
                <w:szCs w:val="22"/>
              </w:rPr>
            </w:pPr>
            <w:r w:rsidRPr="000A13D5">
              <w:rPr>
                <w:rFonts w:ascii="Palatino" w:hAnsi="Palatino"/>
                <w:iCs/>
                <w:sz w:val="22"/>
                <w:szCs w:val="22"/>
              </w:rPr>
              <w:t>Your home adaptation request fits and relates to the disability or ability loss. Some requests need to be supported with an assessment from an Occupational Therapist (OT) or a Physical Therapist (PT)</w:t>
            </w:r>
          </w:p>
          <w:p w14:paraId="743A1677" w14:textId="77777777" w:rsidR="00966F83" w:rsidRPr="000A13D5" w:rsidRDefault="00567590" w:rsidP="00C77541">
            <w:pPr>
              <w:widowControl w:val="0"/>
              <w:numPr>
                <w:ilvl w:val="0"/>
                <w:numId w:val="38"/>
              </w:numPr>
              <w:rPr>
                <w:rFonts w:ascii="Palatino" w:hAnsi="Palatino"/>
                <w:iCs/>
                <w:sz w:val="22"/>
                <w:szCs w:val="22"/>
              </w:rPr>
            </w:pPr>
            <w:r w:rsidRPr="000A13D5">
              <w:rPr>
                <w:rFonts w:ascii="Palatino" w:hAnsi="Palatino"/>
                <w:iCs/>
                <w:sz w:val="22"/>
                <w:szCs w:val="22"/>
              </w:rPr>
              <w:t>The tenant(s) and the person(s) requiring the adaptions must be one of the following:</w:t>
            </w:r>
          </w:p>
          <w:p w14:paraId="737CC51E" w14:textId="77777777" w:rsidR="00966F83" w:rsidRPr="000A13D5" w:rsidRDefault="00567590" w:rsidP="00C77541">
            <w:pPr>
              <w:widowControl w:val="0"/>
              <w:numPr>
                <w:ilvl w:val="1"/>
                <w:numId w:val="38"/>
              </w:numPr>
              <w:rPr>
                <w:rFonts w:ascii="Palatino" w:hAnsi="Palatino"/>
                <w:iCs/>
                <w:sz w:val="22"/>
                <w:szCs w:val="22"/>
              </w:rPr>
            </w:pPr>
            <w:r w:rsidRPr="000A13D5">
              <w:rPr>
                <w:rFonts w:ascii="Palatino" w:hAnsi="Palatino"/>
                <w:iCs/>
                <w:sz w:val="22"/>
                <w:szCs w:val="22"/>
              </w:rPr>
              <w:t>Canadian citizen</w:t>
            </w:r>
          </w:p>
          <w:p w14:paraId="14A313B3" w14:textId="77777777" w:rsidR="00966F83" w:rsidRPr="000A13D5" w:rsidRDefault="00567590" w:rsidP="00C77541">
            <w:pPr>
              <w:widowControl w:val="0"/>
              <w:numPr>
                <w:ilvl w:val="1"/>
                <w:numId w:val="38"/>
              </w:numPr>
              <w:rPr>
                <w:rFonts w:ascii="Palatino" w:hAnsi="Palatino"/>
                <w:iCs/>
                <w:sz w:val="22"/>
                <w:szCs w:val="22"/>
              </w:rPr>
            </w:pPr>
            <w:r w:rsidRPr="000A13D5">
              <w:rPr>
                <w:rFonts w:ascii="Palatino" w:hAnsi="Palatino"/>
                <w:iCs/>
                <w:sz w:val="22"/>
                <w:szCs w:val="22"/>
              </w:rPr>
              <w:t>Permanent resident of Canada</w:t>
            </w:r>
          </w:p>
          <w:p w14:paraId="4F3780FC" w14:textId="77777777" w:rsidR="00966F83" w:rsidRPr="000A13D5" w:rsidRDefault="00567590" w:rsidP="00C77541">
            <w:pPr>
              <w:widowControl w:val="0"/>
              <w:numPr>
                <w:ilvl w:val="1"/>
                <w:numId w:val="38"/>
              </w:numPr>
              <w:rPr>
                <w:rFonts w:ascii="Palatino" w:hAnsi="Palatino"/>
                <w:iCs/>
                <w:sz w:val="22"/>
                <w:szCs w:val="22"/>
              </w:rPr>
            </w:pPr>
            <w:r w:rsidRPr="000A13D5">
              <w:rPr>
                <w:rFonts w:ascii="Palatino" w:hAnsi="Palatino"/>
                <w:iCs/>
                <w:sz w:val="22"/>
                <w:szCs w:val="22"/>
              </w:rPr>
              <w:t>Refugee sponsored by the Government of Canada</w:t>
            </w:r>
          </w:p>
          <w:p w14:paraId="1F5C1DEA" w14:textId="480BE3A6" w:rsidR="00966F83" w:rsidRPr="000A13D5" w:rsidRDefault="00567590" w:rsidP="00C77541">
            <w:pPr>
              <w:widowControl w:val="0"/>
              <w:numPr>
                <w:ilvl w:val="2"/>
                <w:numId w:val="38"/>
              </w:numPr>
              <w:rPr>
                <w:rFonts w:ascii="Palatino" w:hAnsi="Palatino"/>
                <w:iCs/>
                <w:sz w:val="22"/>
                <w:szCs w:val="22"/>
              </w:rPr>
            </w:pPr>
            <w:r w:rsidRPr="000A13D5">
              <w:rPr>
                <w:rFonts w:ascii="Palatino" w:hAnsi="Palatino"/>
                <w:iCs/>
                <w:sz w:val="22"/>
                <w:szCs w:val="22"/>
              </w:rPr>
              <w:t>Individual who has applied for refugee status and is not under private sponsorship (unless BC Housing accepts that the private sponsorship has broken down)</w:t>
            </w:r>
          </w:p>
          <w:p w14:paraId="2BF44FBC" w14:textId="0B293891" w:rsidR="00966F83" w:rsidRPr="000A13D5" w:rsidRDefault="00567590" w:rsidP="00C77541">
            <w:pPr>
              <w:widowControl w:val="0"/>
              <w:numPr>
                <w:ilvl w:val="0"/>
                <w:numId w:val="38"/>
              </w:numPr>
              <w:rPr>
                <w:rFonts w:ascii="Palatino" w:hAnsi="Palatino"/>
                <w:iCs/>
                <w:sz w:val="22"/>
                <w:szCs w:val="22"/>
              </w:rPr>
            </w:pPr>
            <w:r w:rsidRPr="000A13D5">
              <w:rPr>
                <w:rFonts w:ascii="Palatino" w:hAnsi="Palatino"/>
                <w:iCs/>
                <w:sz w:val="22"/>
                <w:szCs w:val="22"/>
              </w:rPr>
              <w:t>Total before-tax household income is less than $120,990</w:t>
            </w:r>
          </w:p>
          <w:p w14:paraId="56A39BD6" w14:textId="476BBD4F" w:rsidR="00966F83" w:rsidRPr="000A13D5" w:rsidRDefault="00567590" w:rsidP="00C77541">
            <w:pPr>
              <w:widowControl w:val="0"/>
              <w:numPr>
                <w:ilvl w:val="0"/>
                <w:numId w:val="38"/>
              </w:numPr>
              <w:rPr>
                <w:rFonts w:ascii="Palatino" w:hAnsi="Palatino"/>
                <w:iCs/>
                <w:sz w:val="22"/>
                <w:szCs w:val="22"/>
              </w:rPr>
            </w:pPr>
            <w:r w:rsidRPr="000A13D5">
              <w:rPr>
                <w:rFonts w:ascii="Palatino" w:hAnsi="Palatino"/>
                <w:iCs/>
                <w:sz w:val="22"/>
                <w:szCs w:val="22"/>
              </w:rPr>
              <w:t>Household assets are less than $100,000 (does not include equity in home being adapted)</w:t>
            </w:r>
          </w:p>
          <w:p w14:paraId="5D9E57F4" w14:textId="0B4A671B" w:rsidR="00966F83" w:rsidRPr="000A13D5" w:rsidRDefault="00567590" w:rsidP="00C77541">
            <w:pPr>
              <w:widowControl w:val="0"/>
              <w:numPr>
                <w:ilvl w:val="0"/>
                <w:numId w:val="38"/>
              </w:numPr>
              <w:rPr>
                <w:rFonts w:ascii="Palatino" w:hAnsi="Palatino"/>
                <w:iCs/>
                <w:sz w:val="22"/>
                <w:szCs w:val="22"/>
              </w:rPr>
            </w:pPr>
            <w:r w:rsidRPr="000A13D5">
              <w:rPr>
                <w:rFonts w:ascii="Palatino" w:hAnsi="Palatino"/>
                <w:iCs/>
                <w:sz w:val="22"/>
                <w:szCs w:val="22"/>
              </w:rPr>
              <w:t>The home being adapted is the primary residence of the homeowner and the person needing the adaptations</w:t>
            </w:r>
          </w:p>
          <w:p w14:paraId="1EA1051B" w14:textId="40621D66" w:rsidR="00966F83" w:rsidRPr="000A13D5" w:rsidRDefault="00567590" w:rsidP="00C77541">
            <w:pPr>
              <w:widowControl w:val="0"/>
              <w:numPr>
                <w:ilvl w:val="0"/>
                <w:numId w:val="38"/>
              </w:numPr>
              <w:rPr>
                <w:rFonts w:ascii="Palatino" w:hAnsi="Palatino"/>
                <w:iCs/>
                <w:sz w:val="22"/>
                <w:szCs w:val="22"/>
              </w:rPr>
            </w:pPr>
            <w:r w:rsidRPr="000A13D5">
              <w:rPr>
                <w:rFonts w:ascii="Palatino" w:hAnsi="Palatino"/>
                <w:iCs/>
                <w:sz w:val="22"/>
                <w:szCs w:val="22"/>
              </w:rPr>
              <w:t>The BC Assessment value of the home is below Home Value Limits for BC-RAHA. Or the home value is below the average assessed value of homes in your area</w:t>
            </w:r>
          </w:p>
          <w:p w14:paraId="224DB201" w14:textId="0F0E9A70" w:rsidR="00966F83" w:rsidRPr="000A13D5" w:rsidRDefault="00567590" w:rsidP="00C77541">
            <w:pPr>
              <w:widowControl w:val="0"/>
              <w:numPr>
                <w:ilvl w:val="0"/>
                <w:numId w:val="38"/>
              </w:numPr>
              <w:rPr>
                <w:rFonts w:ascii="Palatino" w:hAnsi="Palatino"/>
                <w:iCs/>
                <w:sz w:val="22"/>
                <w:szCs w:val="22"/>
              </w:rPr>
            </w:pPr>
            <w:r w:rsidRPr="000A13D5">
              <w:rPr>
                <w:rFonts w:ascii="Palatino" w:hAnsi="Palatino"/>
                <w:iCs/>
                <w:sz w:val="22"/>
                <w:szCs w:val="22"/>
              </w:rPr>
              <w:t>The home needing adaptation qualifies for this program. Check: List of eligible and ineligible housing</w:t>
            </w:r>
          </w:p>
        </w:tc>
      </w:tr>
      <w:tr w:rsidR="00966F83" w:rsidRPr="000A13D5" w14:paraId="030F0D7F" w14:textId="77777777">
        <w:tc>
          <w:tcPr>
            <w:tcW w:w="1830" w:type="dxa"/>
            <w:tcMar>
              <w:top w:w="100" w:type="dxa"/>
              <w:left w:w="100" w:type="dxa"/>
              <w:bottom w:w="100" w:type="dxa"/>
              <w:right w:w="100" w:type="dxa"/>
            </w:tcMar>
          </w:tcPr>
          <w:p w14:paraId="737DDDFC"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3EBA1045" w14:textId="3D544F6A" w:rsidR="00966F83" w:rsidRPr="000A13D5" w:rsidRDefault="00D527E8">
            <w:pPr>
              <w:widowControl w:val="0"/>
              <w:rPr>
                <w:rFonts w:ascii="Palatino" w:hAnsi="Palatino"/>
                <w:i/>
                <w:sz w:val="22"/>
                <w:szCs w:val="22"/>
              </w:rPr>
            </w:pPr>
            <w:r w:rsidRPr="000A13D5">
              <w:rPr>
                <w:rFonts w:ascii="Palatino" w:hAnsi="Palatino"/>
                <w:iCs/>
                <w:sz w:val="22"/>
                <w:szCs w:val="22"/>
              </w:rPr>
              <w:t>$20,000</w:t>
            </w:r>
            <w:r w:rsidR="004F49BB" w:rsidRPr="000A13D5">
              <w:rPr>
                <w:rFonts w:ascii="Palatino" w:hAnsi="Palatino"/>
                <w:i/>
                <w:sz w:val="22"/>
                <w:szCs w:val="22"/>
              </w:rPr>
              <w:t xml:space="preserve"> </w:t>
            </w:r>
            <w:r w:rsidR="00567590" w:rsidRPr="000A13D5">
              <w:rPr>
                <w:rFonts w:ascii="Palatino" w:hAnsi="Palatino"/>
                <w:iCs/>
                <w:sz w:val="22"/>
                <w:szCs w:val="22"/>
              </w:rPr>
              <w:t>in rebates to complete home adaptations</w:t>
            </w:r>
          </w:p>
        </w:tc>
      </w:tr>
      <w:tr w:rsidR="00966F83" w:rsidRPr="000A13D5" w14:paraId="677A3932" w14:textId="77777777">
        <w:tc>
          <w:tcPr>
            <w:tcW w:w="1830" w:type="dxa"/>
            <w:tcMar>
              <w:top w:w="100" w:type="dxa"/>
              <w:left w:w="100" w:type="dxa"/>
              <w:bottom w:w="100" w:type="dxa"/>
              <w:right w:w="100" w:type="dxa"/>
            </w:tcMar>
          </w:tcPr>
          <w:p w14:paraId="73858039"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639508A9" w14:textId="77777777" w:rsidR="00966F83" w:rsidRPr="000A13D5" w:rsidRDefault="00966F83">
            <w:pPr>
              <w:widowControl w:val="0"/>
              <w:rPr>
                <w:rFonts w:ascii="Palatino" w:hAnsi="Palatino"/>
                <w:i/>
                <w:sz w:val="22"/>
                <w:szCs w:val="22"/>
              </w:rPr>
            </w:pPr>
          </w:p>
        </w:tc>
      </w:tr>
    </w:tbl>
    <w:p w14:paraId="56F13264" w14:textId="77777777" w:rsidR="00966F83" w:rsidRPr="000A13D5" w:rsidRDefault="00966F83">
      <w:pPr>
        <w:rPr>
          <w:rFonts w:ascii="Palatino" w:hAnsi="Palatino"/>
          <w:sz w:val="22"/>
          <w:szCs w:val="22"/>
        </w:rPr>
      </w:pPr>
    </w:p>
    <w:p w14:paraId="7E27107F" w14:textId="77777777" w:rsidR="00966F83" w:rsidRPr="000A13D5" w:rsidRDefault="00966F83">
      <w:pPr>
        <w:rPr>
          <w:rFonts w:ascii="Palatino" w:hAnsi="Palatino"/>
          <w:i/>
          <w:sz w:val="22"/>
          <w:szCs w:val="22"/>
        </w:rPr>
      </w:pPr>
    </w:p>
    <w:tbl>
      <w:tblPr>
        <w:tblStyle w:val="8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3101DF" w:rsidRPr="000A13D5" w14:paraId="6298E43D" w14:textId="77777777">
        <w:tc>
          <w:tcPr>
            <w:tcW w:w="1830" w:type="dxa"/>
            <w:tcMar>
              <w:top w:w="100" w:type="dxa"/>
              <w:left w:w="100" w:type="dxa"/>
              <w:bottom w:w="100" w:type="dxa"/>
              <w:right w:w="100" w:type="dxa"/>
            </w:tcMar>
          </w:tcPr>
          <w:p w14:paraId="4F00DA4D" w14:textId="03D7D093" w:rsidR="003101DF" w:rsidRPr="000A13D5" w:rsidRDefault="003101DF">
            <w:pPr>
              <w:widowControl w:val="0"/>
              <w:rPr>
                <w:rFonts w:ascii="Palatino" w:hAnsi="Palatino"/>
                <w:i/>
                <w:sz w:val="22"/>
                <w:szCs w:val="22"/>
              </w:rPr>
            </w:pPr>
            <w:r w:rsidRPr="000A13D5">
              <w:rPr>
                <w:rFonts w:ascii="Palatino" w:hAnsi="Palatino"/>
                <w:i/>
                <w:sz w:val="22"/>
                <w:szCs w:val="22"/>
              </w:rPr>
              <w:t>4.2</w:t>
            </w:r>
          </w:p>
        </w:tc>
        <w:tc>
          <w:tcPr>
            <w:tcW w:w="7530" w:type="dxa"/>
            <w:tcMar>
              <w:top w:w="100" w:type="dxa"/>
              <w:left w:w="100" w:type="dxa"/>
              <w:bottom w:w="100" w:type="dxa"/>
              <w:right w:w="100" w:type="dxa"/>
            </w:tcMar>
          </w:tcPr>
          <w:p w14:paraId="6EC3A4DF" w14:textId="77777777" w:rsidR="003101DF" w:rsidRPr="000A13D5" w:rsidRDefault="003101DF">
            <w:pPr>
              <w:rPr>
                <w:rFonts w:ascii="Palatino" w:hAnsi="Palatino"/>
                <w:sz w:val="22"/>
                <w:szCs w:val="22"/>
              </w:rPr>
            </w:pPr>
          </w:p>
        </w:tc>
      </w:tr>
      <w:tr w:rsidR="00966F83" w:rsidRPr="000A13D5" w14:paraId="3B7F20A5" w14:textId="77777777">
        <w:tc>
          <w:tcPr>
            <w:tcW w:w="1830" w:type="dxa"/>
            <w:tcMar>
              <w:top w:w="100" w:type="dxa"/>
              <w:left w:w="100" w:type="dxa"/>
              <w:bottom w:w="100" w:type="dxa"/>
              <w:right w:w="100" w:type="dxa"/>
            </w:tcMar>
          </w:tcPr>
          <w:p w14:paraId="3BB0E71A"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0C9E99CE" w14:textId="77777777" w:rsidR="00966F83" w:rsidRPr="000A13D5" w:rsidRDefault="00567590">
            <w:pPr>
              <w:rPr>
                <w:rFonts w:ascii="Palatino" w:hAnsi="Palatino"/>
                <w:i/>
                <w:sz w:val="22"/>
                <w:szCs w:val="22"/>
              </w:rPr>
            </w:pPr>
            <w:r w:rsidRPr="000A13D5">
              <w:rPr>
                <w:rFonts w:ascii="Palatino" w:hAnsi="Palatino"/>
                <w:sz w:val="22"/>
                <w:szCs w:val="22"/>
              </w:rPr>
              <w:t>BC Seniors' Home Renovation Tax Credit</w:t>
            </w:r>
          </w:p>
        </w:tc>
      </w:tr>
      <w:tr w:rsidR="00966F83" w:rsidRPr="000A13D5" w14:paraId="57C79E1E" w14:textId="77777777">
        <w:tc>
          <w:tcPr>
            <w:tcW w:w="1830" w:type="dxa"/>
            <w:tcMar>
              <w:top w:w="100" w:type="dxa"/>
              <w:left w:w="100" w:type="dxa"/>
              <w:bottom w:w="100" w:type="dxa"/>
              <w:right w:w="100" w:type="dxa"/>
            </w:tcMar>
          </w:tcPr>
          <w:p w14:paraId="1714253F"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AE5AA6A" w14:textId="77777777" w:rsidR="00966F83" w:rsidRPr="000A13D5" w:rsidRDefault="00567590">
            <w:pPr>
              <w:rPr>
                <w:rFonts w:ascii="Palatino" w:hAnsi="Palatino"/>
                <w:sz w:val="22"/>
                <w:szCs w:val="22"/>
              </w:rPr>
            </w:pPr>
            <w:r w:rsidRPr="000A13D5">
              <w:rPr>
                <w:rFonts w:ascii="Palatino" w:hAnsi="Palatino"/>
                <w:sz w:val="22"/>
                <w:szCs w:val="22"/>
              </w:rPr>
              <w:t>Government of BC</w:t>
            </w:r>
          </w:p>
        </w:tc>
      </w:tr>
      <w:tr w:rsidR="00966F83" w:rsidRPr="000A13D5" w14:paraId="1BCE7B34" w14:textId="77777777">
        <w:tc>
          <w:tcPr>
            <w:tcW w:w="1830" w:type="dxa"/>
            <w:tcMar>
              <w:top w:w="100" w:type="dxa"/>
              <w:left w:w="100" w:type="dxa"/>
              <w:bottom w:w="100" w:type="dxa"/>
              <w:right w:w="100" w:type="dxa"/>
            </w:tcMar>
          </w:tcPr>
          <w:p w14:paraId="2009B73F"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Website</w:t>
            </w:r>
          </w:p>
        </w:tc>
        <w:tc>
          <w:tcPr>
            <w:tcW w:w="7530" w:type="dxa"/>
            <w:tcMar>
              <w:top w:w="100" w:type="dxa"/>
              <w:left w:w="100" w:type="dxa"/>
              <w:bottom w:w="100" w:type="dxa"/>
              <w:right w:w="100" w:type="dxa"/>
            </w:tcMar>
          </w:tcPr>
          <w:p w14:paraId="2FC7B744" w14:textId="77777777" w:rsidR="00966F83" w:rsidRPr="000A13D5" w:rsidRDefault="00567590">
            <w:pPr>
              <w:rPr>
                <w:rFonts w:ascii="Palatino" w:hAnsi="Palatino"/>
                <w:i/>
                <w:sz w:val="22"/>
                <w:szCs w:val="22"/>
              </w:rPr>
            </w:pPr>
            <w:hyperlink r:id="rId37">
              <w:r w:rsidRPr="000A13D5">
                <w:rPr>
                  <w:rFonts w:ascii="Palatino" w:hAnsi="Palatino"/>
                  <w:color w:val="1155CC"/>
                  <w:sz w:val="22"/>
                  <w:szCs w:val="22"/>
                  <w:u w:val="single"/>
                </w:rPr>
                <w:t>Home renovation tax credit for seniors and persons with disabilities - Province of British Columbia</w:t>
              </w:r>
            </w:hyperlink>
          </w:p>
        </w:tc>
      </w:tr>
      <w:tr w:rsidR="00966F83" w:rsidRPr="000A13D5" w14:paraId="07F83356" w14:textId="77777777">
        <w:tc>
          <w:tcPr>
            <w:tcW w:w="1830" w:type="dxa"/>
            <w:tcMar>
              <w:top w:w="100" w:type="dxa"/>
              <w:left w:w="100" w:type="dxa"/>
              <w:bottom w:w="100" w:type="dxa"/>
              <w:right w:w="100" w:type="dxa"/>
            </w:tcMar>
          </w:tcPr>
          <w:p w14:paraId="5B594903"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0B52F11A" w14:textId="54A609B1" w:rsidR="00966F83" w:rsidRPr="000A13D5" w:rsidRDefault="001445AD">
            <w:pPr>
              <w:widowControl w:val="0"/>
              <w:rPr>
                <w:rFonts w:ascii="Palatino" w:hAnsi="Palatino"/>
                <w:iCs/>
                <w:sz w:val="22"/>
                <w:szCs w:val="22"/>
              </w:rPr>
            </w:pPr>
            <w:hyperlink r:id="rId38" w:history="1">
              <w:r w:rsidRPr="000A13D5">
                <w:rPr>
                  <w:rStyle w:val="Hyperlink"/>
                  <w:rFonts w:ascii="Palatino" w:hAnsi="Palatino"/>
                  <w:iCs/>
                  <w:sz w:val="22"/>
                  <w:szCs w:val="22"/>
                </w:rPr>
                <w:t>ITBTaxQuestions@gov.bc.ca</w:t>
              </w:r>
            </w:hyperlink>
            <w:r w:rsidRPr="000A13D5">
              <w:rPr>
                <w:rFonts w:ascii="Palatino" w:hAnsi="Palatino"/>
                <w:iCs/>
                <w:sz w:val="22"/>
                <w:szCs w:val="22"/>
              </w:rPr>
              <w:t xml:space="preserve"> </w:t>
            </w:r>
          </w:p>
        </w:tc>
      </w:tr>
      <w:tr w:rsidR="00966F83" w:rsidRPr="000A13D5" w14:paraId="7B866D80" w14:textId="77777777">
        <w:tc>
          <w:tcPr>
            <w:tcW w:w="1830" w:type="dxa"/>
            <w:tcMar>
              <w:top w:w="100" w:type="dxa"/>
              <w:left w:w="100" w:type="dxa"/>
              <w:bottom w:w="100" w:type="dxa"/>
              <w:right w:w="100" w:type="dxa"/>
            </w:tcMar>
          </w:tcPr>
          <w:p w14:paraId="57D62941"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4DF99999" w14:textId="77777777" w:rsidR="00966F83" w:rsidRPr="000A13D5" w:rsidRDefault="00567590">
            <w:pPr>
              <w:widowControl w:val="0"/>
              <w:rPr>
                <w:rFonts w:ascii="Palatino" w:hAnsi="Palatino"/>
                <w:iCs/>
                <w:sz w:val="22"/>
                <w:szCs w:val="22"/>
              </w:rPr>
            </w:pPr>
            <w:r w:rsidRPr="000A13D5">
              <w:rPr>
                <w:rFonts w:ascii="Palatino" w:hAnsi="Palatino"/>
                <w:iCs/>
                <w:sz w:val="22"/>
                <w:szCs w:val="22"/>
              </w:rPr>
              <w:t>1-877-387-3332</w:t>
            </w:r>
          </w:p>
        </w:tc>
      </w:tr>
      <w:tr w:rsidR="00966F83" w:rsidRPr="000A13D5" w14:paraId="2A2EF0F3" w14:textId="77777777">
        <w:tc>
          <w:tcPr>
            <w:tcW w:w="1830" w:type="dxa"/>
            <w:tcMar>
              <w:top w:w="100" w:type="dxa"/>
              <w:left w:w="100" w:type="dxa"/>
              <w:bottom w:w="100" w:type="dxa"/>
              <w:right w:w="100" w:type="dxa"/>
            </w:tcMar>
          </w:tcPr>
          <w:p w14:paraId="6F23CF6B"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4BD928E4" w14:textId="77777777" w:rsidR="00966F83" w:rsidRPr="000A13D5" w:rsidRDefault="00567590" w:rsidP="00C77541">
            <w:pPr>
              <w:widowControl w:val="0"/>
              <w:numPr>
                <w:ilvl w:val="0"/>
                <w:numId w:val="60"/>
              </w:numPr>
              <w:rPr>
                <w:rFonts w:ascii="Palatino" w:hAnsi="Palatino"/>
                <w:iCs/>
                <w:sz w:val="22"/>
                <w:szCs w:val="22"/>
              </w:rPr>
            </w:pPr>
            <w:r w:rsidRPr="000A13D5">
              <w:rPr>
                <w:rFonts w:ascii="Palatino" w:hAnsi="Palatino"/>
                <w:iCs/>
                <w:sz w:val="22"/>
                <w:szCs w:val="22"/>
              </w:rPr>
              <w:t>A resident of B.C., and</w:t>
            </w:r>
          </w:p>
          <w:p w14:paraId="650297C1" w14:textId="77777777" w:rsidR="00966F83" w:rsidRPr="000A13D5" w:rsidRDefault="00567590" w:rsidP="00C77541">
            <w:pPr>
              <w:widowControl w:val="0"/>
              <w:numPr>
                <w:ilvl w:val="0"/>
                <w:numId w:val="60"/>
              </w:numPr>
              <w:rPr>
                <w:rFonts w:ascii="Palatino" w:hAnsi="Palatino"/>
                <w:iCs/>
                <w:sz w:val="22"/>
                <w:szCs w:val="22"/>
              </w:rPr>
            </w:pPr>
            <w:r w:rsidRPr="000A13D5">
              <w:rPr>
                <w:rFonts w:ascii="Palatino" w:hAnsi="Palatino"/>
                <w:iCs/>
                <w:sz w:val="22"/>
                <w:szCs w:val="22"/>
              </w:rPr>
              <w:t>A senior or a family member living with a senior, or</w:t>
            </w:r>
          </w:p>
          <w:p w14:paraId="2F84BAA7" w14:textId="77777777" w:rsidR="00966F83" w:rsidRPr="000A13D5" w:rsidRDefault="00567590" w:rsidP="00C77541">
            <w:pPr>
              <w:widowControl w:val="0"/>
              <w:numPr>
                <w:ilvl w:val="0"/>
                <w:numId w:val="60"/>
              </w:numPr>
              <w:rPr>
                <w:rFonts w:ascii="Palatino" w:hAnsi="Palatino"/>
                <w:iCs/>
                <w:sz w:val="22"/>
                <w:szCs w:val="22"/>
              </w:rPr>
            </w:pPr>
            <w:r w:rsidRPr="000A13D5">
              <w:rPr>
                <w:rFonts w:ascii="Palatino" w:hAnsi="Palatino"/>
                <w:iCs/>
                <w:sz w:val="22"/>
                <w:szCs w:val="22"/>
              </w:rPr>
              <w:t>A person with a disability or a family member living with a person with a disability (for 2016 and later tax years)</w:t>
            </w:r>
          </w:p>
          <w:p w14:paraId="11F975F5" w14:textId="25683A01" w:rsidR="00966F83" w:rsidRPr="000A13D5" w:rsidRDefault="00567590" w:rsidP="00C77541">
            <w:pPr>
              <w:widowControl w:val="0"/>
              <w:numPr>
                <w:ilvl w:val="0"/>
                <w:numId w:val="60"/>
              </w:numPr>
              <w:rPr>
                <w:rFonts w:ascii="Palatino" w:hAnsi="Palatino"/>
                <w:iCs/>
                <w:sz w:val="22"/>
                <w:szCs w:val="22"/>
              </w:rPr>
            </w:pPr>
            <w:r w:rsidRPr="000A13D5">
              <w:rPr>
                <w:rFonts w:ascii="Palatino" w:hAnsi="Palatino"/>
                <w:iCs/>
                <w:sz w:val="22"/>
                <w:szCs w:val="22"/>
              </w:rPr>
              <w:t xml:space="preserve">The renovation must be to </w:t>
            </w:r>
            <w:r w:rsidR="001445AD" w:rsidRPr="000A13D5">
              <w:rPr>
                <w:rFonts w:ascii="Palatino" w:hAnsi="Palatino"/>
                <w:iCs/>
                <w:sz w:val="22"/>
                <w:szCs w:val="22"/>
              </w:rPr>
              <w:t>the</w:t>
            </w:r>
            <w:r w:rsidRPr="000A13D5">
              <w:rPr>
                <w:rFonts w:ascii="Palatino" w:hAnsi="Palatino"/>
                <w:iCs/>
                <w:sz w:val="22"/>
                <w:szCs w:val="22"/>
              </w:rPr>
              <w:t xml:space="preserve"> principal residence</w:t>
            </w:r>
          </w:p>
        </w:tc>
      </w:tr>
      <w:tr w:rsidR="00966F83" w:rsidRPr="000A13D5" w14:paraId="1C33CBCF" w14:textId="77777777">
        <w:tc>
          <w:tcPr>
            <w:tcW w:w="1830" w:type="dxa"/>
            <w:tcMar>
              <w:top w:w="100" w:type="dxa"/>
              <w:left w:w="100" w:type="dxa"/>
              <w:bottom w:w="100" w:type="dxa"/>
              <w:right w:w="100" w:type="dxa"/>
            </w:tcMar>
          </w:tcPr>
          <w:p w14:paraId="65DE75EA"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225E7178" w14:textId="77777777" w:rsidR="00966F83" w:rsidRPr="000A13D5" w:rsidRDefault="00567590">
            <w:pPr>
              <w:widowControl w:val="0"/>
              <w:rPr>
                <w:rFonts w:ascii="Palatino" w:hAnsi="Palatino"/>
                <w:iCs/>
                <w:sz w:val="22"/>
                <w:szCs w:val="22"/>
              </w:rPr>
            </w:pPr>
            <w:r w:rsidRPr="000A13D5">
              <w:rPr>
                <w:rFonts w:ascii="Palatino" w:hAnsi="Palatino"/>
                <w:iCs/>
                <w:sz w:val="22"/>
                <w:szCs w:val="22"/>
              </w:rPr>
              <w:t>$1,000 per tax year and is calculated as 10% of the qualifying renovation expense (maximum $10,000 in expenses)</w:t>
            </w:r>
          </w:p>
        </w:tc>
      </w:tr>
      <w:tr w:rsidR="00966F83" w:rsidRPr="000A13D5" w14:paraId="5D8DC288" w14:textId="77777777">
        <w:tc>
          <w:tcPr>
            <w:tcW w:w="1830" w:type="dxa"/>
            <w:tcMar>
              <w:top w:w="100" w:type="dxa"/>
              <w:left w:w="100" w:type="dxa"/>
              <w:bottom w:w="100" w:type="dxa"/>
              <w:right w:w="100" w:type="dxa"/>
            </w:tcMar>
          </w:tcPr>
          <w:p w14:paraId="0A1E750E"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4D7D5E0C" w14:textId="77777777" w:rsidR="00966F83" w:rsidRPr="000A13D5" w:rsidRDefault="00966F83">
            <w:pPr>
              <w:widowControl w:val="0"/>
              <w:rPr>
                <w:rFonts w:ascii="Palatino" w:hAnsi="Palatino"/>
                <w:iCs/>
                <w:sz w:val="22"/>
                <w:szCs w:val="22"/>
              </w:rPr>
            </w:pPr>
          </w:p>
        </w:tc>
      </w:tr>
    </w:tbl>
    <w:p w14:paraId="226CC2E2" w14:textId="77777777" w:rsidR="00966F83" w:rsidRPr="000A13D5" w:rsidRDefault="00966F83">
      <w:pPr>
        <w:rPr>
          <w:rFonts w:ascii="Palatino" w:hAnsi="Palatino"/>
          <w:sz w:val="22"/>
          <w:szCs w:val="22"/>
          <w:u w:val="single"/>
        </w:rPr>
      </w:pPr>
    </w:p>
    <w:p w14:paraId="417D2C06" w14:textId="77777777" w:rsidR="00966F83" w:rsidRPr="000A13D5" w:rsidRDefault="00966F83">
      <w:pPr>
        <w:rPr>
          <w:rFonts w:ascii="Palatino" w:hAnsi="Palatino"/>
          <w:i/>
          <w:sz w:val="22"/>
          <w:szCs w:val="22"/>
        </w:rPr>
      </w:pPr>
    </w:p>
    <w:tbl>
      <w:tblPr>
        <w:tblStyle w:val="7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3101DF" w:rsidRPr="000A13D5" w14:paraId="732533B7" w14:textId="77777777">
        <w:tc>
          <w:tcPr>
            <w:tcW w:w="1830" w:type="dxa"/>
            <w:tcMar>
              <w:top w:w="100" w:type="dxa"/>
              <w:left w:w="100" w:type="dxa"/>
              <w:bottom w:w="100" w:type="dxa"/>
              <w:right w:w="100" w:type="dxa"/>
            </w:tcMar>
          </w:tcPr>
          <w:p w14:paraId="3AEBAFEB" w14:textId="78753A08" w:rsidR="003101DF" w:rsidRPr="000A13D5" w:rsidRDefault="003101DF">
            <w:pPr>
              <w:widowControl w:val="0"/>
              <w:rPr>
                <w:rFonts w:ascii="Palatino" w:hAnsi="Palatino"/>
                <w:i/>
                <w:sz w:val="22"/>
                <w:szCs w:val="22"/>
              </w:rPr>
            </w:pPr>
            <w:r w:rsidRPr="000A13D5">
              <w:rPr>
                <w:rFonts w:ascii="Palatino" w:hAnsi="Palatino"/>
                <w:i/>
                <w:sz w:val="22"/>
                <w:szCs w:val="22"/>
              </w:rPr>
              <w:t>4.3</w:t>
            </w:r>
          </w:p>
        </w:tc>
        <w:tc>
          <w:tcPr>
            <w:tcW w:w="7530" w:type="dxa"/>
            <w:tcMar>
              <w:top w:w="100" w:type="dxa"/>
              <w:left w:w="100" w:type="dxa"/>
              <w:bottom w:w="100" w:type="dxa"/>
              <w:right w:w="100" w:type="dxa"/>
            </w:tcMar>
          </w:tcPr>
          <w:p w14:paraId="7EC8A9C0" w14:textId="77777777" w:rsidR="003101DF" w:rsidRPr="000A13D5" w:rsidRDefault="003101DF">
            <w:pPr>
              <w:rPr>
                <w:rFonts w:ascii="Palatino" w:hAnsi="Palatino"/>
                <w:iCs/>
                <w:sz w:val="22"/>
                <w:szCs w:val="22"/>
              </w:rPr>
            </w:pPr>
          </w:p>
        </w:tc>
      </w:tr>
      <w:tr w:rsidR="00966F83" w:rsidRPr="000A13D5" w14:paraId="5DB9BD70" w14:textId="77777777">
        <w:tc>
          <w:tcPr>
            <w:tcW w:w="1830" w:type="dxa"/>
            <w:tcMar>
              <w:top w:w="100" w:type="dxa"/>
              <w:left w:w="100" w:type="dxa"/>
              <w:bottom w:w="100" w:type="dxa"/>
              <w:right w:w="100" w:type="dxa"/>
            </w:tcMar>
          </w:tcPr>
          <w:p w14:paraId="7A0EA670"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1F1402BD" w14:textId="77777777" w:rsidR="00966F83" w:rsidRPr="000A13D5" w:rsidRDefault="00567590">
            <w:pPr>
              <w:rPr>
                <w:rFonts w:ascii="Palatino" w:hAnsi="Palatino"/>
                <w:iCs/>
                <w:sz w:val="22"/>
                <w:szCs w:val="22"/>
              </w:rPr>
            </w:pPr>
            <w:r w:rsidRPr="000A13D5">
              <w:rPr>
                <w:rFonts w:ascii="Palatino" w:hAnsi="Palatino"/>
                <w:iCs/>
                <w:sz w:val="22"/>
                <w:szCs w:val="22"/>
              </w:rPr>
              <w:t>Individual Grant Application</w:t>
            </w:r>
          </w:p>
        </w:tc>
      </w:tr>
      <w:tr w:rsidR="00966F83" w:rsidRPr="000A13D5" w14:paraId="53070CFC" w14:textId="77777777">
        <w:tc>
          <w:tcPr>
            <w:tcW w:w="1830" w:type="dxa"/>
            <w:tcMar>
              <w:top w:w="100" w:type="dxa"/>
              <w:left w:w="100" w:type="dxa"/>
              <w:bottom w:w="100" w:type="dxa"/>
              <w:right w:w="100" w:type="dxa"/>
            </w:tcMar>
          </w:tcPr>
          <w:p w14:paraId="39A5550B"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16BC5B4B" w14:textId="77777777" w:rsidR="00966F83" w:rsidRPr="000A13D5" w:rsidRDefault="00567590">
            <w:pPr>
              <w:rPr>
                <w:rFonts w:ascii="Palatino" w:hAnsi="Palatino"/>
                <w:sz w:val="22"/>
                <w:szCs w:val="22"/>
              </w:rPr>
            </w:pPr>
            <w:r w:rsidRPr="000A13D5">
              <w:rPr>
                <w:rFonts w:ascii="Palatino" w:hAnsi="Palatino"/>
                <w:sz w:val="22"/>
                <w:szCs w:val="22"/>
              </w:rPr>
              <w:t>Kinsmen Foundation of BC</w:t>
            </w:r>
          </w:p>
        </w:tc>
      </w:tr>
      <w:tr w:rsidR="00966F83" w:rsidRPr="000A13D5" w14:paraId="2657361B" w14:textId="77777777">
        <w:tc>
          <w:tcPr>
            <w:tcW w:w="1830" w:type="dxa"/>
            <w:tcMar>
              <w:top w:w="100" w:type="dxa"/>
              <w:left w:w="100" w:type="dxa"/>
              <w:bottom w:w="100" w:type="dxa"/>
              <w:right w:w="100" w:type="dxa"/>
            </w:tcMar>
          </w:tcPr>
          <w:p w14:paraId="5089F6FD"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57D520C6" w14:textId="77777777" w:rsidR="00966F83" w:rsidRPr="000A13D5" w:rsidRDefault="00567590">
            <w:pPr>
              <w:rPr>
                <w:rFonts w:ascii="Palatino" w:hAnsi="Palatino"/>
                <w:i/>
                <w:sz w:val="22"/>
                <w:szCs w:val="22"/>
              </w:rPr>
            </w:pPr>
            <w:hyperlink r:id="rId39">
              <w:r w:rsidRPr="000A13D5">
                <w:rPr>
                  <w:rFonts w:ascii="Palatino" w:hAnsi="Palatino"/>
                  <w:color w:val="1155CC"/>
                  <w:sz w:val="22"/>
                  <w:szCs w:val="22"/>
                  <w:u w:val="single"/>
                </w:rPr>
                <w:t>Apply for Funding – Kinsmen Foundation Of BC</w:t>
              </w:r>
            </w:hyperlink>
          </w:p>
        </w:tc>
      </w:tr>
      <w:tr w:rsidR="00966F83" w:rsidRPr="000A13D5" w14:paraId="57BE2CBA" w14:textId="77777777">
        <w:tc>
          <w:tcPr>
            <w:tcW w:w="1830" w:type="dxa"/>
            <w:tcMar>
              <w:top w:w="100" w:type="dxa"/>
              <w:left w:w="100" w:type="dxa"/>
              <w:bottom w:w="100" w:type="dxa"/>
              <w:right w:w="100" w:type="dxa"/>
            </w:tcMar>
          </w:tcPr>
          <w:p w14:paraId="7AC36C0B"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3614D1B7" w14:textId="7FF39E0C" w:rsidR="00966F83" w:rsidRPr="000A13D5" w:rsidRDefault="00567590">
            <w:pPr>
              <w:widowControl w:val="0"/>
              <w:rPr>
                <w:rFonts w:ascii="Palatino" w:hAnsi="Palatino"/>
                <w:iCs/>
                <w:sz w:val="22"/>
                <w:szCs w:val="22"/>
              </w:rPr>
            </w:pPr>
            <w:r w:rsidRPr="000A13D5">
              <w:rPr>
                <w:rFonts w:ascii="Palatino" w:hAnsi="Palatino"/>
                <w:iCs/>
                <w:sz w:val="22"/>
                <w:szCs w:val="22"/>
              </w:rPr>
              <w:t xml:space="preserve"> </w:t>
            </w:r>
            <w:hyperlink r:id="rId40" w:history="1">
              <w:r w:rsidR="001445AD" w:rsidRPr="000A13D5">
                <w:rPr>
                  <w:rStyle w:val="Hyperlink"/>
                  <w:rFonts w:ascii="Palatino" w:hAnsi="Palatino"/>
                  <w:iCs/>
                  <w:sz w:val="22"/>
                  <w:szCs w:val="22"/>
                </w:rPr>
                <w:t>kinsmenfoundationofbc@shaw.ca</w:t>
              </w:r>
            </w:hyperlink>
            <w:r w:rsidR="001445AD" w:rsidRPr="000A13D5">
              <w:rPr>
                <w:rFonts w:ascii="Palatino" w:hAnsi="Palatino"/>
                <w:iCs/>
                <w:sz w:val="22"/>
                <w:szCs w:val="22"/>
              </w:rPr>
              <w:t xml:space="preserve"> </w:t>
            </w:r>
            <w:r w:rsidRPr="000A13D5">
              <w:rPr>
                <w:rFonts w:ascii="Palatino" w:hAnsi="Palatino"/>
                <w:iCs/>
                <w:sz w:val="22"/>
                <w:szCs w:val="22"/>
              </w:rPr>
              <w:t xml:space="preserve"> </w:t>
            </w:r>
          </w:p>
        </w:tc>
      </w:tr>
      <w:tr w:rsidR="00966F83" w:rsidRPr="000A13D5" w14:paraId="2756BA5C" w14:textId="77777777">
        <w:tc>
          <w:tcPr>
            <w:tcW w:w="1830" w:type="dxa"/>
            <w:tcMar>
              <w:top w:w="100" w:type="dxa"/>
              <w:left w:w="100" w:type="dxa"/>
              <w:bottom w:w="100" w:type="dxa"/>
              <w:right w:w="100" w:type="dxa"/>
            </w:tcMar>
          </w:tcPr>
          <w:p w14:paraId="35C6ADD8"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2207FBE1" w14:textId="77777777" w:rsidR="00966F83" w:rsidRPr="000A13D5" w:rsidRDefault="00567590">
            <w:pPr>
              <w:widowControl w:val="0"/>
              <w:rPr>
                <w:rFonts w:ascii="Palatino" w:hAnsi="Palatino"/>
                <w:iCs/>
                <w:sz w:val="22"/>
                <w:szCs w:val="22"/>
              </w:rPr>
            </w:pPr>
            <w:r w:rsidRPr="000A13D5">
              <w:rPr>
                <w:rFonts w:ascii="Palatino" w:hAnsi="Palatino"/>
                <w:iCs/>
                <w:sz w:val="22"/>
                <w:szCs w:val="22"/>
              </w:rPr>
              <w:t>No number</w:t>
            </w:r>
          </w:p>
        </w:tc>
      </w:tr>
      <w:tr w:rsidR="00966F83" w:rsidRPr="000A13D5" w14:paraId="4B77C544" w14:textId="77777777">
        <w:tc>
          <w:tcPr>
            <w:tcW w:w="1830" w:type="dxa"/>
            <w:tcMar>
              <w:top w:w="100" w:type="dxa"/>
              <w:left w:w="100" w:type="dxa"/>
              <w:bottom w:w="100" w:type="dxa"/>
              <w:right w:w="100" w:type="dxa"/>
            </w:tcMar>
          </w:tcPr>
          <w:p w14:paraId="45382A2C"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16B6B028" w14:textId="77777777" w:rsidR="00966F83" w:rsidRPr="000A13D5" w:rsidRDefault="00567590">
            <w:pPr>
              <w:widowControl w:val="0"/>
              <w:numPr>
                <w:ilvl w:val="0"/>
                <w:numId w:val="11"/>
              </w:numPr>
              <w:rPr>
                <w:rFonts w:ascii="Palatino" w:hAnsi="Palatino"/>
                <w:iCs/>
                <w:sz w:val="22"/>
                <w:szCs w:val="22"/>
              </w:rPr>
            </w:pPr>
            <w:r w:rsidRPr="000A13D5">
              <w:rPr>
                <w:rFonts w:ascii="Palatino" w:hAnsi="Palatino"/>
                <w:iCs/>
                <w:sz w:val="22"/>
                <w:szCs w:val="22"/>
              </w:rPr>
              <w:t>financial need of the applicant</w:t>
            </w:r>
          </w:p>
          <w:p w14:paraId="79909DA8" w14:textId="77777777" w:rsidR="00966F83" w:rsidRPr="000A13D5" w:rsidRDefault="00567590">
            <w:pPr>
              <w:widowControl w:val="0"/>
              <w:numPr>
                <w:ilvl w:val="0"/>
                <w:numId w:val="11"/>
              </w:numPr>
              <w:rPr>
                <w:rFonts w:ascii="Palatino" w:hAnsi="Palatino"/>
                <w:iCs/>
                <w:sz w:val="22"/>
                <w:szCs w:val="22"/>
              </w:rPr>
            </w:pPr>
            <w:r w:rsidRPr="000A13D5">
              <w:rPr>
                <w:rFonts w:ascii="Palatino" w:hAnsi="Palatino"/>
                <w:iCs/>
                <w:sz w:val="22"/>
                <w:szCs w:val="22"/>
              </w:rPr>
              <w:t>type of disability</w:t>
            </w:r>
          </w:p>
          <w:p w14:paraId="3BFD3FE6" w14:textId="2A860085" w:rsidR="00966F83" w:rsidRPr="000A13D5" w:rsidRDefault="00567590">
            <w:pPr>
              <w:widowControl w:val="0"/>
              <w:numPr>
                <w:ilvl w:val="0"/>
                <w:numId w:val="11"/>
              </w:numPr>
              <w:rPr>
                <w:rFonts w:ascii="Palatino" w:hAnsi="Palatino"/>
                <w:iCs/>
                <w:sz w:val="22"/>
                <w:szCs w:val="22"/>
              </w:rPr>
            </w:pPr>
            <w:r w:rsidRPr="000A13D5">
              <w:rPr>
                <w:rFonts w:ascii="Palatino" w:hAnsi="Palatino"/>
                <w:iCs/>
                <w:sz w:val="22"/>
                <w:szCs w:val="22"/>
              </w:rPr>
              <w:t xml:space="preserve">how the equipment request will improve the </w:t>
            </w:r>
            <w:r w:rsidR="009F0E75" w:rsidRPr="000A13D5">
              <w:rPr>
                <w:rFonts w:ascii="Palatino" w:hAnsi="Palatino"/>
                <w:iCs/>
                <w:sz w:val="22"/>
                <w:szCs w:val="22"/>
              </w:rPr>
              <w:t>applicant’s</w:t>
            </w:r>
            <w:r w:rsidRPr="000A13D5">
              <w:rPr>
                <w:rFonts w:ascii="Palatino" w:hAnsi="Palatino"/>
                <w:iCs/>
                <w:sz w:val="22"/>
                <w:szCs w:val="22"/>
              </w:rPr>
              <w:t xml:space="preserve"> quality of life and increase personal independence</w:t>
            </w:r>
          </w:p>
          <w:p w14:paraId="7D893CC8" w14:textId="77777777" w:rsidR="00966F83" w:rsidRPr="000A13D5" w:rsidRDefault="00567590">
            <w:pPr>
              <w:widowControl w:val="0"/>
              <w:numPr>
                <w:ilvl w:val="0"/>
                <w:numId w:val="11"/>
              </w:numPr>
              <w:rPr>
                <w:rFonts w:ascii="Palatino" w:hAnsi="Palatino"/>
                <w:iCs/>
                <w:sz w:val="22"/>
                <w:szCs w:val="22"/>
              </w:rPr>
            </w:pPr>
            <w:r w:rsidRPr="000A13D5">
              <w:rPr>
                <w:rFonts w:ascii="Palatino" w:hAnsi="Palatino"/>
                <w:iCs/>
                <w:sz w:val="22"/>
                <w:szCs w:val="22"/>
              </w:rPr>
              <w:t>if the applicant has explored other avenues of funding</w:t>
            </w:r>
          </w:p>
          <w:p w14:paraId="14EDC9E2" w14:textId="77777777" w:rsidR="00966F83" w:rsidRPr="000A13D5" w:rsidRDefault="00567590">
            <w:pPr>
              <w:widowControl w:val="0"/>
              <w:numPr>
                <w:ilvl w:val="0"/>
                <w:numId w:val="11"/>
              </w:numPr>
              <w:rPr>
                <w:rFonts w:ascii="Palatino" w:hAnsi="Palatino"/>
                <w:iCs/>
                <w:sz w:val="22"/>
                <w:szCs w:val="22"/>
              </w:rPr>
            </w:pPr>
            <w:r w:rsidRPr="000A13D5">
              <w:rPr>
                <w:rFonts w:ascii="Palatino" w:hAnsi="Palatino"/>
                <w:iCs/>
                <w:sz w:val="22"/>
                <w:szCs w:val="22"/>
              </w:rPr>
              <w:t>two or more quotes (from different vendors) for the equipment being applied for</w:t>
            </w:r>
          </w:p>
          <w:p w14:paraId="01669515" w14:textId="71CEC515" w:rsidR="00966F83" w:rsidRPr="000A13D5" w:rsidRDefault="00567590">
            <w:pPr>
              <w:widowControl w:val="0"/>
              <w:numPr>
                <w:ilvl w:val="0"/>
                <w:numId w:val="11"/>
              </w:numPr>
              <w:rPr>
                <w:rFonts w:ascii="Palatino" w:hAnsi="Palatino"/>
                <w:iCs/>
                <w:sz w:val="22"/>
                <w:szCs w:val="22"/>
              </w:rPr>
            </w:pPr>
            <w:r w:rsidRPr="000A13D5">
              <w:rPr>
                <w:rFonts w:ascii="Palatino" w:hAnsi="Palatino"/>
                <w:iCs/>
                <w:sz w:val="22"/>
                <w:szCs w:val="22"/>
              </w:rPr>
              <w:t>how long the equipment will mee</w:t>
            </w:r>
            <w:r w:rsidR="009F0E75" w:rsidRPr="000A13D5">
              <w:rPr>
                <w:rFonts w:ascii="Palatino" w:hAnsi="Palatino"/>
                <w:iCs/>
                <w:sz w:val="22"/>
                <w:szCs w:val="22"/>
              </w:rPr>
              <w:t>t</w:t>
            </w:r>
            <w:r w:rsidRPr="000A13D5">
              <w:rPr>
                <w:rFonts w:ascii="Palatino" w:hAnsi="Palatino"/>
                <w:iCs/>
                <w:sz w:val="22"/>
                <w:szCs w:val="22"/>
              </w:rPr>
              <w:t xml:space="preserve"> the client’s need</w:t>
            </w:r>
          </w:p>
          <w:p w14:paraId="57720006" w14:textId="77777777" w:rsidR="00966F83" w:rsidRPr="000A13D5" w:rsidRDefault="00567590">
            <w:pPr>
              <w:widowControl w:val="0"/>
              <w:numPr>
                <w:ilvl w:val="0"/>
                <w:numId w:val="11"/>
              </w:numPr>
              <w:rPr>
                <w:rFonts w:ascii="Palatino" w:hAnsi="Palatino"/>
                <w:iCs/>
                <w:sz w:val="22"/>
                <w:szCs w:val="22"/>
              </w:rPr>
            </w:pPr>
            <w:r w:rsidRPr="000A13D5">
              <w:rPr>
                <w:rFonts w:ascii="Palatino" w:hAnsi="Palatino"/>
                <w:iCs/>
                <w:sz w:val="22"/>
                <w:szCs w:val="22"/>
              </w:rPr>
              <w:t>letter of support and/or assessment from a health care practitioner such as a medical doctor, occupational therapist or physiotherapist</w:t>
            </w:r>
          </w:p>
        </w:tc>
      </w:tr>
      <w:tr w:rsidR="00966F83" w:rsidRPr="000A13D5" w14:paraId="36B9688B" w14:textId="77777777">
        <w:tc>
          <w:tcPr>
            <w:tcW w:w="1830" w:type="dxa"/>
            <w:tcMar>
              <w:top w:w="100" w:type="dxa"/>
              <w:left w:w="100" w:type="dxa"/>
              <w:bottom w:w="100" w:type="dxa"/>
              <w:right w:w="100" w:type="dxa"/>
            </w:tcMar>
          </w:tcPr>
          <w:p w14:paraId="4CD793E6"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7F56ACBA" w14:textId="0370D738" w:rsidR="00966F83" w:rsidRPr="000A13D5" w:rsidRDefault="00966F83">
            <w:pPr>
              <w:widowControl w:val="0"/>
              <w:rPr>
                <w:rFonts w:ascii="Palatino" w:hAnsi="Palatino"/>
                <w:iCs/>
                <w:sz w:val="22"/>
                <w:szCs w:val="22"/>
              </w:rPr>
            </w:pPr>
          </w:p>
          <w:p w14:paraId="2F10E8A2" w14:textId="3E477FFF" w:rsidR="000547EB" w:rsidRPr="000A13D5" w:rsidRDefault="000547EB">
            <w:pPr>
              <w:widowControl w:val="0"/>
              <w:rPr>
                <w:rFonts w:ascii="Palatino" w:hAnsi="Palatino"/>
                <w:iCs/>
                <w:sz w:val="22"/>
                <w:szCs w:val="22"/>
              </w:rPr>
            </w:pPr>
            <w:r w:rsidRPr="000A13D5">
              <w:rPr>
                <w:rFonts w:ascii="Palatino" w:hAnsi="Palatino"/>
                <w:iCs/>
                <w:sz w:val="22"/>
                <w:szCs w:val="22"/>
              </w:rPr>
              <w:t>Limits vary</w:t>
            </w:r>
            <w:r w:rsidR="004F49BB" w:rsidRPr="000A13D5">
              <w:rPr>
                <w:rFonts w:ascii="Palatino" w:hAnsi="Palatino"/>
                <w:iCs/>
                <w:sz w:val="22"/>
                <w:szCs w:val="22"/>
              </w:rPr>
              <w:t xml:space="preserve"> </w:t>
            </w:r>
            <w:r w:rsidRPr="000A13D5">
              <w:rPr>
                <w:rFonts w:ascii="Palatino" w:hAnsi="Palatino"/>
                <w:iCs/>
                <w:sz w:val="22"/>
                <w:szCs w:val="22"/>
              </w:rPr>
              <w:t xml:space="preserve">- check </w:t>
            </w:r>
            <w:r w:rsidR="004F49BB" w:rsidRPr="000A13D5">
              <w:rPr>
                <w:rFonts w:ascii="Palatino" w:hAnsi="Palatino"/>
                <w:iCs/>
                <w:sz w:val="22"/>
                <w:szCs w:val="22"/>
              </w:rPr>
              <w:t>program page</w:t>
            </w:r>
            <w:r w:rsidRPr="000A13D5">
              <w:rPr>
                <w:rFonts w:ascii="Palatino" w:hAnsi="Palatino"/>
                <w:iCs/>
                <w:sz w:val="22"/>
                <w:szCs w:val="22"/>
              </w:rPr>
              <w:t xml:space="preserve"> for equipment-specific funding limits</w:t>
            </w:r>
          </w:p>
        </w:tc>
      </w:tr>
      <w:tr w:rsidR="00966F83" w:rsidRPr="000A13D5" w14:paraId="50E0EEA7" w14:textId="77777777">
        <w:tc>
          <w:tcPr>
            <w:tcW w:w="1830" w:type="dxa"/>
            <w:tcMar>
              <w:top w:w="100" w:type="dxa"/>
              <w:left w:w="100" w:type="dxa"/>
              <w:bottom w:w="100" w:type="dxa"/>
              <w:right w:w="100" w:type="dxa"/>
            </w:tcMar>
          </w:tcPr>
          <w:p w14:paraId="01EC603C"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64349910" w14:textId="58063426" w:rsidR="00966F83" w:rsidRPr="000A13D5" w:rsidRDefault="000547EB" w:rsidP="000547EB">
            <w:pPr>
              <w:widowControl w:val="0"/>
              <w:rPr>
                <w:rFonts w:ascii="Palatino" w:hAnsi="Palatino"/>
                <w:iCs/>
                <w:sz w:val="22"/>
                <w:szCs w:val="22"/>
              </w:rPr>
            </w:pPr>
            <w:r w:rsidRPr="000A13D5">
              <w:rPr>
                <w:rFonts w:ascii="Palatino" w:hAnsi="Palatino"/>
                <w:iCs/>
                <w:sz w:val="22"/>
                <w:szCs w:val="22"/>
              </w:rPr>
              <w:t xml:space="preserve"> Funded equipment includes back-up wheelchairs, scooters, power wheelchairs, manual wheelchairs, custom orthotics, ramps, portable lift systems, and walkers</w:t>
            </w:r>
          </w:p>
        </w:tc>
      </w:tr>
    </w:tbl>
    <w:p w14:paraId="60306677" w14:textId="77777777" w:rsidR="00966F83" w:rsidRPr="000A13D5" w:rsidRDefault="00966F83">
      <w:pPr>
        <w:rPr>
          <w:rFonts w:ascii="Palatino" w:hAnsi="Palatino"/>
          <w:sz w:val="22"/>
          <w:szCs w:val="22"/>
          <w:u w:val="single"/>
        </w:rPr>
      </w:pPr>
    </w:p>
    <w:p w14:paraId="3BD7CF5A" w14:textId="77777777" w:rsidR="00966F83" w:rsidRPr="000A13D5" w:rsidRDefault="00966F83">
      <w:pPr>
        <w:rPr>
          <w:rFonts w:ascii="Palatino" w:hAnsi="Palatino"/>
          <w:i/>
          <w:sz w:val="22"/>
          <w:szCs w:val="22"/>
        </w:rPr>
      </w:pPr>
    </w:p>
    <w:tbl>
      <w:tblPr>
        <w:tblStyle w:val="7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3101DF" w:rsidRPr="000A13D5" w14:paraId="1C0B116F" w14:textId="77777777">
        <w:tc>
          <w:tcPr>
            <w:tcW w:w="1830" w:type="dxa"/>
            <w:tcMar>
              <w:top w:w="100" w:type="dxa"/>
              <w:left w:w="100" w:type="dxa"/>
              <w:bottom w:w="100" w:type="dxa"/>
              <w:right w:w="100" w:type="dxa"/>
            </w:tcMar>
          </w:tcPr>
          <w:p w14:paraId="288D3376" w14:textId="59EA300E" w:rsidR="003101DF" w:rsidRPr="000A13D5" w:rsidRDefault="003101DF">
            <w:pPr>
              <w:widowControl w:val="0"/>
              <w:rPr>
                <w:rFonts w:ascii="Palatino" w:hAnsi="Palatino"/>
                <w:i/>
                <w:sz w:val="22"/>
                <w:szCs w:val="22"/>
              </w:rPr>
            </w:pPr>
            <w:r w:rsidRPr="000A13D5">
              <w:rPr>
                <w:rFonts w:ascii="Palatino" w:hAnsi="Palatino"/>
                <w:i/>
                <w:sz w:val="22"/>
                <w:szCs w:val="22"/>
              </w:rPr>
              <w:t>4.4</w:t>
            </w:r>
          </w:p>
        </w:tc>
        <w:tc>
          <w:tcPr>
            <w:tcW w:w="7530" w:type="dxa"/>
            <w:tcMar>
              <w:top w:w="100" w:type="dxa"/>
              <w:left w:w="100" w:type="dxa"/>
              <w:bottom w:w="100" w:type="dxa"/>
              <w:right w:w="100" w:type="dxa"/>
            </w:tcMar>
          </w:tcPr>
          <w:p w14:paraId="4BFBF5A1" w14:textId="77777777" w:rsidR="003101DF" w:rsidRPr="000A13D5" w:rsidRDefault="003101DF">
            <w:pPr>
              <w:rPr>
                <w:rFonts w:ascii="Palatino" w:hAnsi="Palatino"/>
                <w:sz w:val="22"/>
                <w:szCs w:val="22"/>
              </w:rPr>
            </w:pPr>
          </w:p>
        </w:tc>
      </w:tr>
      <w:tr w:rsidR="00966F83" w:rsidRPr="000A13D5" w14:paraId="5FAC6E6D" w14:textId="77777777">
        <w:tc>
          <w:tcPr>
            <w:tcW w:w="1830" w:type="dxa"/>
            <w:tcMar>
              <w:top w:w="100" w:type="dxa"/>
              <w:left w:w="100" w:type="dxa"/>
              <w:bottom w:w="100" w:type="dxa"/>
              <w:right w:w="100" w:type="dxa"/>
            </w:tcMar>
          </w:tcPr>
          <w:p w14:paraId="613A8DA7"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1E593755" w14:textId="77777777" w:rsidR="00966F83" w:rsidRPr="000A13D5" w:rsidRDefault="00567590">
            <w:pPr>
              <w:rPr>
                <w:rFonts w:ascii="Palatino" w:hAnsi="Palatino"/>
                <w:sz w:val="22"/>
                <w:szCs w:val="22"/>
              </w:rPr>
            </w:pPr>
            <w:r w:rsidRPr="000A13D5">
              <w:rPr>
                <w:rFonts w:ascii="Palatino" w:hAnsi="Palatino"/>
                <w:sz w:val="22"/>
                <w:szCs w:val="22"/>
              </w:rPr>
              <w:t>Individual Grant Application</w:t>
            </w:r>
          </w:p>
        </w:tc>
      </w:tr>
      <w:tr w:rsidR="00966F83" w:rsidRPr="000A13D5" w14:paraId="2FA444D8" w14:textId="77777777">
        <w:tc>
          <w:tcPr>
            <w:tcW w:w="1830" w:type="dxa"/>
            <w:tcMar>
              <w:top w:w="100" w:type="dxa"/>
              <w:left w:w="100" w:type="dxa"/>
              <w:bottom w:w="100" w:type="dxa"/>
              <w:right w:w="100" w:type="dxa"/>
            </w:tcMar>
          </w:tcPr>
          <w:p w14:paraId="75152E6D"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Through</w:t>
            </w:r>
          </w:p>
        </w:tc>
        <w:tc>
          <w:tcPr>
            <w:tcW w:w="7530" w:type="dxa"/>
            <w:tcMar>
              <w:top w:w="100" w:type="dxa"/>
              <w:left w:w="100" w:type="dxa"/>
              <w:bottom w:w="100" w:type="dxa"/>
              <w:right w:w="100" w:type="dxa"/>
            </w:tcMar>
          </w:tcPr>
          <w:p w14:paraId="48A2FBD7" w14:textId="77777777" w:rsidR="00966F83" w:rsidRPr="000A13D5" w:rsidRDefault="00567590">
            <w:pPr>
              <w:rPr>
                <w:rFonts w:ascii="Palatino" w:hAnsi="Palatino"/>
                <w:i/>
                <w:sz w:val="22"/>
                <w:szCs w:val="22"/>
              </w:rPr>
            </w:pPr>
            <w:r w:rsidRPr="000A13D5">
              <w:rPr>
                <w:rFonts w:ascii="Palatino" w:hAnsi="Palatino"/>
                <w:sz w:val="22"/>
                <w:szCs w:val="22"/>
              </w:rPr>
              <w:t>BC Rehab Foundation</w:t>
            </w:r>
          </w:p>
        </w:tc>
      </w:tr>
      <w:tr w:rsidR="00966F83" w:rsidRPr="000A13D5" w14:paraId="2215DADF" w14:textId="77777777">
        <w:tc>
          <w:tcPr>
            <w:tcW w:w="1830" w:type="dxa"/>
            <w:tcMar>
              <w:top w:w="100" w:type="dxa"/>
              <w:left w:w="100" w:type="dxa"/>
              <w:bottom w:w="100" w:type="dxa"/>
              <w:right w:w="100" w:type="dxa"/>
            </w:tcMar>
          </w:tcPr>
          <w:p w14:paraId="4BF1CEDC"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1699B733" w14:textId="77777777" w:rsidR="00966F83" w:rsidRPr="000A13D5" w:rsidRDefault="00567590">
            <w:pPr>
              <w:rPr>
                <w:rFonts w:ascii="Palatino" w:hAnsi="Palatino"/>
                <w:i/>
                <w:sz w:val="22"/>
                <w:szCs w:val="22"/>
              </w:rPr>
            </w:pPr>
            <w:hyperlink r:id="rId41">
              <w:r w:rsidRPr="000A13D5">
                <w:rPr>
                  <w:rFonts w:ascii="Palatino" w:hAnsi="Palatino"/>
                  <w:color w:val="1155CC"/>
                  <w:sz w:val="22"/>
                  <w:szCs w:val="22"/>
                  <w:u w:val="single"/>
                </w:rPr>
                <w:t>Individual Grant Eligibility | BC Rehab Society</w:t>
              </w:r>
            </w:hyperlink>
          </w:p>
        </w:tc>
      </w:tr>
      <w:tr w:rsidR="00966F83" w:rsidRPr="000A13D5" w14:paraId="5D9307E9" w14:textId="77777777">
        <w:tc>
          <w:tcPr>
            <w:tcW w:w="1830" w:type="dxa"/>
            <w:tcMar>
              <w:top w:w="100" w:type="dxa"/>
              <w:left w:w="100" w:type="dxa"/>
              <w:bottom w:w="100" w:type="dxa"/>
              <w:right w:w="100" w:type="dxa"/>
            </w:tcMar>
          </w:tcPr>
          <w:p w14:paraId="3B7A7175"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635F642D" w14:textId="408281C2" w:rsidR="00966F83" w:rsidRPr="000A13D5" w:rsidRDefault="009F0E75">
            <w:pPr>
              <w:widowControl w:val="0"/>
              <w:rPr>
                <w:rFonts w:ascii="Palatino" w:hAnsi="Palatino"/>
                <w:iCs/>
                <w:sz w:val="22"/>
                <w:szCs w:val="22"/>
              </w:rPr>
            </w:pPr>
            <w:hyperlink r:id="rId42" w:history="1">
              <w:r w:rsidRPr="000A13D5">
                <w:rPr>
                  <w:rStyle w:val="Hyperlink"/>
                  <w:rFonts w:ascii="Palatino" w:hAnsi="Palatino"/>
                  <w:iCs/>
                  <w:sz w:val="22"/>
                  <w:szCs w:val="22"/>
                </w:rPr>
                <w:t>trynka.gogal@bcrehab.org</w:t>
              </w:r>
            </w:hyperlink>
            <w:r w:rsidRPr="000A13D5">
              <w:rPr>
                <w:rFonts w:ascii="Palatino" w:hAnsi="Palatino"/>
                <w:iCs/>
                <w:sz w:val="22"/>
                <w:szCs w:val="22"/>
              </w:rPr>
              <w:t xml:space="preserve"> </w:t>
            </w:r>
          </w:p>
        </w:tc>
      </w:tr>
      <w:tr w:rsidR="00966F83" w:rsidRPr="000A13D5" w14:paraId="226D43A3" w14:textId="77777777">
        <w:tc>
          <w:tcPr>
            <w:tcW w:w="1830" w:type="dxa"/>
            <w:tcMar>
              <w:top w:w="100" w:type="dxa"/>
              <w:left w:w="100" w:type="dxa"/>
              <w:bottom w:w="100" w:type="dxa"/>
              <w:right w:w="100" w:type="dxa"/>
            </w:tcMar>
          </w:tcPr>
          <w:p w14:paraId="6CA34F42"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50247A1B" w14:textId="77777777" w:rsidR="00966F83" w:rsidRPr="000A13D5" w:rsidRDefault="00567590">
            <w:pPr>
              <w:widowControl w:val="0"/>
              <w:rPr>
                <w:rFonts w:ascii="Palatino" w:hAnsi="Palatino"/>
                <w:iCs/>
                <w:sz w:val="22"/>
                <w:szCs w:val="22"/>
              </w:rPr>
            </w:pPr>
            <w:r w:rsidRPr="000A13D5">
              <w:rPr>
                <w:rFonts w:ascii="Palatino" w:hAnsi="Palatino"/>
                <w:iCs/>
                <w:sz w:val="22"/>
                <w:szCs w:val="22"/>
              </w:rPr>
              <w:t>604-737-6383</w:t>
            </w:r>
          </w:p>
        </w:tc>
      </w:tr>
      <w:tr w:rsidR="00966F83" w:rsidRPr="000A13D5" w14:paraId="20D1A31C" w14:textId="77777777">
        <w:tc>
          <w:tcPr>
            <w:tcW w:w="1830" w:type="dxa"/>
            <w:tcMar>
              <w:top w:w="100" w:type="dxa"/>
              <w:left w:w="100" w:type="dxa"/>
              <w:bottom w:w="100" w:type="dxa"/>
              <w:right w:w="100" w:type="dxa"/>
            </w:tcMar>
          </w:tcPr>
          <w:p w14:paraId="54C89849"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2E86FAB8" w14:textId="77777777" w:rsidR="00966F83" w:rsidRPr="000A13D5" w:rsidRDefault="00567590" w:rsidP="00C77541">
            <w:pPr>
              <w:widowControl w:val="0"/>
              <w:numPr>
                <w:ilvl w:val="0"/>
                <w:numId w:val="61"/>
              </w:numPr>
              <w:rPr>
                <w:rFonts w:ascii="Palatino" w:hAnsi="Palatino"/>
                <w:iCs/>
                <w:sz w:val="22"/>
                <w:szCs w:val="22"/>
              </w:rPr>
            </w:pPr>
            <w:r w:rsidRPr="000A13D5">
              <w:rPr>
                <w:rFonts w:ascii="Palatino" w:hAnsi="Palatino"/>
                <w:iCs/>
                <w:sz w:val="22"/>
                <w:szCs w:val="22"/>
              </w:rPr>
              <w:t>financial need of the applicant</w:t>
            </w:r>
          </w:p>
          <w:p w14:paraId="0B4D224A" w14:textId="246B9D82" w:rsidR="00966F83" w:rsidRPr="000A13D5" w:rsidRDefault="00567590" w:rsidP="00C77541">
            <w:pPr>
              <w:widowControl w:val="0"/>
              <w:numPr>
                <w:ilvl w:val="1"/>
                <w:numId w:val="61"/>
              </w:numPr>
              <w:rPr>
                <w:rFonts w:ascii="Palatino" w:hAnsi="Palatino"/>
                <w:iCs/>
                <w:sz w:val="22"/>
                <w:szCs w:val="22"/>
              </w:rPr>
            </w:pPr>
            <w:r w:rsidRPr="000A13D5">
              <w:rPr>
                <w:rFonts w:ascii="Palatino" w:hAnsi="Palatino"/>
                <w:iCs/>
                <w:sz w:val="22"/>
                <w:szCs w:val="22"/>
              </w:rPr>
              <w:t xml:space="preserve">Need tax assessment &amp; property tax </w:t>
            </w:r>
            <w:r w:rsidR="009F0E75" w:rsidRPr="000A13D5">
              <w:rPr>
                <w:rFonts w:ascii="Palatino" w:hAnsi="Palatino"/>
                <w:iCs/>
                <w:sz w:val="22"/>
                <w:szCs w:val="22"/>
              </w:rPr>
              <w:t>assessment</w:t>
            </w:r>
          </w:p>
          <w:p w14:paraId="29292243" w14:textId="77777777" w:rsidR="00966F83" w:rsidRPr="000A13D5" w:rsidRDefault="00567590" w:rsidP="00C77541">
            <w:pPr>
              <w:widowControl w:val="0"/>
              <w:numPr>
                <w:ilvl w:val="0"/>
                <w:numId w:val="61"/>
              </w:numPr>
              <w:rPr>
                <w:rFonts w:ascii="Palatino" w:hAnsi="Palatino"/>
                <w:iCs/>
                <w:sz w:val="22"/>
                <w:szCs w:val="22"/>
              </w:rPr>
            </w:pPr>
            <w:r w:rsidRPr="000A13D5">
              <w:rPr>
                <w:rFonts w:ascii="Palatino" w:hAnsi="Palatino"/>
                <w:iCs/>
                <w:sz w:val="22"/>
                <w:szCs w:val="22"/>
              </w:rPr>
              <w:t>type of disability</w:t>
            </w:r>
          </w:p>
          <w:p w14:paraId="2A1432B7" w14:textId="4F8646D6" w:rsidR="00966F83" w:rsidRPr="000A13D5" w:rsidRDefault="00567590" w:rsidP="00C77541">
            <w:pPr>
              <w:widowControl w:val="0"/>
              <w:numPr>
                <w:ilvl w:val="0"/>
                <w:numId w:val="61"/>
              </w:numPr>
              <w:rPr>
                <w:rFonts w:ascii="Palatino" w:hAnsi="Palatino"/>
                <w:iCs/>
                <w:sz w:val="22"/>
                <w:szCs w:val="22"/>
              </w:rPr>
            </w:pPr>
            <w:r w:rsidRPr="000A13D5">
              <w:rPr>
                <w:rFonts w:ascii="Palatino" w:hAnsi="Palatino"/>
                <w:iCs/>
                <w:sz w:val="22"/>
                <w:szCs w:val="22"/>
              </w:rPr>
              <w:t xml:space="preserve">how the equipment request will improve the </w:t>
            </w:r>
            <w:r w:rsidR="009F0E75" w:rsidRPr="000A13D5">
              <w:rPr>
                <w:rFonts w:ascii="Palatino" w:hAnsi="Palatino"/>
                <w:iCs/>
                <w:sz w:val="22"/>
                <w:szCs w:val="22"/>
              </w:rPr>
              <w:t>applicant’s</w:t>
            </w:r>
            <w:r w:rsidRPr="000A13D5">
              <w:rPr>
                <w:rFonts w:ascii="Palatino" w:hAnsi="Palatino"/>
                <w:iCs/>
                <w:sz w:val="22"/>
                <w:szCs w:val="22"/>
              </w:rPr>
              <w:t xml:space="preserve"> quality of life and increase personal independence</w:t>
            </w:r>
          </w:p>
          <w:p w14:paraId="63EA702B" w14:textId="77777777" w:rsidR="00966F83" w:rsidRPr="000A13D5" w:rsidRDefault="00567590" w:rsidP="00C77541">
            <w:pPr>
              <w:widowControl w:val="0"/>
              <w:numPr>
                <w:ilvl w:val="0"/>
                <w:numId w:val="61"/>
              </w:numPr>
              <w:rPr>
                <w:rFonts w:ascii="Palatino" w:hAnsi="Palatino"/>
                <w:iCs/>
                <w:sz w:val="22"/>
                <w:szCs w:val="22"/>
              </w:rPr>
            </w:pPr>
            <w:r w:rsidRPr="000A13D5">
              <w:rPr>
                <w:rFonts w:ascii="Palatino" w:hAnsi="Palatino"/>
                <w:iCs/>
                <w:sz w:val="22"/>
                <w:szCs w:val="22"/>
              </w:rPr>
              <w:t>if the applicant has explored other avenues of funding</w:t>
            </w:r>
          </w:p>
          <w:p w14:paraId="33DE0BB8" w14:textId="77777777" w:rsidR="00966F83" w:rsidRPr="000A13D5" w:rsidRDefault="00567590" w:rsidP="00C77541">
            <w:pPr>
              <w:widowControl w:val="0"/>
              <w:numPr>
                <w:ilvl w:val="0"/>
                <w:numId w:val="61"/>
              </w:numPr>
              <w:rPr>
                <w:rFonts w:ascii="Palatino" w:hAnsi="Palatino"/>
                <w:iCs/>
                <w:sz w:val="22"/>
                <w:szCs w:val="22"/>
              </w:rPr>
            </w:pPr>
            <w:r w:rsidRPr="000A13D5">
              <w:rPr>
                <w:rFonts w:ascii="Palatino" w:hAnsi="Palatino"/>
                <w:iCs/>
                <w:sz w:val="22"/>
                <w:szCs w:val="22"/>
              </w:rPr>
              <w:t>two or more quotes (from different vendors) for the equipment being applied for</w:t>
            </w:r>
          </w:p>
          <w:p w14:paraId="68747379" w14:textId="77777777" w:rsidR="00966F83" w:rsidRPr="000A13D5" w:rsidRDefault="00567590" w:rsidP="00C77541">
            <w:pPr>
              <w:widowControl w:val="0"/>
              <w:numPr>
                <w:ilvl w:val="0"/>
                <w:numId w:val="61"/>
              </w:numPr>
              <w:rPr>
                <w:rFonts w:ascii="Palatino" w:hAnsi="Palatino"/>
                <w:iCs/>
                <w:sz w:val="22"/>
                <w:szCs w:val="22"/>
              </w:rPr>
            </w:pPr>
            <w:r w:rsidRPr="000A13D5">
              <w:rPr>
                <w:rFonts w:ascii="Palatino" w:hAnsi="Palatino"/>
                <w:iCs/>
                <w:sz w:val="22"/>
                <w:szCs w:val="22"/>
              </w:rPr>
              <w:t>how long the equipment will meet the client’s need</w:t>
            </w:r>
          </w:p>
          <w:p w14:paraId="567EDCCC" w14:textId="3133C2AE" w:rsidR="00966F83" w:rsidRPr="000A13D5" w:rsidRDefault="005400EE" w:rsidP="00C77541">
            <w:pPr>
              <w:widowControl w:val="0"/>
              <w:numPr>
                <w:ilvl w:val="0"/>
                <w:numId w:val="61"/>
              </w:numPr>
              <w:rPr>
                <w:rFonts w:ascii="Palatino" w:hAnsi="Palatino"/>
                <w:iCs/>
                <w:sz w:val="22"/>
                <w:szCs w:val="22"/>
              </w:rPr>
            </w:pPr>
            <w:r w:rsidRPr="000A13D5">
              <w:rPr>
                <w:rFonts w:ascii="Palatino" w:hAnsi="Palatino"/>
                <w:iCs/>
                <w:sz w:val="22"/>
                <w:szCs w:val="22"/>
              </w:rPr>
              <w:t>d</w:t>
            </w:r>
            <w:r w:rsidR="00567590" w:rsidRPr="000A13D5">
              <w:rPr>
                <w:rFonts w:ascii="Palatino" w:hAnsi="Palatino"/>
                <w:iCs/>
                <w:sz w:val="22"/>
                <w:szCs w:val="22"/>
              </w:rPr>
              <w:t>o not fund additional equipment already acquired, unless it’s a back-up wheelchair</w:t>
            </w:r>
          </w:p>
          <w:p w14:paraId="5BE950E7" w14:textId="0E0D4E14" w:rsidR="00966F83" w:rsidRPr="000A13D5" w:rsidRDefault="00567590" w:rsidP="00C77541">
            <w:pPr>
              <w:widowControl w:val="0"/>
              <w:numPr>
                <w:ilvl w:val="0"/>
                <w:numId w:val="61"/>
              </w:numPr>
              <w:rPr>
                <w:rFonts w:ascii="Palatino" w:hAnsi="Palatino"/>
                <w:iCs/>
                <w:sz w:val="22"/>
                <w:szCs w:val="22"/>
              </w:rPr>
            </w:pPr>
            <w:r w:rsidRPr="000A13D5">
              <w:rPr>
                <w:rFonts w:ascii="Palatino" w:hAnsi="Palatino"/>
                <w:iCs/>
                <w:sz w:val="22"/>
                <w:szCs w:val="22"/>
              </w:rPr>
              <w:t>letter of support and/or assessment from a health care practitioner such as a medical doctor, occupational therapist or physiotherapist</w:t>
            </w:r>
            <w:r w:rsidR="005400EE" w:rsidRPr="000A13D5">
              <w:rPr>
                <w:rFonts w:ascii="Palatino" w:hAnsi="Palatino"/>
                <w:iCs/>
                <w:sz w:val="22"/>
                <w:szCs w:val="22"/>
              </w:rPr>
              <w:t>.</w:t>
            </w:r>
          </w:p>
        </w:tc>
      </w:tr>
      <w:tr w:rsidR="00966F83" w:rsidRPr="000A13D5" w14:paraId="5D08CC66" w14:textId="77777777">
        <w:tc>
          <w:tcPr>
            <w:tcW w:w="1830" w:type="dxa"/>
            <w:tcMar>
              <w:top w:w="100" w:type="dxa"/>
              <w:left w:w="100" w:type="dxa"/>
              <w:bottom w:w="100" w:type="dxa"/>
              <w:right w:w="100" w:type="dxa"/>
            </w:tcMar>
          </w:tcPr>
          <w:p w14:paraId="256B1FF2"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19B5584A" w14:textId="77777777" w:rsidR="00966F83" w:rsidRPr="000A13D5" w:rsidRDefault="00567590">
            <w:pPr>
              <w:widowControl w:val="0"/>
              <w:rPr>
                <w:rFonts w:ascii="Palatino" w:hAnsi="Palatino"/>
                <w:iCs/>
                <w:sz w:val="22"/>
                <w:szCs w:val="22"/>
              </w:rPr>
            </w:pPr>
            <w:r w:rsidRPr="000A13D5">
              <w:rPr>
                <w:rFonts w:ascii="Palatino" w:hAnsi="Palatino"/>
                <w:iCs/>
                <w:sz w:val="22"/>
                <w:szCs w:val="22"/>
              </w:rPr>
              <w:t>Depends on device usually up to $2500, Lift chairs – $1000</w:t>
            </w:r>
          </w:p>
        </w:tc>
      </w:tr>
      <w:tr w:rsidR="00966F83" w:rsidRPr="000A13D5" w14:paraId="3AF6E291" w14:textId="77777777">
        <w:tc>
          <w:tcPr>
            <w:tcW w:w="1830" w:type="dxa"/>
            <w:tcMar>
              <w:top w:w="100" w:type="dxa"/>
              <w:left w:w="100" w:type="dxa"/>
              <w:bottom w:w="100" w:type="dxa"/>
              <w:right w:w="100" w:type="dxa"/>
            </w:tcMar>
          </w:tcPr>
          <w:p w14:paraId="359643C4"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60B28075" w14:textId="77777777" w:rsidR="00966F83" w:rsidRPr="000A13D5" w:rsidRDefault="00567590">
            <w:pPr>
              <w:widowControl w:val="0"/>
              <w:rPr>
                <w:rFonts w:ascii="Palatino" w:hAnsi="Palatino"/>
                <w:iCs/>
                <w:sz w:val="22"/>
                <w:szCs w:val="22"/>
              </w:rPr>
            </w:pPr>
            <w:r w:rsidRPr="000A13D5">
              <w:rPr>
                <w:rFonts w:ascii="Palatino" w:hAnsi="Palatino"/>
                <w:iCs/>
                <w:sz w:val="22"/>
                <w:szCs w:val="22"/>
              </w:rPr>
              <w:t xml:space="preserve"> range of new and used equipment</w:t>
            </w:r>
          </w:p>
        </w:tc>
      </w:tr>
    </w:tbl>
    <w:p w14:paraId="2C5EBB41" w14:textId="7300A24A" w:rsidR="00966F83" w:rsidRPr="000A13D5" w:rsidRDefault="00966F83">
      <w:pPr>
        <w:rPr>
          <w:rFonts w:ascii="Palatino" w:hAnsi="Palatino"/>
          <w:sz w:val="22"/>
          <w:szCs w:val="22"/>
        </w:rPr>
      </w:pPr>
    </w:p>
    <w:p w14:paraId="48056FC2" w14:textId="77777777" w:rsidR="004F49BB" w:rsidRPr="000A13D5" w:rsidRDefault="004F49BB">
      <w:pPr>
        <w:rPr>
          <w:rFonts w:ascii="Palatino" w:hAnsi="Palatino"/>
          <w:sz w:val="22"/>
          <w:szCs w:val="22"/>
        </w:rPr>
      </w:pPr>
    </w:p>
    <w:tbl>
      <w:tblPr>
        <w:tblStyle w:val="7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3101DF" w:rsidRPr="000A13D5" w14:paraId="7442829C" w14:textId="77777777">
        <w:tc>
          <w:tcPr>
            <w:tcW w:w="1830" w:type="dxa"/>
            <w:tcMar>
              <w:top w:w="100" w:type="dxa"/>
              <w:left w:w="100" w:type="dxa"/>
              <w:bottom w:w="100" w:type="dxa"/>
              <w:right w:w="100" w:type="dxa"/>
            </w:tcMar>
          </w:tcPr>
          <w:p w14:paraId="2CA74104" w14:textId="69C076F4" w:rsidR="003101DF" w:rsidRPr="000A13D5" w:rsidRDefault="003101DF">
            <w:pPr>
              <w:widowControl w:val="0"/>
              <w:rPr>
                <w:rFonts w:ascii="Palatino" w:hAnsi="Palatino"/>
                <w:i/>
                <w:sz w:val="22"/>
                <w:szCs w:val="22"/>
              </w:rPr>
            </w:pPr>
            <w:r w:rsidRPr="000A13D5">
              <w:rPr>
                <w:rFonts w:ascii="Palatino" w:hAnsi="Palatino"/>
                <w:i/>
                <w:sz w:val="22"/>
                <w:szCs w:val="22"/>
              </w:rPr>
              <w:t>4.5</w:t>
            </w:r>
          </w:p>
        </w:tc>
        <w:tc>
          <w:tcPr>
            <w:tcW w:w="7530" w:type="dxa"/>
            <w:tcMar>
              <w:top w:w="100" w:type="dxa"/>
              <w:left w:w="100" w:type="dxa"/>
              <w:bottom w:w="100" w:type="dxa"/>
              <w:right w:w="100" w:type="dxa"/>
            </w:tcMar>
          </w:tcPr>
          <w:p w14:paraId="2775FB9D" w14:textId="77777777" w:rsidR="003101DF" w:rsidRPr="000A13D5" w:rsidRDefault="003101DF">
            <w:pPr>
              <w:widowControl w:val="0"/>
              <w:rPr>
                <w:rFonts w:ascii="Palatino" w:hAnsi="Palatino"/>
                <w:iCs/>
                <w:sz w:val="22"/>
                <w:szCs w:val="22"/>
              </w:rPr>
            </w:pPr>
          </w:p>
        </w:tc>
      </w:tr>
      <w:tr w:rsidR="00966F83" w:rsidRPr="000A13D5" w14:paraId="63D706A6" w14:textId="77777777">
        <w:tc>
          <w:tcPr>
            <w:tcW w:w="1830" w:type="dxa"/>
            <w:tcMar>
              <w:top w:w="100" w:type="dxa"/>
              <w:left w:w="100" w:type="dxa"/>
              <w:bottom w:w="100" w:type="dxa"/>
              <w:right w:w="100" w:type="dxa"/>
            </w:tcMar>
          </w:tcPr>
          <w:p w14:paraId="494279A4"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164157EE" w14:textId="77777777" w:rsidR="00966F83" w:rsidRPr="000A13D5" w:rsidRDefault="00567590">
            <w:pPr>
              <w:widowControl w:val="0"/>
              <w:rPr>
                <w:rFonts w:ascii="Palatino" w:hAnsi="Palatino"/>
                <w:iCs/>
                <w:sz w:val="22"/>
                <w:szCs w:val="22"/>
              </w:rPr>
            </w:pPr>
            <w:r w:rsidRPr="000A13D5">
              <w:rPr>
                <w:rFonts w:ascii="Palatino" w:hAnsi="Palatino"/>
                <w:iCs/>
                <w:sz w:val="22"/>
                <w:szCs w:val="22"/>
              </w:rPr>
              <w:t>Medical Supplies &amp; Equipment Benefit</w:t>
            </w:r>
          </w:p>
        </w:tc>
      </w:tr>
      <w:tr w:rsidR="00966F83" w:rsidRPr="000A13D5" w14:paraId="0538ED66" w14:textId="77777777">
        <w:tc>
          <w:tcPr>
            <w:tcW w:w="1830" w:type="dxa"/>
            <w:tcMar>
              <w:top w:w="100" w:type="dxa"/>
              <w:left w:w="100" w:type="dxa"/>
              <w:bottom w:w="100" w:type="dxa"/>
              <w:right w:w="100" w:type="dxa"/>
            </w:tcMar>
          </w:tcPr>
          <w:p w14:paraId="4B26E931"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2ECCE34E" w14:textId="77777777" w:rsidR="00966F83" w:rsidRPr="000A13D5" w:rsidRDefault="00567590">
            <w:pPr>
              <w:widowControl w:val="0"/>
              <w:rPr>
                <w:rFonts w:ascii="Palatino" w:hAnsi="Palatino"/>
                <w:iCs/>
                <w:sz w:val="22"/>
                <w:szCs w:val="22"/>
              </w:rPr>
            </w:pPr>
            <w:r w:rsidRPr="000A13D5">
              <w:rPr>
                <w:rFonts w:ascii="Palatino" w:hAnsi="Palatino"/>
                <w:iCs/>
                <w:sz w:val="22"/>
                <w:szCs w:val="22"/>
              </w:rPr>
              <w:t>First Nations Health Authority</w:t>
            </w:r>
          </w:p>
        </w:tc>
      </w:tr>
      <w:tr w:rsidR="00966F83" w:rsidRPr="000A13D5" w14:paraId="2699B407" w14:textId="77777777">
        <w:tc>
          <w:tcPr>
            <w:tcW w:w="1830" w:type="dxa"/>
            <w:tcMar>
              <w:top w:w="100" w:type="dxa"/>
              <w:left w:w="100" w:type="dxa"/>
              <w:bottom w:w="100" w:type="dxa"/>
              <w:right w:w="100" w:type="dxa"/>
            </w:tcMar>
          </w:tcPr>
          <w:p w14:paraId="73F80F29"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0E6A7F13" w14:textId="20541F66" w:rsidR="00966F83" w:rsidRPr="000A13D5" w:rsidRDefault="005400EE">
            <w:pPr>
              <w:widowControl w:val="0"/>
              <w:rPr>
                <w:rFonts w:ascii="Palatino" w:hAnsi="Palatino"/>
                <w:iCs/>
                <w:sz w:val="22"/>
                <w:szCs w:val="22"/>
              </w:rPr>
            </w:pPr>
            <w:hyperlink r:id="rId43" w:history="1">
              <w:r w:rsidRPr="000A13D5">
                <w:rPr>
                  <w:rStyle w:val="Hyperlink"/>
                  <w:rFonts w:ascii="Palatino" w:hAnsi="Palatino"/>
                  <w:iCs/>
                  <w:sz w:val="22"/>
                  <w:szCs w:val="22"/>
                </w:rPr>
                <w:t>https://www.fnha.ca/benefits/medical-supplies-and-equipment</w:t>
              </w:r>
            </w:hyperlink>
            <w:r w:rsidRPr="000A13D5">
              <w:rPr>
                <w:rFonts w:ascii="Palatino" w:hAnsi="Palatino"/>
                <w:iCs/>
                <w:sz w:val="22"/>
                <w:szCs w:val="22"/>
              </w:rPr>
              <w:t xml:space="preserve"> </w:t>
            </w:r>
          </w:p>
        </w:tc>
      </w:tr>
      <w:tr w:rsidR="00966F83" w:rsidRPr="000A13D5" w14:paraId="0D9FDD25" w14:textId="77777777">
        <w:tc>
          <w:tcPr>
            <w:tcW w:w="1830" w:type="dxa"/>
            <w:tcMar>
              <w:top w:w="100" w:type="dxa"/>
              <w:left w:w="100" w:type="dxa"/>
              <w:bottom w:w="100" w:type="dxa"/>
              <w:right w:w="100" w:type="dxa"/>
            </w:tcMar>
          </w:tcPr>
          <w:p w14:paraId="719C25E4"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0E668242" w14:textId="3449AF43" w:rsidR="00966F83" w:rsidRPr="000A13D5" w:rsidRDefault="005400EE">
            <w:pPr>
              <w:widowControl w:val="0"/>
              <w:rPr>
                <w:rFonts w:ascii="Palatino" w:hAnsi="Palatino"/>
                <w:iCs/>
                <w:sz w:val="22"/>
                <w:szCs w:val="22"/>
              </w:rPr>
            </w:pPr>
            <w:hyperlink r:id="rId44" w:history="1">
              <w:r w:rsidRPr="000A13D5">
                <w:rPr>
                  <w:rStyle w:val="Hyperlink"/>
                  <w:rFonts w:ascii="Palatino" w:hAnsi="Palatino"/>
                  <w:iCs/>
                  <w:sz w:val="22"/>
                  <w:szCs w:val="22"/>
                </w:rPr>
                <w:t>info@fnha.ca</w:t>
              </w:r>
            </w:hyperlink>
            <w:r w:rsidRPr="000A13D5">
              <w:rPr>
                <w:rFonts w:ascii="Palatino" w:hAnsi="Palatino"/>
                <w:iCs/>
                <w:sz w:val="22"/>
                <w:szCs w:val="22"/>
              </w:rPr>
              <w:t xml:space="preserve"> </w:t>
            </w:r>
          </w:p>
        </w:tc>
      </w:tr>
      <w:tr w:rsidR="00966F83" w:rsidRPr="000A13D5" w14:paraId="0B0BD280" w14:textId="77777777">
        <w:tc>
          <w:tcPr>
            <w:tcW w:w="1830" w:type="dxa"/>
            <w:tcMar>
              <w:top w:w="100" w:type="dxa"/>
              <w:left w:w="100" w:type="dxa"/>
              <w:bottom w:w="100" w:type="dxa"/>
              <w:right w:w="100" w:type="dxa"/>
            </w:tcMar>
          </w:tcPr>
          <w:p w14:paraId="48F38CA3"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42672BE5" w14:textId="29C05ED0" w:rsidR="00966F83" w:rsidRPr="000A13D5" w:rsidRDefault="00567590">
            <w:pPr>
              <w:widowControl w:val="0"/>
              <w:rPr>
                <w:rFonts w:ascii="Palatino" w:hAnsi="Palatino"/>
                <w:iCs/>
                <w:sz w:val="22"/>
                <w:szCs w:val="22"/>
              </w:rPr>
            </w:pPr>
            <w:r w:rsidRPr="000A13D5">
              <w:rPr>
                <w:rFonts w:ascii="Palatino" w:hAnsi="Palatino"/>
                <w:iCs/>
                <w:sz w:val="22"/>
                <w:szCs w:val="22"/>
              </w:rPr>
              <w:t>1-855-550-5454</w:t>
            </w:r>
          </w:p>
        </w:tc>
      </w:tr>
      <w:tr w:rsidR="00966F83" w:rsidRPr="000A13D5" w14:paraId="7E71147A" w14:textId="77777777">
        <w:tc>
          <w:tcPr>
            <w:tcW w:w="1830" w:type="dxa"/>
            <w:tcMar>
              <w:top w:w="100" w:type="dxa"/>
              <w:left w:w="100" w:type="dxa"/>
              <w:bottom w:w="100" w:type="dxa"/>
              <w:right w:w="100" w:type="dxa"/>
            </w:tcMar>
          </w:tcPr>
          <w:p w14:paraId="5F9737F6"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474AD2CD" w14:textId="5D33C597" w:rsidR="00966F83" w:rsidRPr="000A13D5" w:rsidRDefault="00567590" w:rsidP="00C77541">
            <w:pPr>
              <w:widowControl w:val="0"/>
              <w:numPr>
                <w:ilvl w:val="0"/>
                <w:numId w:val="41"/>
              </w:numPr>
              <w:rPr>
                <w:rFonts w:ascii="Palatino" w:hAnsi="Palatino"/>
                <w:iCs/>
                <w:sz w:val="22"/>
                <w:szCs w:val="22"/>
              </w:rPr>
            </w:pPr>
            <w:r w:rsidRPr="000A13D5">
              <w:rPr>
                <w:rFonts w:ascii="Palatino" w:hAnsi="Palatino"/>
                <w:iCs/>
                <w:sz w:val="22"/>
                <w:szCs w:val="22"/>
              </w:rPr>
              <w:t>F</w:t>
            </w:r>
            <w:r w:rsidR="005400EE" w:rsidRPr="000A13D5">
              <w:rPr>
                <w:rFonts w:ascii="Palatino" w:hAnsi="Palatino"/>
                <w:iCs/>
                <w:sz w:val="22"/>
                <w:szCs w:val="22"/>
              </w:rPr>
              <w:t xml:space="preserve">irst </w:t>
            </w:r>
            <w:r w:rsidRPr="000A13D5">
              <w:rPr>
                <w:rFonts w:ascii="Palatino" w:hAnsi="Palatino"/>
                <w:iCs/>
                <w:sz w:val="22"/>
                <w:szCs w:val="22"/>
              </w:rPr>
              <w:t>N</w:t>
            </w:r>
            <w:r w:rsidR="005400EE" w:rsidRPr="000A13D5">
              <w:rPr>
                <w:rFonts w:ascii="Palatino" w:hAnsi="Palatino"/>
                <w:iCs/>
                <w:sz w:val="22"/>
                <w:szCs w:val="22"/>
              </w:rPr>
              <w:t xml:space="preserve">ations </w:t>
            </w:r>
            <w:r w:rsidRPr="000A13D5">
              <w:rPr>
                <w:rFonts w:ascii="Palatino" w:hAnsi="Palatino"/>
                <w:iCs/>
                <w:sz w:val="22"/>
                <w:szCs w:val="22"/>
              </w:rPr>
              <w:t>H</w:t>
            </w:r>
            <w:r w:rsidR="005400EE" w:rsidRPr="000A13D5">
              <w:rPr>
                <w:rFonts w:ascii="Palatino" w:hAnsi="Palatino"/>
                <w:iCs/>
                <w:sz w:val="22"/>
                <w:szCs w:val="22"/>
              </w:rPr>
              <w:t xml:space="preserve">ealth </w:t>
            </w:r>
            <w:r w:rsidRPr="000A13D5">
              <w:rPr>
                <w:rFonts w:ascii="Palatino" w:hAnsi="Palatino"/>
                <w:iCs/>
                <w:sz w:val="22"/>
                <w:szCs w:val="22"/>
              </w:rPr>
              <w:t>A</w:t>
            </w:r>
            <w:r w:rsidR="005400EE" w:rsidRPr="000A13D5">
              <w:rPr>
                <w:rFonts w:ascii="Palatino" w:hAnsi="Palatino"/>
                <w:iCs/>
                <w:sz w:val="22"/>
                <w:szCs w:val="22"/>
              </w:rPr>
              <w:t>uthority</w:t>
            </w:r>
            <w:r w:rsidRPr="000A13D5">
              <w:rPr>
                <w:rFonts w:ascii="Palatino" w:hAnsi="Palatino"/>
                <w:iCs/>
                <w:sz w:val="22"/>
                <w:szCs w:val="22"/>
              </w:rPr>
              <w:t xml:space="preserve"> Eligible </w:t>
            </w:r>
          </w:p>
          <w:p w14:paraId="1C85D4AC" w14:textId="77777777" w:rsidR="00966F83" w:rsidRPr="000A13D5" w:rsidRDefault="00567590" w:rsidP="00C77541">
            <w:pPr>
              <w:widowControl w:val="0"/>
              <w:numPr>
                <w:ilvl w:val="0"/>
                <w:numId w:val="41"/>
              </w:numPr>
              <w:rPr>
                <w:rFonts w:ascii="Palatino" w:hAnsi="Palatino"/>
                <w:iCs/>
                <w:sz w:val="22"/>
                <w:szCs w:val="22"/>
              </w:rPr>
            </w:pPr>
            <w:r w:rsidRPr="000A13D5">
              <w:rPr>
                <w:rFonts w:ascii="Palatino" w:hAnsi="Palatino"/>
                <w:iCs/>
                <w:sz w:val="22"/>
                <w:szCs w:val="22"/>
              </w:rPr>
              <w:t>Get a prescription or written recommendation by a health care profession</w:t>
            </w:r>
          </w:p>
          <w:p w14:paraId="553C87ED" w14:textId="77777777" w:rsidR="00966F83" w:rsidRPr="000A13D5" w:rsidRDefault="00567590" w:rsidP="00C77541">
            <w:pPr>
              <w:widowControl w:val="0"/>
              <w:numPr>
                <w:ilvl w:val="0"/>
                <w:numId w:val="41"/>
              </w:numPr>
              <w:rPr>
                <w:rFonts w:ascii="Palatino" w:hAnsi="Palatino"/>
                <w:iCs/>
                <w:sz w:val="22"/>
                <w:szCs w:val="22"/>
              </w:rPr>
            </w:pPr>
            <w:r w:rsidRPr="000A13D5">
              <w:rPr>
                <w:rFonts w:ascii="Palatino" w:hAnsi="Palatino"/>
                <w:iCs/>
                <w:sz w:val="22"/>
                <w:szCs w:val="22"/>
              </w:rPr>
              <w:t>Ensure prior approval before purchase</w:t>
            </w:r>
          </w:p>
          <w:p w14:paraId="0E3766D8" w14:textId="77777777" w:rsidR="00966F83" w:rsidRPr="000A13D5" w:rsidRDefault="00966F83" w:rsidP="006B4F83">
            <w:pPr>
              <w:widowControl w:val="0"/>
              <w:rPr>
                <w:rFonts w:ascii="Palatino" w:hAnsi="Palatino"/>
                <w:iCs/>
                <w:sz w:val="22"/>
                <w:szCs w:val="22"/>
              </w:rPr>
            </w:pPr>
          </w:p>
        </w:tc>
      </w:tr>
      <w:tr w:rsidR="00966F83" w:rsidRPr="000A13D5" w14:paraId="6334DC2C" w14:textId="77777777">
        <w:tc>
          <w:tcPr>
            <w:tcW w:w="1830" w:type="dxa"/>
            <w:tcMar>
              <w:top w:w="100" w:type="dxa"/>
              <w:left w:w="100" w:type="dxa"/>
              <w:bottom w:w="100" w:type="dxa"/>
              <w:right w:w="100" w:type="dxa"/>
            </w:tcMar>
          </w:tcPr>
          <w:p w14:paraId="532B8C5F"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48B502AF" w14:textId="3EA7877D" w:rsidR="00966F83" w:rsidRPr="000A13D5" w:rsidRDefault="00966F83">
            <w:pPr>
              <w:widowControl w:val="0"/>
              <w:rPr>
                <w:rFonts w:ascii="Palatino" w:hAnsi="Palatino"/>
                <w:iCs/>
                <w:sz w:val="22"/>
                <w:szCs w:val="22"/>
              </w:rPr>
            </w:pPr>
          </w:p>
        </w:tc>
      </w:tr>
      <w:tr w:rsidR="00966F83" w:rsidRPr="000A13D5" w14:paraId="56C7C6C4" w14:textId="77777777">
        <w:tc>
          <w:tcPr>
            <w:tcW w:w="1830" w:type="dxa"/>
            <w:tcMar>
              <w:top w:w="100" w:type="dxa"/>
              <w:left w:w="100" w:type="dxa"/>
              <w:bottom w:w="100" w:type="dxa"/>
              <w:right w:w="100" w:type="dxa"/>
            </w:tcMar>
          </w:tcPr>
          <w:p w14:paraId="7DEF73B3"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6636938F" w14:textId="6B091F98" w:rsidR="00966F83" w:rsidRPr="000A13D5" w:rsidRDefault="00966F83">
            <w:pPr>
              <w:widowControl w:val="0"/>
              <w:rPr>
                <w:rFonts w:ascii="Palatino" w:hAnsi="Palatino"/>
                <w:iCs/>
                <w:sz w:val="22"/>
                <w:szCs w:val="22"/>
              </w:rPr>
            </w:pPr>
          </w:p>
        </w:tc>
      </w:tr>
    </w:tbl>
    <w:p w14:paraId="1762487E" w14:textId="65890972" w:rsidR="00966F83" w:rsidRPr="000A13D5" w:rsidRDefault="000A13D5" w:rsidP="000A13D5">
      <w:pPr>
        <w:pStyle w:val="Heading1"/>
        <w:numPr>
          <w:ilvl w:val="0"/>
          <w:numId w:val="155"/>
        </w:numPr>
      </w:pPr>
      <w:bookmarkStart w:id="12" w:name="_xb0bgtuvcm11" w:colFirst="0" w:colLast="0"/>
      <w:bookmarkStart w:id="13" w:name="_Manitoba"/>
      <w:bookmarkEnd w:id="12"/>
      <w:bookmarkEnd w:id="13"/>
      <w:r>
        <w:lastRenderedPageBreak/>
        <w:t>Manitoba</w:t>
      </w:r>
    </w:p>
    <w:p w14:paraId="6FB4C012" w14:textId="68AE34EE" w:rsidR="00966F83" w:rsidRPr="000A13D5" w:rsidRDefault="00567590" w:rsidP="000A13D5">
      <w:pPr>
        <w:pStyle w:val="Heading2"/>
        <w:jc w:val="center"/>
        <w:rPr>
          <w:rFonts w:ascii="Palatino" w:hAnsi="Palatino"/>
          <w:b/>
          <w:bCs/>
          <w:sz w:val="22"/>
          <w:szCs w:val="22"/>
        </w:rPr>
      </w:pPr>
      <w:bookmarkStart w:id="14" w:name="_xnfuj5jz1w6t" w:colFirst="0" w:colLast="0"/>
      <w:bookmarkStart w:id="15" w:name="_tlgnegqlv71x" w:colFirst="0" w:colLast="0"/>
      <w:bookmarkEnd w:id="14"/>
      <w:bookmarkEnd w:id="15"/>
      <w:r w:rsidRPr="000A13D5">
        <w:rPr>
          <w:rFonts w:ascii="Palatino" w:hAnsi="Palatino"/>
          <w:b/>
          <w:bCs/>
          <w:sz w:val="22"/>
          <w:szCs w:val="22"/>
        </w:rPr>
        <w:t>Province</w:t>
      </w:r>
      <w:r w:rsidR="000A13D5" w:rsidRPr="000A13D5">
        <w:rPr>
          <w:rFonts w:ascii="Palatino" w:hAnsi="Palatino"/>
          <w:b/>
          <w:bCs/>
          <w:sz w:val="22"/>
          <w:szCs w:val="22"/>
        </w:rPr>
        <w:t>-w</w:t>
      </w:r>
      <w:r w:rsidRPr="000A13D5">
        <w:rPr>
          <w:rFonts w:ascii="Palatino" w:hAnsi="Palatino"/>
          <w:b/>
          <w:bCs/>
          <w:sz w:val="22"/>
          <w:szCs w:val="22"/>
        </w:rPr>
        <w:t>ide</w:t>
      </w:r>
    </w:p>
    <w:p w14:paraId="709655DA" w14:textId="77777777" w:rsidR="00966F83" w:rsidRPr="000A13D5" w:rsidRDefault="00966F83">
      <w:pPr>
        <w:rPr>
          <w:rFonts w:ascii="Palatino" w:hAnsi="Palatino"/>
          <w:sz w:val="22"/>
          <w:szCs w:val="22"/>
        </w:rPr>
      </w:pPr>
    </w:p>
    <w:tbl>
      <w:tblPr>
        <w:tblStyle w:val="7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68B573E2" w14:textId="77777777">
        <w:tc>
          <w:tcPr>
            <w:tcW w:w="1830" w:type="dxa"/>
            <w:tcMar>
              <w:top w:w="100" w:type="dxa"/>
              <w:left w:w="100" w:type="dxa"/>
              <w:bottom w:w="100" w:type="dxa"/>
              <w:right w:w="100" w:type="dxa"/>
            </w:tcMar>
          </w:tcPr>
          <w:p w14:paraId="5AF5D3FF" w14:textId="5A8C70FC"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1</w:t>
            </w:r>
          </w:p>
        </w:tc>
        <w:tc>
          <w:tcPr>
            <w:tcW w:w="7530" w:type="dxa"/>
            <w:tcMar>
              <w:top w:w="100" w:type="dxa"/>
              <w:left w:w="100" w:type="dxa"/>
              <w:bottom w:w="100" w:type="dxa"/>
              <w:right w:w="100" w:type="dxa"/>
            </w:tcMar>
          </w:tcPr>
          <w:p w14:paraId="23D2CAA9" w14:textId="77777777" w:rsidR="00031442" w:rsidRPr="000A13D5" w:rsidRDefault="00031442">
            <w:pPr>
              <w:widowControl w:val="0"/>
              <w:rPr>
                <w:rFonts w:ascii="Palatino" w:hAnsi="Palatino"/>
                <w:iCs/>
                <w:sz w:val="22"/>
                <w:szCs w:val="22"/>
              </w:rPr>
            </w:pPr>
          </w:p>
        </w:tc>
      </w:tr>
      <w:tr w:rsidR="00966F83" w:rsidRPr="000A13D5" w14:paraId="706DDE06" w14:textId="77777777">
        <w:tc>
          <w:tcPr>
            <w:tcW w:w="1830" w:type="dxa"/>
            <w:tcMar>
              <w:top w:w="100" w:type="dxa"/>
              <w:left w:w="100" w:type="dxa"/>
              <w:bottom w:w="100" w:type="dxa"/>
              <w:right w:w="100" w:type="dxa"/>
            </w:tcMar>
          </w:tcPr>
          <w:p w14:paraId="526872FF"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0C108292" w14:textId="77777777" w:rsidR="00966F83" w:rsidRPr="000A13D5" w:rsidRDefault="00567590">
            <w:pPr>
              <w:widowControl w:val="0"/>
              <w:rPr>
                <w:rFonts w:ascii="Palatino" w:hAnsi="Palatino"/>
                <w:iCs/>
                <w:sz w:val="22"/>
                <w:szCs w:val="22"/>
              </w:rPr>
            </w:pPr>
            <w:r w:rsidRPr="000A13D5">
              <w:rPr>
                <w:rFonts w:ascii="Palatino" w:hAnsi="Palatino"/>
                <w:iCs/>
                <w:sz w:val="22"/>
                <w:szCs w:val="22"/>
              </w:rPr>
              <w:t>Cerebral Palsy Grant</w:t>
            </w:r>
          </w:p>
        </w:tc>
      </w:tr>
      <w:tr w:rsidR="00966F83" w:rsidRPr="000A13D5" w14:paraId="632D1E05" w14:textId="77777777">
        <w:tc>
          <w:tcPr>
            <w:tcW w:w="1830" w:type="dxa"/>
            <w:tcMar>
              <w:top w:w="100" w:type="dxa"/>
              <w:left w:w="100" w:type="dxa"/>
              <w:bottom w:w="100" w:type="dxa"/>
              <w:right w:w="100" w:type="dxa"/>
            </w:tcMar>
          </w:tcPr>
          <w:p w14:paraId="41EB74DB"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00EEC5F6" w14:textId="77777777" w:rsidR="00966F83" w:rsidRPr="000A13D5" w:rsidRDefault="00567590">
            <w:pPr>
              <w:widowControl w:val="0"/>
              <w:rPr>
                <w:rFonts w:ascii="Palatino" w:hAnsi="Palatino"/>
                <w:iCs/>
                <w:sz w:val="22"/>
                <w:szCs w:val="22"/>
              </w:rPr>
            </w:pPr>
            <w:r w:rsidRPr="000A13D5">
              <w:rPr>
                <w:rFonts w:ascii="Palatino" w:hAnsi="Palatino"/>
                <w:iCs/>
                <w:sz w:val="22"/>
                <w:szCs w:val="22"/>
              </w:rPr>
              <w:t>Cerebral Palsy Association of Manitoba</w:t>
            </w:r>
          </w:p>
        </w:tc>
      </w:tr>
      <w:tr w:rsidR="00966F83" w:rsidRPr="000A13D5" w14:paraId="670B76B0" w14:textId="77777777">
        <w:tc>
          <w:tcPr>
            <w:tcW w:w="1830" w:type="dxa"/>
            <w:tcMar>
              <w:top w:w="100" w:type="dxa"/>
              <w:left w:w="100" w:type="dxa"/>
              <w:bottom w:w="100" w:type="dxa"/>
              <w:right w:w="100" w:type="dxa"/>
            </w:tcMar>
          </w:tcPr>
          <w:p w14:paraId="54E593BD"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06618A83" w14:textId="77777777" w:rsidR="00966F83" w:rsidRPr="000A13D5" w:rsidRDefault="00567590">
            <w:pPr>
              <w:widowControl w:val="0"/>
              <w:rPr>
                <w:rFonts w:ascii="Palatino" w:hAnsi="Palatino"/>
                <w:iCs/>
                <w:sz w:val="22"/>
                <w:szCs w:val="22"/>
              </w:rPr>
            </w:pPr>
            <w:hyperlink r:id="rId45">
              <w:r w:rsidRPr="000A13D5">
                <w:rPr>
                  <w:rFonts w:ascii="Palatino" w:hAnsi="Palatino"/>
                  <w:iCs/>
                  <w:color w:val="1155CC"/>
                  <w:sz w:val="22"/>
                  <w:szCs w:val="22"/>
                  <w:u w:val="single"/>
                </w:rPr>
                <w:t>Cerebral Palsy Association of Manitoba - Grants</w:t>
              </w:r>
            </w:hyperlink>
          </w:p>
        </w:tc>
      </w:tr>
      <w:tr w:rsidR="00966F83" w:rsidRPr="000A13D5" w14:paraId="2CF145EB" w14:textId="77777777">
        <w:tc>
          <w:tcPr>
            <w:tcW w:w="1830" w:type="dxa"/>
            <w:tcMar>
              <w:top w:w="100" w:type="dxa"/>
              <w:left w:w="100" w:type="dxa"/>
              <w:bottom w:w="100" w:type="dxa"/>
              <w:right w:w="100" w:type="dxa"/>
            </w:tcMar>
          </w:tcPr>
          <w:p w14:paraId="3DD5397F"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380B84C5" w14:textId="72A0E724" w:rsidR="00966F83" w:rsidRPr="000A13D5" w:rsidRDefault="005400EE">
            <w:pPr>
              <w:widowControl w:val="0"/>
              <w:rPr>
                <w:rFonts w:ascii="Palatino" w:hAnsi="Palatino"/>
                <w:iCs/>
                <w:sz w:val="22"/>
                <w:szCs w:val="22"/>
              </w:rPr>
            </w:pPr>
            <w:hyperlink r:id="rId46" w:history="1">
              <w:r w:rsidRPr="000A13D5">
                <w:rPr>
                  <w:rStyle w:val="Hyperlink"/>
                  <w:rFonts w:ascii="Palatino" w:hAnsi="Palatino"/>
                  <w:iCs/>
                  <w:sz w:val="22"/>
                  <w:szCs w:val="22"/>
                </w:rPr>
                <w:t>office@cerebralpalsy.mb.ca</w:t>
              </w:r>
            </w:hyperlink>
            <w:r w:rsidRPr="000A13D5">
              <w:rPr>
                <w:rFonts w:ascii="Palatino" w:hAnsi="Palatino"/>
                <w:iCs/>
                <w:sz w:val="22"/>
                <w:szCs w:val="22"/>
              </w:rPr>
              <w:t xml:space="preserve"> </w:t>
            </w:r>
          </w:p>
        </w:tc>
      </w:tr>
      <w:tr w:rsidR="00966F83" w:rsidRPr="000A13D5" w14:paraId="0D1CB823" w14:textId="77777777">
        <w:tc>
          <w:tcPr>
            <w:tcW w:w="1830" w:type="dxa"/>
            <w:tcMar>
              <w:top w:w="100" w:type="dxa"/>
              <w:left w:w="100" w:type="dxa"/>
              <w:bottom w:w="100" w:type="dxa"/>
              <w:right w:w="100" w:type="dxa"/>
            </w:tcMar>
          </w:tcPr>
          <w:p w14:paraId="3F1425BB"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02F85D37" w14:textId="77777777" w:rsidR="00966F83" w:rsidRPr="000A13D5" w:rsidRDefault="00567590">
            <w:pPr>
              <w:widowControl w:val="0"/>
              <w:rPr>
                <w:rFonts w:ascii="Palatino" w:hAnsi="Palatino"/>
                <w:iCs/>
                <w:sz w:val="22"/>
                <w:szCs w:val="22"/>
              </w:rPr>
            </w:pPr>
            <w:r w:rsidRPr="000A13D5">
              <w:rPr>
                <w:rFonts w:ascii="Palatino" w:hAnsi="Palatino"/>
                <w:iCs/>
                <w:sz w:val="22"/>
                <w:szCs w:val="22"/>
              </w:rPr>
              <w:t>204-982-4842 or 1-800-416-6166</w:t>
            </w:r>
          </w:p>
        </w:tc>
      </w:tr>
      <w:tr w:rsidR="00966F83" w:rsidRPr="000A13D5" w14:paraId="481C11FF" w14:textId="77777777">
        <w:tc>
          <w:tcPr>
            <w:tcW w:w="1830" w:type="dxa"/>
            <w:tcMar>
              <w:top w:w="100" w:type="dxa"/>
              <w:left w:w="100" w:type="dxa"/>
              <w:bottom w:w="100" w:type="dxa"/>
              <w:right w:w="100" w:type="dxa"/>
            </w:tcMar>
          </w:tcPr>
          <w:p w14:paraId="21D0D030"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62CF981E" w14:textId="3D74A4F4" w:rsidR="00966F83" w:rsidRPr="000A13D5" w:rsidRDefault="00567590">
            <w:pPr>
              <w:widowControl w:val="0"/>
              <w:rPr>
                <w:rFonts w:ascii="Palatino" w:hAnsi="Palatino"/>
                <w:iCs/>
                <w:sz w:val="22"/>
                <w:szCs w:val="22"/>
              </w:rPr>
            </w:pPr>
            <w:r w:rsidRPr="000A13D5">
              <w:rPr>
                <w:rFonts w:ascii="Palatino" w:hAnsi="Palatino"/>
                <w:iCs/>
                <w:sz w:val="22"/>
                <w:szCs w:val="22"/>
              </w:rPr>
              <w:t xml:space="preserve">Adults: over 18 years of age, diagnosed with </w:t>
            </w:r>
            <w:r w:rsidR="005400EE" w:rsidRPr="000A13D5">
              <w:rPr>
                <w:rFonts w:ascii="Palatino" w:hAnsi="Palatino"/>
                <w:iCs/>
                <w:sz w:val="22"/>
                <w:szCs w:val="22"/>
              </w:rPr>
              <w:t>c</w:t>
            </w:r>
            <w:r w:rsidRPr="000A13D5">
              <w:rPr>
                <w:rFonts w:ascii="Palatino" w:hAnsi="Palatino"/>
                <w:iCs/>
                <w:sz w:val="22"/>
                <w:szCs w:val="22"/>
              </w:rPr>
              <w:t xml:space="preserve">erebral </w:t>
            </w:r>
            <w:r w:rsidR="005400EE" w:rsidRPr="000A13D5">
              <w:rPr>
                <w:rFonts w:ascii="Palatino" w:hAnsi="Palatino"/>
                <w:iCs/>
                <w:sz w:val="22"/>
                <w:szCs w:val="22"/>
              </w:rPr>
              <w:t>p</w:t>
            </w:r>
            <w:r w:rsidRPr="000A13D5">
              <w:rPr>
                <w:rFonts w:ascii="Palatino" w:hAnsi="Palatino"/>
                <w:iCs/>
                <w:sz w:val="22"/>
                <w:szCs w:val="22"/>
              </w:rPr>
              <w:t>alsy, a current paid member of the Association, must be a resident of Manitoba</w:t>
            </w:r>
          </w:p>
          <w:p w14:paraId="510BADEC" w14:textId="45565F65" w:rsidR="00966F83" w:rsidRPr="000A13D5" w:rsidRDefault="00567590">
            <w:pPr>
              <w:widowControl w:val="0"/>
              <w:rPr>
                <w:rFonts w:ascii="Palatino" w:hAnsi="Palatino"/>
                <w:iCs/>
                <w:sz w:val="22"/>
                <w:szCs w:val="22"/>
              </w:rPr>
            </w:pPr>
            <w:r w:rsidRPr="000A13D5">
              <w:rPr>
                <w:rFonts w:ascii="Palatino" w:hAnsi="Palatino"/>
                <w:iCs/>
                <w:sz w:val="22"/>
                <w:szCs w:val="22"/>
              </w:rPr>
              <w:t xml:space="preserve">Children: must be diagnosed with </w:t>
            </w:r>
            <w:r w:rsidR="005400EE" w:rsidRPr="000A13D5">
              <w:rPr>
                <w:rFonts w:ascii="Palatino" w:hAnsi="Palatino"/>
                <w:iCs/>
                <w:sz w:val="22"/>
                <w:szCs w:val="22"/>
              </w:rPr>
              <w:t>c</w:t>
            </w:r>
            <w:r w:rsidRPr="000A13D5">
              <w:rPr>
                <w:rFonts w:ascii="Palatino" w:hAnsi="Palatino"/>
                <w:iCs/>
                <w:sz w:val="22"/>
                <w:szCs w:val="22"/>
              </w:rPr>
              <w:t xml:space="preserve">erebral </w:t>
            </w:r>
            <w:r w:rsidR="005400EE" w:rsidRPr="000A13D5">
              <w:rPr>
                <w:rFonts w:ascii="Palatino" w:hAnsi="Palatino"/>
                <w:iCs/>
                <w:sz w:val="22"/>
                <w:szCs w:val="22"/>
              </w:rPr>
              <w:t>p</w:t>
            </w:r>
            <w:r w:rsidRPr="000A13D5">
              <w:rPr>
                <w:rFonts w:ascii="Palatino" w:hAnsi="Palatino"/>
                <w:iCs/>
                <w:sz w:val="22"/>
                <w:szCs w:val="22"/>
              </w:rPr>
              <w:t>alsy</w:t>
            </w:r>
            <w:r w:rsidR="005400EE" w:rsidRPr="000A13D5">
              <w:rPr>
                <w:rFonts w:ascii="Palatino" w:hAnsi="Palatino"/>
                <w:iCs/>
                <w:sz w:val="22"/>
                <w:szCs w:val="22"/>
              </w:rPr>
              <w:t>;</w:t>
            </w:r>
            <w:r w:rsidRPr="000A13D5">
              <w:rPr>
                <w:rFonts w:ascii="Palatino" w:hAnsi="Palatino"/>
                <w:iCs/>
                <w:sz w:val="22"/>
                <w:szCs w:val="22"/>
              </w:rPr>
              <w:t xml:space="preserve"> a family member must be a current paid member of the Association</w:t>
            </w:r>
            <w:r w:rsidR="005400EE" w:rsidRPr="000A13D5">
              <w:rPr>
                <w:rFonts w:ascii="Palatino" w:hAnsi="Palatino"/>
                <w:iCs/>
                <w:sz w:val="22"/>
                <w:szCs w:val="22"/>
              </w:rPr>
              <w:t>;</w:t>
            </w:r>
            <w:r w:rsidRPr="000A13D5">
              <w:rPr>
                <w:rFonts w:ascii="Palatino" w:hAnsi="Palatino"/>
                <w:iCs/>
                <w:sz w:val="22"/>
                <w:szCs w:val="22"/>
              </w:rPr>
              <w:t xml:space="preserve"> must be a resident of Manitoba</w:t>
            </w:r>
          </w:p>
        </w:tc>
      </w:tr>
      <w:tr w:rsidR="00966F83" w:rsidRPr="000A13D5" w14:paraId="777F5A52" w14:textId="77777777">
        <w:tc>
          <w:tcPr>
            <w:tcW w:w="1830" w:type="dxa"/>
            <w:tcMar>
              <w:top w:w="100" w:type="dxa"/>
              <w:left w:w="100" w:type="dxa"/>
              <w:bottom w:w="100" w:type="dxa"/>
              <w:right w:w="100" w:type="dxa"/>
            </w:tcMar>
          </w:tcPr>
          <w:p w14:paraId="77EB469D"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1800F338" w14:textId="5402091F" w:rsidR="00966F83" w:rsidRPr="000A13D5" w:rsidRDefault="00567590">
            <w:pPr>
              <w:widowControl w:val="0"/>
              <w:rPr>
                <w:rFonts w:ascii="Palatino" w:hAnsi="Palatino"/>
                <w:iCs/>
                <w:sz w:val="22"/>
                <w:szCs w:val="22"/>
              </w:rPr>
            </w:pPr>
            <w:r w:rsidRPr="000A13D5">
              <w:rPr>
                <w:rFonts w:ascii="Palatino" w:hAnsi="Palatino"/>
                <w:iCs/>
                <w:sz w:val="22"/>
                <w:szCs w:val="22"/>
              </w:rPr>
              <w:t>Only mentions a limit of $1,000 for iPads and computers</w:t>
            </w:r>
          </w:p>
        </w:tc>
      </w:tr>
      <w:tr w:rsidR="00966F83" w:rsidRPr="000A13D5" w14:paraId="66F7195A" w14:textId="77777777">
        <w:tc>
          <w:tcPr>
            <w:tcW w:w="1830" w:type="dxa"/>
            <w:tcMar>
              <w:top w:w="100" w:type="dxa"/>
              <w:left w:w="100" w:type="dxa"/>
              <w:bottom w:w="100" w:type="dxa"/>
              <w:right w:w="100" w:type="dxa"/>
            </w:tcMar>
          </w:tcPr>
          <w:p w14:paraId="6BB8F7B8"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2043878" w14:textId="6D24CB41" w:rsidR="00966F83" w:rsidRPr="000A13D5" w:rsidRDefault="00567590">
            <w:pPr>
              <w:widowControl w:val="0"/>
              <w:rPr>
                <w:rFonts w:ascii="Palatino" w:hAnsi="Palatino"/>
                <w:iCs/>
                <w:sz w:val="22"/>
                <w:szCs w:val="22"/>
              </w:rPr>
            </w:pPr>
            <w:r w:rsidRPr="000A13D5">
              <w:rPr>
                <w:rFonts w:ascii="Palatino" w:hAnsi="Palatino"/>
                <w:iCs/>
                <w:sz w:val="22"/>
                <w:szCs w:val="22"/>
              </w:rPr>
              <w:t>Grant for mobility and communication equipment. If request is over $1,500, must include two estimates</w:t>
            </w:r>
          </w:p>
        </w:tc>
      </w:tr>
    </w:tbl>
    <w:p w14:paraId="30946FA8" w14:textId="77777777" w:rsidR="00966F83" w:rsidRDefault="00966F83">
      <w:pPr>
        <w:rPr>
          <w:rFonts w:ascii="Palatino" w:hAnsi="Palatino"/>
          <w:sz w:val="22"/>
          <w:szCs w:val="22"/>
        </w:rPr>
      </w:pPr>
    </w:p>
    <w:p w14:paraId="49303B7F" w14:textId="77777777" w:rsidR="000A13D5" w:rsidRPr="000A13D5" w:rsidRDefault="000A13D5">
      <w:pPr>
        <w:rPr>
          <w:rFonts w:ascii="Palatino" w:hAnsi="Palatino"/>
          <w:sz w:val="22"/>
          <w:szCs w:val="22"/>
        </w:rPr>
      </w:pPr>
    </w:p>
    <w:tbl>
      <w:tblPr>
        <w:tblStyle w:val="7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4C7CD4F3" w14:textId="77777777">
        <w:tc>
          <w:tcPr>
            <w:tcW w:w="1830" w:type="dxa"/>
            <w:tcMar>
              <w:top w:w="100" w:type="dxa"/>
              <w:left w:w="100" w:type="dxa"/>
              <w:bottom w:w="100" w:type="dxa"/>
              <w:right w:w="100" w:type="dxa"/>
            </w:tcMar>
          </w:tcPr>
          <w:p w14:paraId="2784CCBB" w14:textId="58D7612A"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2</w:t>
            </w:r>
          </w:p>
        </w:tc>
        <w:tc>
          <w:tcPr>
            <w:tcW w:w="7530" w:type="dxa"/>
            <w:tcMar>
              <w:top w:w="100" w:type="dxa"/>
              <w:left w:w="100" w:type="dxa"/>
              <w:bottom w:w="100" w:type="dxa"/>
              <w:right w:w="100" w:type="dxa"/>
            </w:tcMar>
          </w:tcPr>
          <w:p w14:paraId="2CAEE466" w14:textId="77777777" w:rsidR="00031442" w:rsidRPr="000A13D5" w:rsidRDefault="00031442">
            <w:pPr>
              <w:widowControl w:val="0"/>
              <w:rPr>
                <w:rFonts w:ascii="Palatino" w:hAnsi="Palatino"/>
                <w:iCs/>
                <w:sz w:val="22"/>
                <w:szCs w:val="22"/>
              </w:rPr>
            </w:pPr>
          </w:p>
        </w:tc>
      </w:tr>
      <w:tr w:rsidR="00966F83" w:rsidRPr="000A13D5" w14:paraId="0066986F" w14:textId="77777777">
        <w:tc>
          <w:tcPr>
            <w:tcW w:w="1830" w:type="dxa"/>
            <w:tcMar>
              <w:top w:w="100" w:type="dxa"/>
              <w:left w:w="100" w:type="dxa"/>
              <w:bottom w:w="100" w:type="dxa"/>
              <w:right w:w="100" w:type="dxa"/>
            </w:tcMar>
          </w:tcPr>
          <w:p w14:paraId="498C5154"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2718E06E" w14:textId="77777777" w:rsidR="00966F83" w:rsidRPr="000A13D5" w:rsidRDefault="00567590">
            <w:pPr>
              <w:widowControl w:val="0"/>
              <w:rPr>
                <w:rFonts w:ascii="Palatino" w:hAnsi="Palatino"/>
                <w:iCs/>
                <w:sz w:val="22"/>
                <w:szCs w:val="22"/>
              </w:rPr>
            </w:pPr>
            <w:r w:rsidRPr="000A13D5">
              <w:rPr>
                <w:rFonts w:ascii="Palatino" w:hAnsi="Palatino"/>
                <w:iCs/>
                <w:sz w:val="22"/>
                <w:szCs w:val="22"/>
              </w:rPr>
              <w:t>Employment and Income Assistance</w:t>
            </w:r>
          </w:p>
        </w:tc>
      </w:tr>
      <w:tr w:rsidR="00966F83" w:rsidRPr="000A13D5" w14:paraId="7D532F94" w14:textId="77777777">
        <w:tc>
          <w:tcPr>
            <w:tcW w:w="1830" w:type="dxa"/>
            <w:tcMar>
              <w:top w:w="100" w:type="dxa"/>
              <w:left w:w="100" w:type="dxa"/>
              <w:bottom w:w="100" w:type="dxa"/>
              <w:right w:w="100" w:type="dxa"/>
            </w:tcMar>
          </w:tcPr>
          <w:p w14:paraId="7AF27DD6"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43D27EB1" w14:textId="77777777" w:rsidR="00966F83" w:rsidRPr="000A13D5" w:rsidRDefault="00567590">
            <w:pPr>
              <w:widowControl w:val="0"/>
              <w:rPr>
                <w:rFonts w:ascii="Palatino" w:hAnsi="Palatino"/>
                <w:iCs/>
                <w:sz w:val="22"/>
                <w:szCs w:val="22"/>
              </w:rPr>
            </w:pPr>
            <w:r w:rsidRPr="000A13D5">
              <w:rPr>
                <w:rFonts w:ascii="Palatino" w:hAnsi="Palatino"/>
                <w:iCs/>
                <w:sz w:val="22"/>
                <w:szCs w:val="22"/>
              </w:rPr>
              <w:t>Government of Manitoba</w:t>
            </w:r>
          </w:p>
        </w:tc>
      </w:tr>
      <w:tr w:rsidR="00966F83" w:rsidRPr="000A13D5" w14:paraId="7DD493EC" w14:textId="77777777">
        <w:tc>
          <w:tcPr>
            <w:tcW w:w="1830" w:type="dxa"/>
            <w:tcMar>
              <w:top w:w="100" w:type="dxa"/>
              <w:left w:w="100" w:type="dxa"/>
              <w:bottom w:w="100" w:type="dxa"/>
              <w:right w:w="100" w:type="dxa"/>
            </w:tcMar>
          </w:tcPr>
          <w:p w14:paraId="7B553474"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0ECA315E" w14:textId="77777777" w:rsidR="00966F83" w:rsidRPr="000A13D5" w:rsidRDefault="00567590">
            <w:pPr>
              <w:widowControl w:val="0"/>
              <w:rPr>
                <w:rFonts w:ascii="Palatino" w:hAnsi="Palatino"/>
                <w:iCs/>
                <w:sz w:val="22"/>
                <w:szCs w:val="22"/>
              </w:rPr>
            </w:pPr>
            <w:hyperlink r:id="rId47">
              <w:r w:rsidRPr="000A13D5">
                <w:rPr>
                  <w:rFonts w:ascii="Palatino" w:hAnsi="Palatino"/>
                  <w:iCs/>
                  <w:color w:val="1155CC"/>
                  <w:sz w:val="22"/>
                  <w:szCs w:val="22"/>
                  <w:u w:val="single"/>
                </w:rPr>
                <w:t>Province of Manitoba | fs - Employment and Income Assistance (EIA)</w:t>
              </w:r>
            </w:hyperlink>
          </w:p>
        </w:tc>
      </w:tr>
      <w:tr w:rsidR="00966F83" w:rsidRPr="000A13D5" w14:paraId="102BA52C" w14:textId="77777777">
        <w:tc>
          <w:tcPr>
            <w:tcW w:w="1830" w:type="dxa"/>
            <w:tcMar>
              <w:top w:w="100" w:type="dxa"/>
              <w:left w:w="100" w:type="dxa"/>
              <w:bottom w:w="100" w:type="dxa"/>
              <w:right w:w="100" w:type="dxa"/>
            </w:tcMar>
          </w:tcPr>
          <w:p w14:paraId="5F3BCE73"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146C0C96" w14:textId="239CBFC1" w:rsidR="00966F83" w:rsidRPr="000A13D5" w:rsidRDefault="005400EE">
            <w:pPr>
              <w:widowControl w:val="0"/>
              <w:rPr>
                <w:rFonts w:ascii="Palatino" w:hAnsi="Palatino"/>
                <w:iCs/>
                <w:sz w:val="22"/>
                <w:szCs w:val="22"/>
              </w:rPr>
            </w:pPr>
            <w:hyperlink r:id="rId48" w:history="1">
              <w:r w:rsidRPr="000A13D5">
                <w:rPr>
                  <w:rStyle w:val="Hyperlink"/>
                  <w:rFonts w:ascii="Palatino" w:hAnsi="Palatino"/>
                  <w:iCs/>
                  <w:sz w:val="22"/>
                  <w:szCs w:val="22"/>
                </w:rPr>
                <w:t>eia@gov.mb.ca</w:t>
              </w:r>
            </w:hyperlink>
            <w:r w:rsidRPr="000A13D5">
              <w:rPr>
                <w:rFonts w:ascii="Palatino" w:hAnsi="Palatino"/>
                <w:iCs/>
                <w:sz w:val="22"/>
                <w:szCs w:val="22"/>
              </w:rPr>
              <w:t xml:space="preserve"> </w:t>
            </w:r>
          </w:p>
        </w:tc>
      </w:tr>
      <w:tr w:rsidR="00966F83" w:rsidRPr="000A13D5" w14:paraId="2F6E670D" w14:textId="77777777">
        <w:tc>
          <w:tcPr>
            <w:tcW w:w="1830" w:type="dxa"/>
            <w:tcMar>
              <w:top w:w="100" w:type="dxa"/>
              <w:left w:w="100" w:type="dxa"/>
              <w:bottom w:w="100" w:type="dxa"/>
              <w:right w:w="100" w:type="dxa"/>
            </w:tcMar>
          </w:tcPr>
          <w:p w14:paraId="756C31D1"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52C01EE7" w14:textId="77777777" w:rsidR="00966F83" w:rsidRPr="000A13D5" w:rsidRDefault="00567590">
            <w:pPr>
              <w:widowControl w:val="0"/>
              <w:rPr>
                <w:rFonts w:ascii="Palatino" w:hAnsi="Palatino"/>
                <w:iCs/>
                <w:sz w:val="22"/>
                <w:szCs w:val="22"/>
              </w:rPr>
            </w:pPr>
            <w:r w:rsidRPr="000A13D5">
              <w:rPr>
                <w:rFonts w:ascii="Palatino" w:hAnsi="Palatino"/>
                <w:iCs/>
                <w:sz w:val="22"/>
                <w:szCs w:val="22"/>
              </w:rPr>
              <w:t>204-948-4000, outside Manitoba 1-855-944-8111</w:t>
            </w:r>
          </w:p>
        </w:tc>
      </w:tr>
      <w:tr w:rsidR="00966F83" w:rsidRPr="000A13D5" w14:paraId="405039D6" w14:textId="77777777">
        <w:tc>
          <w:tcPr>
            <w:tcW w:w="1830" w:type="dxa"/>
            <w:tcMar>
              <w:top w:w="100" w:type="dxa"/>
              <w:left w:w="100" w:type="dxa"/>
              <w:bottom w:w="100" w:type="dxa"/>
              <w:right w:w="100" w:type="dxa"/>
            </w:tcMar>
          </w:tcPr>
          <w:p w14:paraId="39741D1D"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368DAEA3" w14:textId="77777777" w:rsidR="00966F83" w:rsidRPr="000A13D5" w:rsidRDefault="00567590">
            <w:pPr>
              <w:widowControl w:val="0"/>
              <w:rPr>
                <w:rFonts w:ascii="Palatino" w:hAnsi="Palatino"/>
                <w:iCs/>
                <w:sz w:val="22"/>
                <w:szCs w:val="22"/>
              </w:rPr>
            </w:pPr>
            <w:r w:rsidRPr="000A13D5">
              <w:rPr>
                <w:rFonts w:ascii="Palatino" w:hAnsi="Palatino"/>
                <w:iCs/>
                <w:sz w:val="22"/>
                <w:szCs w:val="22"/>
              </w:rPr>
              <w:t>Must live in Manitoba and must be in financial aid.</w:t>
            </w:r>
          </w:p>
          <w:p w14:paraId="74717988" w14:textId="1369B048" w:rsidR="00966F83" w:rsidRPr="000A13D5" w:rsidRDefault="00567590">
            <w:pPr>
              <w:widowControl w:val="0"/>
              <w:rPr>
                <w:rFonts w:ascii="Palatino" w:hAnsi="Palatino"/>
                <w:iCs/>
                <w:sz w:val="22"/>
                <w:szCs w:val="22"/>
              </w:rPr>
            </w:pPr>
            <w:r w:rsidRPr="000A13D5">
              <w:rPr>
                <w:rFonts w:ascii="Palatino" w:hAnsi="Palatino"/>
                <w:iCs/>
                <w:sz w:val="22"/>
                <w:szCs w:val="22"/>
              </w:rPr>
              <w:t xml:space="preserve">Disability specifically: must be over 18 years of age and must have a mental or physical disability that is likely to last more than 90 days and keeps </w:t>
            </w:r>
            <w:r w:rsidR="008472FC" w:rsidRPr="000A13D5">
              <w:rPr>
                <w:rFonts w:ascii="Palatino" w:hAnsi="Palatino"/>
                <w:iCs/>
                <w:sz w:val="22"/>
                <w:szCs w:val="22"/>
              </w:rPr>
              <w:t>the individual</w:t>
            </w:r>
            <w:r w:rsidRPr="000A13D5">
              <w:rPr>
                <w:rFonts w:ascii="Palatino" w:hAnsi="Palatino"/>
                <w:iCs/>
                <w:sz w:val="22"/>
                <w:szCs w:val="22"/>
              </w:rPr>
              <w:t xml:space="preserve"> from earning enough money to pay for </w:t>
            </w:r>
            <w:r w:rsidR="008472FC" w:rsidRPr="000A13D5">
              <w:rPr>
                <w:rFonts w:ascii="Palatino" w:hAnsi="Palatino"/>
                <w:iCs/>
                <w:sz w:val="22"/>
                <w:szCs w:val="22"/>
              </w:rPr>
              <w:t xml:space="preserve">the </w:t>
            </w:r>
            <w:r w:rsidRPr="000A13D5">
              <w:rPr>
                <w:rFonts w:ascii="Palatino" w:hAnsi="Palatino"/>
                <w:iCs/>
                <w:sz w:val="22"/>
                <w:szCs w:val="22"/>
              </w:rPr>
              <w:t>family’s basic needs</w:t>
            </w:r>
          </w:p>
        </w:tc>
      </w:tr>
      <w:tr w:rsidR="00966F83" w:rsidRPr="000A13D5" w14:paraId="484D0A91" w14:textId="77777777">
        <w:tc>
          <w:tcPr>
            <w:tcW w:w="1830" w:type="dxa"/>
            <w:tcMar>
              <w:top w:w="100" w:type="dxa"/>
              <w:left w:w="100" w:type="dxa"/>
              <w:bottom w:w="100" w:type="dxa"/>
              <w:right w:w="100" w:type="dxa"/>
            </w:tcMar>
          </w:tcPr>
          <w:p w14:paraId="60C7A214"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09CAE8AE" w14:textId="37966ECE" w:rsidR="003E07F5" w:rsidRPr="000A13D5" w:rsidRDefault="003E07F5" w:rsidP="003E07F5">
            <w:pPr>
              <w:widowControl w:val="0"/>
              <w:rPr>
                <w:rFonts w:ascii="Palatino" w:hAnsi="Palatino"/>
                <w:iCs/>
                <w:sz w:val="22"/>
                <w:szCs w:val="22"/>
              </w:rPr>
            </w:pPr>
            <w:r w:rsidRPr="000A13D5">
              <w:rPr>
                <w:rFonts w:ascii="Palatino" w:hAnsi="Palatino"/>
                <w:iCs/>
                <w:sz w:val="22"/>
                <w:szCs w:val="22"/>
              </w:rPr>
              <w:t xml:space="preserve">Funding limit varies based on specific financial situation and family composition; see </w:t>
            </w:r>
            <w:r w:rsidR="004F49BB" w:rsidRPr="000A13D5">
              <w:rPr>
                <w:rFonts w:ascii="Palatino" w:hAnsi="Palatino"/>
                <w:iCs/>
                <w:sz w:val="22"/>
                <w:szCs w:val="22"/>
              </w:rPr>
              <w:t>program page</w:t>
            </w:r>
            <w:r w:rsidRPr="000A13D5">
              <w:rPr>
                <w:rFonts w:ascii="Palatino" w:hAnsi="Palatino"/>
                <w:iCs/>
                <w:sz w:val="22"/>
                <w:szCs w:val="22"/>
              </w:rPr>
              <w:t xml:space="preserve"> for more information</w:t>
            </w:r>
          </w:p>
        </w:tc>
      </w:tr>
      <w:tr w:rsidR="00966F83" w:rsidRPr="000A13D5" w14:paraId="18D2C9E3" w14:textId="77777777">
        <w:tc>
          <w:tcPr>
            <w:tcW w:w="1830" w:type="dxa"/>
            <w:tcMar>
              <w:top w:w="100" w:type="dxa"/>
              <w:left w:w="100" w:type="dxa"/>
              <w:bottom w:w="100" w:type="dxa"/>
              <w:right w:w="100" w:type="dxa"/>
            </w:tcMar>
          </w:tcPr>
          <w:p w14:paraId="4E9B2EB9"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25C4513" w14:textId="2125A7C9" w:rsidR="00966F83" w:rsidRPr="000A13D5" w:rsidRDefault="00567590">
            <w:pPr>
              <w:widowControl w:val="0"/>
              <w:rPr>
                <w:rFonts w:ascii="Palatino" w:hAnsi="Palatino"/>
                <w:iCs/>
                <w:sz w:val="22"/>
                <w:szCs w:val="22"/>
              </w:rPr>
            </w:pPr>
            <w:r w:rsidRPr="000A13D5">
              <w:rPr>
                <w:rFonts w:ascii="Palatino" w:hAnsi="Palatino"/>
                <w:iCs/>
                <w:sz w:val="22"/>
                <w:szCs w:val="22"/>
              </w:rPr>
              <w:t>If the individual has a disability, a grant may be given separately for medical equipment and supplies</w:t>
            </w:r>
          </w:p>
        </w:tc>
      </w:tr>
    </w:tbl>
    <w:p w14:paraId="6997D717" w14:textId="77777777" w:rsidR="00966F83" w:rsidRPr="000A13D5" w:rsidRDefault="00966F83">
      <w:pPr>
        <w:rPr>
          <w:rFonts w:ascii="Palatino" w:hAnsi="Palatino"/>
          <w:sz w:val="22"/>
          <w:szCs w:val="22"/>
        </w:rPr>
      </w:pPr>
    </w:p>
    <w:p w14:paraId="01236E18" w14:textId="77777777" w:rsidR="00966F83" w:rsidRPr="000A13D5" w:rsidRDefault="00966F83">
      <w:pPr>
        <w:rPr>
          <w:rFonts w:ascii="Palatino" w:hAnsi="Palatino"/>
          <w:sz w:val="22"/>
          <w:szCs w:val="22"/>
        </w:rPr>
      </w:pPr>
    </w:p>
    <w:tbl>
      <w:tblPr>
        <w:tblStyle w:val="7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6D2DA006" w14:textId="77777777">
        <w:tc>
          <w:tcPr>
            <w:tcW w:w="1830" w:type="dxa"/>
            <w:tcMar>
              <w:top w:w="100" w:type="dxa"/>
              <w:left w:w="100" w:type="dxa"/>
              <w:bottom w:w="100" w:type="dxa"/>
              <w:right w:w="100" w:type="dxa"/>
            </w:tcMar>
          </w:tcPr>
          <w:p w14:paraId="21E22EA4" w14:textId="43FB6AF0" w:rsidR="00031442" w:rsidRPr="000A13D5" w:rsidRDefault="00031442">
            <w:pPr>
              <w:widowControl w:val="0"/>
              <w:rPr>
                <w:rFonts w:ascii="Palatino" w:hAnsi="Palatino"/>
                <w:i/>
                <w:sz w:val="22"/>
                <w:szCs w:val="22"/>
              </w:rPr>
            </w:pPr>
            <w:r w:rsidRPr="000A13D5">
              <w:rPr>
                <w:rFonts w:ascii="Palatino" w:hAnsi="Palatino"/>
                <w:i/>
                <w:sz w:val="22"/>
                <w:szCs w:val="22"/>
              </w:rPr>
              <w:lastRenderedPageBreak/>
              <w:t>5.</w:t>
            </w:r>
            <w:r w:rsidR="00DA70B0" w:rsidRPr="000A13D5">
              <w:rPr>
                <w:rFonts w:ascii="Palatino" w:hAnsi="Palatino"/>
                <w:i/>
                <w:sz w:val="22"/>
                <w:szCs w:val="22"/>
              </w:rPr>
              <w:t>3</w:t>
            </w:r>
          </w:p>
        </w:tc>
        <w:tc>
          <w:tcPr>
            <w:tcW w:w="7530" w:type="dxa"/>
            <w:tcMar>
              <w:top w:w="100" w:type="dxa"/>
              <w:left w:w="100" w:type="dxa"/>
              <w:bottom w:w="100" w:type="dxa"/>
              <w:right w:w="100" w:type="dxa"/>
            </w:tcMar>
          </w:tcPr>
          <w:p w14:paraId="7D241B06" w14:textId="77777777" w:rsidR="00031442" w:rsidRPr="000A13D5" w:rsidRDefault="00031442">
            <w:pPr>
              <w:widowControl w:val="0"/>
              <w:rPr>
                <w:rFonts w:ascii="Palatino" w:hAnsi="Palatino"/>
                <w:iCs/>
                <w:sz w:val="22"/>
                <w:szCs w:val="22"/>
              </w:rPr>
            </w:pPr>
          </w:p>
        </w:tc>
      </w:tr>
      <w:tr w:rsidR="00966F83" w:rsidRPr="000A13D5" w14:paraId="1A202DB3" w14:textId="77777777">
        <w:tc>
          <w:tcPr>
            <w:tcW w:w="1830" w:type="dxa"/>
            <w:tcMar>
              <w:top w:w="100" w:type="dxa"/>
              <w:left w:w="100" w:type="dxa"/>
              <w:bottom w:w="100" w:type="dxa"/>
              <w:right w:w="100" w:type="dxa"/>
            </w:tcMar>
          </w:tcPr>
          <w:p w14:paraId="47432EF0"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776C8B12" w14:textId="77777777" w:rsidR="00966F83" w:rsidRPr="000A13D5" w:rsidRDefault="00567590">
            <w:pPr>
              <w:widowControl w:val="0"/>
              <w:rPr>
                <w:rFonts w:ascii="Palatino" w:hAnsi="Palatino"/>
                <w:iCs/>
                <w:sz w:val="22"/>
                <w:szCs w:val="22"/>
              </w:rPr>
            </w:pPr>
            <w:r w:rsidRPr="000A13D5">
              <w:rPr>
                <w:rFonts w:ascii="Palatino" w:hAnsi="Palatino"/>
                <w:iCs/>
                <w:sz w:val="22"/>
                <w:szCs w:val="22"/>
              </w:rPr>
              <w:t>Access to Benefits - Financial Empowerment Program</w:t>
            </w:r>
          </w:p>
        </w:tc>
      </w:tr>
      <w:tr w:rsidR="00966F83" w:rsidRPr="000A13D5" w14:paraId="23722341" w14:textId="77777777">
        <w:tc>
          <w:tcPr>
            <w:tcW w:w="1830" w:type="dxa"/>
            <w:tcMar>
              <w:top w:w="100" w:type="dxa"/>
              <w:left w:w="100" w:type="dxa"/>
              <w:bottom w:w="100" w:type="dxa"/>
              <w:right w:w="100" w:type="dxa"/>
            </w:tcMar>
          </w:tcPr>
          <w:p w14:paraId="5F85DEC1"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2DBF6AD4" w14:textId="77777777" w:rsidR="00966F83" w:rsidRPr="000A13D5" w:rsidRDefault="00567590">
            <w:pPr>
              <w:widowControl w:val="0"/>
              <w:rPr>
                <w:rFonts w:ascii="Palatino" w:hAnsi="Palatino"/>
                <w:iCs/>
                <w:sz w:val="22"/>
                <w:szCs w:val="22"/>
              </w:rPr>
            </w:pPr>
            <w:r w:rsidRPr="000A13D5">
              <w:rPr>
                <w:rFonts w:ascii="Palatino" w:hAnsi="Palatino"/>
                <w:iCs/>
                <w:sz w:val="22"/>
                <w:szCs w:val="22"/>
              </w:rPr>
              <w:t>Manitoba Possible</w:t>
            </w:r>
          </w:p>
        </w:tc>
      </w:tr>
      <w:tr w:rsidR="00966F83" w:rsidRPr="000A13D5" w14:paraId="731DFE70" w14:textId="77777777">
        <w:tc>
          <w:tcPr>
            <w:tcW w:w="1830" w:type="dxa"/>
            <w:tcMar>
              <w:top w:w="100" w:type="dxa"/>
              <w:left w:w="100" w:type="dxa"/>
              <w:bottom w:w="100" w:type="dxa"/>
              <w:right w:w="100" w:type="dxa"/>
            </w:tcMar>
          </w:tcPr>
          <w:p w14:paraId="6CBF3F17"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7FE44452" w14:textId="77777777" w:rsidR="00966F83" w:rsidRPr="000A13D5" w:rsidRDefault="00567590">
            <w:pPr>
              <w:widowControl w:val="0"/>
              <w:rPr>
                <w:rFonts w:ascii="Palatino" w:hAnsi="Palatino"/>
                <w:iCs/>
                <w:sz w:val="22"/>
                <w:szCs w:val="22"/>
              </w:rPr>
            </w:pPr>
            <w:hyperlink r:id="rId49">
              <w:r w:rsidRPr="000A13D5">
                <w:rPr>
                  <w:rFonts w:ascii="Palatino" w:hAnsi="Palatino"/>
                  <w:iCs/>
                  <w:color w:val="1155CC"/>
                  <w:sz w:val="22"/>
                  <w:szCs w:val="22"/>
                  <w:u w:val="single"/>
                </w:rPr>
                <w:t>Financial Empowerment - Disability &amp; Deaf Services and Support — Manitoba Possible</w:t>
              </w:r>
            </w:hyperlink>
          </w:p>
        </w:tc>
      </w:tr>
      <w:tr w:rsidR="00966F83" w:rsidRPr="000A13D5" w14:paraId="469ECC8A" w14:textId="77777777">
        <w:tc>
          <w:tcPr>
            <w:tcW w:w="1830" w:type="dxa"/>
            <w:tcMar>
              <w:top w:w="100" w:type="dxa"/>
              <w:left w:w="100" w:type="dxa"/>
              <w:bottom w:w="100" w:type="dxa"/>
              <w:right w:w="100" w:type="dxa"/>
            </w:tcMar>
          </w:tcPr>
          <w:p w14:paraId="60B70A3E"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6910DA97" w14:textId="70FCA82F" w:rsidR="00966F83" w:rsidRPr="000A13D5" w:rsidRDefault="008472FC">
            <w:pPr>
              <w:widowControl w:val="0"/>
              <w:rPr>
                <w:rFonts w:ascii="Palatino" w:hAnsi="Palatino"/>
                <w:iCs/>
                <w:sz w:val="22"/>
                <w:szCs w:val="22"/>
              </w:rPr>
            </w:pPr>
            <w:hyperlink r:id="rId50" w:history="1">
              <w:r w:rsidRPr="000A13D5">
                <w:rPr>
                  <w:rStyle w:val="Hyperlink"/>
                  <w:rFonts w:ascii="Palatino" w:hAnsi="Palatino"/>
                  <w:iCs/>
                  <w:sz w:val="22"/>
                  <w:szCs w:val="22"/>
                </w:rPr>
                <w:t>aprefontaine-gibson@manitobapossible.ca</w:t>
              </w:r>
            </w:hyperlink>
            <w:r w:rsidRPr="000A13D5">
              <w:rPr>
                <w:rFonts w:ascii="Palatino" w:hAnsi="Palatino"/>
                <w:iCs/>
                <w:sz w:val="22"/>
                <w:szCs w:val="22"/>
              </w:rPr>
              <w:t xml:space="preserve"> </w:t>
            </w:r>
          </w:p>
        </w:tc>
      </w:tr>
      <w:tr w:rsidR="00966F83" w:rsidRPr="000A13D5" w14:paraId="5698D140" w14:textId="77777777">
        <w:tc>
          <w:tcPr>
            <w:tcW w:w="1830" w:type="dxa"/>
            <w:tcMar>
              <w:top w:w="100" w:type="dxa"/>
              <w:left w:w="100" w:type="dxa"/>
              <w:bottom w:w="100" w:type="dxa"/>
              <w:right w:w="100" w:type="dxa"/>
            </w:tcMar>
          </w:tcPr>
          <w:p w14:paraId="5519A35F"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539D5A2A" w14:textId="77777777" w:rsidR="00966F83" w:rsidRPr="000A13D5" w:rsidRDefault="00567590">
            <w:pPr>
              <w:widowControl w:val="0"/>
              <w:rPr>
                <w:rFonts w:ascii="Palatino" w:hAnsi="Palatino"/>
                <w:iCs/>
                <w:sz w:val="22"/>
                <w:szCs w:val="22"/>
              </w:rPr>
            </w:pPr>
            <w:r w:rsidRPr="000A13D5">
              <w:rPr>
                <w:rFonts w:ascii="Palatino" w:hAnsi="Palatino"/>
                <w:iCs/>
                <w:sz w:val="22"/>
                <w:szCs w:val="22"/>
              </w:rPr>
              <w:t>204-975-3103 or 1-866-282-8041 (toll free)</w:t>
            </w:r>
          </w:p>
        </w:tc>
      </w:tr>
      <w:tr w:rsidR="00966F83" w:rsidRPr="000A13D5" w14:paraId="638F8745" w14:textId="77777777">
        <w:tc>
          <w:tcPr>
            <w:tcW w:w="1830" w:type="dxa"/>
            <w:tcMar>
              <w:top w:w="100" w:type="dxa"/>
              <w:left w:w="100" w:type="dxa"/>
              <w:bottom w:w="100" w:type="dxa"/>
              <w:right w:w="100" w:type="dxa"/>
            </w:tcMar>
          </w:tcPr>
          <w:p w14:paraId="3FA075D7"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09D5A109" w14:textId="77777777" w:rsidR="00966F83" w:rsidRPr="000A13D5" w:rsidRDefault="00567590">
            <w:pPr>
              <w:widowControl w:val="0"/>
              <w:rPr>
                <w:rFonts w:ascii="Palatino" w:hAnsi="Palatino"/>
                <w:iCs/>
                <w:sz w:val="22"/>
                <w:szCs w:val="22"/>
              </w:rPr>
            </w:pPr>
            <w:r w:rsidRPr="000A13D5">
              <w:rPr>
                <w:rFonts w:ascii="Palatino" w:hAnsi="Palatino"/>
                <w:iCs/>
                <w:sz w:val="22"/>
                <w:szCs w:val="22"/>
              </w:rPr>
              <w:t>Must have a disability (intellectual, physical, mental, non-visible) with an income below Canada’s Low-Income-Cut-Off</w:t>
            </w:r>
          </w:p>
        </w:tc>
      </w:tr>
      <w:tr w:rsidR="00966F83" w:rsidRPr="000A13D5" w14:paraId="7B2ECDA3" w14:textId="77777777">
        <w:tc>
          <w:tcPr>
            <w:tcW w:w="1830" w:type="dxa"/>
            <w:tcMar>
              <w:top w:w="100" w:type="dxa"/>
              <w:left w:w="100" w:type="dxa"/>
              <w:bottom w:w="100" w:type="dxa"/>
              <w:right w:w="100" w:type="dxa"/>
            </w:tcMar>
          </w:tcPr>
          <w:p w14:paraId="14455A54"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43A71072" w14:textId="727FD719" w:rsidR="00966F83" w:rsidRPr="000A13D5" w:rsidRDefault="00FE292C">
            <w:pPr>
              <w:widowControl w:val="0"/>
              <w:rPr>
                <w:rFonts w:ascii="Palatino" w:hAnsi="Palatino"/>
                <w:iCs/>
                <w:sz w:val="22"/>
                <w:szCs w:val="22"/>
              </w:rPr>
            </w:pPr>
            <w:r>
              <w:rPr>
                <w:rFonts w:ascii="Palatino" w:hAnsi="Palatino"/>
                <w:iCs/>
                <w:sz w:val="22"/>
                <w:szCs w:val="22"/>
              </w:rPr>
              <w:t>N/A</w:t>
            </w:r>
          </w:p>
        </w:tc>
      </w:tr>
      <w:tr w:rsidR="00966F83" w:rsidRPr="000A13D5" w14:paraId="6B56A68A" w14:textId="77777777">
        <w:tc>
          <w:tcPr>
            <w:tcW w:w="1830" w:type="dxa"/>
            <w:tcMar>
              <w:top w:w="100" w:type="dxa"/>
              <w:left w:w="100" w:type="dxa"/>
              <w:bottom w:w="100" w:type="dxa"/>
              <w:right w:w="100" w:type="dxa"/>
            </w:tcMar>
          </w:tcPr>
          <w:p w14:paraId="4D93D974"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C0A1F11" w14:textId="77777777" w:rsidR="00966F83" w:rsidRPr="000A13D5" w:rsidRDefault="00567590">
            <w:pPr>
              <w:widowControl w:val="0"/>
              <w:rPr>
                <w:rFonts w:ascii="Palatino" w:hAnsi="Palatino"/>
                <w:iCs/>
                <w:sz w:val="22"/>
                <w:szCs w:val="22"/>
              </w:rPr>
            </w:pPr>
            <w:r w:rsidRPr="000A13D5">
              <w:rPr>
                <w:rFonts w:ascii="Palatino" w:hAnsi="Palatino"/>
                <w:iCs/>
                <w:sz w:val="22"/>
                <w:szCs w:val="22"/>
              </w:rPr>
              <w:t>Assistance in applying for government benefit programs and tax credits</w:t>
            </w:r>
          </w:p>
        </w:tc>
      </w:tr>
    </w:tbl>
    <w:p w14:paraId="763FF464" w14:textId="77777777" w:rsidR="00966F83" w:rsidRPr="000A13D5" w:rsidRDefault="00966F83">
      <w:pPr>
        <w:rPr>
          <w:rFonts w:ascii="Palatino" w:hAnsi="Palatino"/>
          <w:sz w:val="22"/>
          <w:szCs w:val="22"/>
        </w:rPr>
      </w:pPr>
    </w:p>
    <w:p w14:paraId="0E8F8EB3" w14:textId="77777777" w:rsidR="00966F83" w:rsidRPr="000A13D5" w:rsidRDefault="00966F83">
      <w:pPr>
        <w:rPr>
          <w:rFonts w:ascii="Palatino" w:hAnsi="Palatino"/>
          <w:sz w:val="22"/>
          <w:szCs w:val="22"/>
        </w:rPr>
      </w:pPr>
    </w:p>
    <w:tbl>
      <w:tblPr>
        <w:tblStyle w:val="7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0AFB1CE2" w14:textId="77777777">
        <w:tc>
          <w:tcPr>
            <w:tcW w:w="1830" w:type="dxa"/>
            <w:tcMar>
              <w:top w:w="100" w:type="dxa"/>
              <w:left w:w="100" w:type="dxa"/>
              <w:bottom w:w="100" w:type="dxa"/>
              <w:right w:w="100" w:type="dxa"/>
            </w:tcMar>
          </w:tcPr>
          <w:p w14:paraId="5DE9AFD9" w14:textId="1F424CF6"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4</w:t>
            </w:r>
          </w:p>
        </w:tc>
        <w:tc>
          <w:tcPr>
            <w:tcW w:w="7530" w:type="dxa"/>
            <w:tcMar>
              <w:top w:w="100" w:type="dxa"/>
              <w:left w:w="100" w:type="dxa"/>
              <w:bottom w:w="100" w:type="dxa"/>
              <w:right w:w="100" w:type="dxa"/>
            </w:tcMar>
          </w:tcPr>
          <w:p w14:paraId="690BF677" w14:textId="77777777" w:rsidR="00031442" w:rsidRPr="000A13D5" w:rsidRDefault="00031442">
            <w:pPr>
              <w:widowControl w:val="0"/>
              <w:rPr>
                <w:rFonts w:ascii="Palatino" w:hAnsi="Palatino"/>
                <w:iCs/>
                <w:sz w:val="22"/>
                <w:szCs w:val="22"/>
              </w:rPr>
            </w:pPr>
          </w:p>
        </w:tc>
      </w:tr>
      <w:tr w:rsidR="00966F83" w:rsidRPr="000A13D5" w14:paraId="61D177E3" w14:textId="77777777">
        <w:tc>
          <w:tcPr>
            <w:tcW w:w="1830" w:type="dxa"/>
            <w:tcMar>
              <w:top w:w="100" w:type="dxa"/>
              <w:left w:w="100" w:type="dxa"/>
              <w:bottom w:w="100" w:type="dxa"/>
              <w:right w:w="100" w:type="dxa"/>
            </w:tcMar>
          </w:tcPr>
          <w:p w14:paraId="346231EF"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36226D8D" w14:textId="77777777" w:rsidR="00966F83" w:rsidRPr="000A13D5" w:rsidRDefault="00567590">
            <w:pPr>
              <w:widowControl w:val="0"/>
              <w:rPr>
                <w:rFonts w:ascii="Palatino" w:hAnsi="Palatino"/>
                <w:iCs/>
                <w:sz w:val="22"/>
                <w:szCs w:val="22"/>
              </w:rPr>
            </w:pPr>
            <w:r w:rsidRPr="000A13D5">
              <w:rPr>
                <w:rFonts w:ascii="Palatino" w:hAnsi="Palatino"/>
                <w:iCs/>
                <w:sz w:val="22"/>
                <w:szCs w:val="22"/>
              </w:rPr>
              <w:t>Saving Circle - Financial Empowerment Program</w:t>
            </w:r>
          </w:p>
        </w:tc>
      </w:tr>
      <w:tr w:rsidR="00966F83" w:rsidRPr="000A13D5" w14:paraId="6C0BD3AC" w14:textId="77777777">
        <w:tc>
          <w:tcPr>
            <w:tcW w:w="1830" w:type="dxa"/>
            <w:tcMar>
              <w:top w:w="100" w:type="dxa"/>
              <w:left w:w="100" w:type="dxa"/>
              <w:bottom w:w="100" w:type="dxa"/>
              <w:right w:w="100" w:type="dxa"/>
            </w:tcMar>
          </w:tcPr>
          <w:p w14:paraId="3BF12C1D"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2E36168C" w14:textId="77777777" w:rsidR="00966F83" w:rsidRPr="000A13D5" w:rsidRDefault="00567590">
            <w:pPr>
              <w:widowControl w:val="0"/>
              <w:rPr>
                <w:rFonts w:ascii="Palatino" w:hAnsi="Palatino"/>
                <w:iCs/>
                <w:sz w:val="22"/>
                <w:szCs w:val="22"/>
              </w:rPr>
            </w:pPr>
            <w:r w:rsidRPr="000A13D5">
              <w:rPr>
                <w:rFonts w:ascii="Palatino" w:hAnsi="Palatino"/>
                <w:iCs/>
                <w:sz w:val="22"/>
                <w:szCs w:val="22"/>
              </w:rPr>
              <w:t>Manitoba Possible</w:t>
            </w:r>
          </w:p>
        </w:tc>
      </w:tr>
      <w:tr w:rsidR="00966F83" w:rsidRPr="000A13D5" w14:paraId="6770239A" w14:textId="77777777">
        <w:tc>
          <w:tcPr>
            <w:tcW w:w="1830" w:type="dxa"/>
            <w:tcMar>
              <w:top w:w="100" w:type="dxa"/>
              <w:left w:w="100" w:type="dxa"/>
              <w:bottom w:w="100" w:type="dxa"/>
              <w:right w:w="100" w:type="dxa"/>
            </w:tcMar>
          </w:tcPr>
          <w:p w14:paraId="1CC44D05"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31CB8312" w14:textId="77777777" w:rsidR="00966F83" w:rsidRPr="000A13D5" w:rsidRDefault="00567590">
            <w:pPr>
              <w:widowControl w:val="0"/>
              <w:rPr>
                <w:rFonts w:ascii="Palatino" w:hAnsi="Palatino"/>
                <w:iCs/>
                <w:sz w:val="22"/>
                <w:szCs w:val="22"/>
              </w:rPr>
            </w:pPr>
            <w:hyperlink r:id="rId51">
              <w:r w:rsidRPr="000A13D5">
                <w:rPr>
                  <w:rFonts w:ascii="Palatino" w:hAnsi="Palatino"/>
                  <w:iCs/>
                  <w:color w:val="1155CC"/>
                  <w:sz w:val="22"/>
                  <w:szCs w:val="22"/>
                  <w:u w:val="single"/>
                </w:rPr>
                <w:t>Financial Empowerment - Disability &amp; Deaf Services and Support — Manitoba Possible</w:t>
              </w:r>
            </w:hyperlink>
          </w:p>
        </w:tc>
      </w:tr>
      <w:tr w:rsidR="00966F83" w:rsidRPr="000A13D5" w14:paraId="35D9A51B" w14:textId="77777777">
        <w:tc>
          <w:tcPr>
            <w:tcW w:w="1830" w:type="dxa"/>
            <w:tcMar>
              <w:top w:w="100" w:type="dxa"/>
              <w:left w:w="100" w:type="dxa"/>
              <w:bottom w:w="100" w:type="dxa"/>
              <w:right w:w="100" w:type="dxa"/>
            </w:tcMar>
          </w:tcPr>
          <w:p w14:paraId="5412B185"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6C312EB4" w14:textId="2024A53E" w:rsidR="00966F83" w:rsidRPr="000A13D5" w:rsidRDefault="008472FC">
            <w:pPr>
              <w:widowControl w:val="0"/>
              <w:rPr>
                <w:rFonts w:ascii="Palatino" w:hAnsi="Palatino"/>
                <w:iCs/>
                <w:sz w:val="22"/>
                <w:szCs w:val="22"/>
              </w:rPr>
            </w:pPr>
            <w:hyperlink r:id="rId52" w:history="1">
              <w:r w:rsidRPr="000A13D5">
                <w:rPr>
                  <w:rStyle w:val="Hyperlink"/>
                  <w:rFonts w:ascii="Palatino" w:hAnsi="Palatino"/>
                  <w:iCs/>
                  <w:sz w:val="22"/>
                  <w:szCs w:val="22"/>
                </w:rPr>
                <w:t>aprefontaine-gibson@manitobapossible.ca</w:t>
              </w:r>
            </w:hyperlink>
            <w:r w:rsidRPr="000A13D5">
              <w:rPr>
                <w:rFonts w:ascii="Palatino" w:hAnsi="Palatino"/>
                <w:iCs/>
                <w:sz w:val="22"/>
                <w:szCs w:val="22"/>
              </w:rPr>
              <w:t xml:space="preserve"> </w:t>
            </w:r>
          </w:p>
        </w:tc>
      </w:tr>
      <w:tr w:rsidR="00966F83" w:rsidRPr="000A13D5" w14:paraId="6F6EF738" w14:textId="77777777">
        <w:tc>
          <w:tcPr>
            <w:tcW w:w="1830" w:type="dxa"/>
            <w:tcMar>
              <w:top w:w="100" w:type="dxa"/>
              <w:left w:w="100" w:type="dxa"/>
              <w:bottom w:w="100" w:type="dxa"/>
              <w:right w:w="100" w:type="dxa"/>
            </w:tcMar>
          </w:tcPr>
          <w:p w14:paraId="799FBE11"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004B9A66" w14:textId="77777777" w:rsidR="00966F83" w:rsidRPr="000A13D5" w:rsidRDefault="00567590">
            <w:pPr>
              <w:widowControl w:val="0"/>
              <w:rPr>
                <w:rFonts w:ascii="Palatino" w:hAnsi="Palatino"/>
                <w:iCs/>
                <w:sz w:val="22"/>
                <w:szCs w:val="22"/>
              </w:rPr>
            </w:pPr>
            <w:r w:rsidRPr="000A13D5">
              <w:rPr>
                <w:rFonts w:ascii="Palatino" w:hAnsi="Palatino"/>
                <w:iCs/>
                <w:sz w:val="22"/>
                <w:szCs w:val="22"/>
              </w:rPr>
              <w:t>204-975-3103 or 1-866-282-8041 (toll free)</w:t>
            </w:r>
          </w:p>
        </w:tc>
      </w:tr>
      <w:tr w:rsidR="00966F83" w:rsidRPr="000A13D5" w14:paraId="288662F3" w14:textId="77777777">
        <w:tc>
          <w:tcPr>
            <w:tcW w:w="1830" w:type="dxa"/>
            <w:tcMar>
              <w:top w:w="100" w:type="dxa"/>
              <w:left w:w="100" w:type="dxa"/>
              <w:bottom w:w="100" w:type="dxa"/>
              <w:right w:w="100" w:type="dxa"/>
            </w:tcMar>
          </w:tcPr>
          <w:p w14:paraId="0F0F1A15"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5168475C" w14:textId="77777777" w:rsidR="00966F83" w:rsidRPr="000A13D5" w:rsidRDefault="00567590">
            <w:pPr>
              <w:widowControl w:val="0"/>
              <w:rPr>
                <w:rFonts w:ascii="Palatino" w:hAnsi="Palatino"/>
                <w:iCs/>
                <w:sz w:val="22"/>
                <w:szCs w:val="22"/>
              </w:rPr>
            </w:pPr>
            <w:r w:rsidRPr="000A13D5">
              <w:rPr>
                <w:rFonts w:ascii="Palatino" w:hAnsi="Palatino"/>
                <w:iCs/>
                <w:sz w:val="22"/>
                <w:szCs w:val="22"/>
              </w:rPr>
              <w:t>Must have a disability (intellectual, physical, mental, non-visible) with an income below Canada’s Low-Income-Cut-Off</w:t>
            </w:r>
          </w:p>
        </w:tc>
      </w:tr>
      <w:tr w:rsidR="00966F83" w:rsidRPr="000A13D5" w14:paraId="3A276C4B" w14:textId="77777777">
        <w:tc>
          <w:tcPr>
            <w:tcW w:w="1830" w:type="dxa"/>
            <w:tcMar>
              <w:top w:w="100" w:type="dxa"/>
              <w:left w:w="100" w:type="dxa"/>
              <w:bottom w:w="100" w:type="dxa"/>
              <w:right w:w="100" w:type="dxa"/>
            </w:tcMar>
          </w:tcPr>
          <w:p w14:paraId="468EC58A"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6E3D20FD" w14:textId="77777777" w:rsidR="00966F83" w:rsidRPr="000A13D5" w:rsidRDefault="00567590">
            <w:pPr>
              <w:widowControl w:val="0"/>
              <w:rPr>
                <w:rFonts w:ascii="Palatino" w:hAnsi="Palatino"/>
                <w:iCs/>
                <w:sz w:val="22"/>
                <w:szCs w:val="22"/>
              </w:rPr>
            </w:pPr>
            <w:r w:rsidRPr="000A13D5">
              <w:rPr>
                <w:rFonts w:ascii="Palatino" w:hAnsi="Palatino"/>
                <w:iCs/>
                <w:sz w:val="22"/>
                <w:szCs w:val="22"/>
              </w:rPr>
              <w:t>$250 of max savings, will provide max of $750</w:t>
            </w:r>
          </w:p>
        </w:tc>
      </w:tr>
      <w:tr w:rsidR="00966F83" w:rsidRPr="000A13D5" w14:paraId="5C624F5B" w14:textId="77777777">
        <w:tc>
          <w:tcPr>
            <w:tcW w:w="1830" w:type="dxa"/>
            <w:tcMar>
              <w:top w:w="100" w:type="dxa"/>
              <w:left w:w="100" w:type="dxa"/>
              <w:bottom w:w="100" w:type="dxa"/>
              <w:right w:w="100" w:type="dxa"/>
            </w:tcMar>
          </w:tcPr>
          <w:p w14:paraId="15723FC2"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5B04A607" w14:textId="3CA2806B" w:rsidR="00966F83" w:rsidRPr="000A13D5" w:rsidRDefault="00151CDC">
            <w:pPr>
              <w:widowControl w:val="0"/>
              <w:rPr>
                <w:rFonts w:ascii="Palatino" w:hAnsi="Palatino"/>
                <w:iCs/>
                <w:sz w:val="22"/>
                <w:szCs w:val="22"/>
              </w:rPr>
            </w:pPr>
            <w:r w:rsidRPr="000A13D5">
              <w:rPr>
                <w:rFonts w:ascii="Palatino" w:hAnsi="Palatino"/>
                <w:iCs/>
                <w:sz w:val="22"/>
                <w:szCs w:val="22"/>
              </w:rPr>
              <w:t>8</w:t>
            </w:r>
            <w:r w:rsidR="008472FC" w:rsidRPr="000A13D5">
              <w:rPr>
                <w:rFonts w:ascii="Palatino" w:hAnsi="Palatino"/>
                <w:iCs/>
                <w:sz w:val="22"/>
                <w:szCs w:val="22"/>
              </w:rPr>
              <w:t>-week</w:t>
            </w:r>
            <w:r w:rsidR="00567590" w:rsidRPr="000A13D5">
              <w:rPr>
                <w:rFonts w:ascii="Palatino" w:hAnsi="Palatino"/>
                <w:iCs/>
                <w:sz w:val="22"/>
                <w:szCs w:val="22"/>
              </w:rPr>
              <w:t xml:space="preserve"> money saving course which will then 3:1 match savings</w:t>
            </w:r>
          </w:p>
        </w:tc>
      </w:tr>
    </w:tbl>
    <w:p w14:paraId="71BEF075" w14:textId="77777777" w:rsidR="00966F83" w:rsidRPr="000A13D5" w:rsidRDefault="00966F83">
      <w:pPr>
        <w:rPr>
          <w:rFonts w:ascii="Palatino" w:hAnsi="Palatino"/>
          <w:sz w:val="22"/>
          <w:szCs w:val="22"/>
        </w:rPr>
      </w:pPr>
    </w:p>
    <w:p w14:paraId="451B9A83" w14:textId="77777777" w:rsidR="00966F83" w:rsidRPr="000A13D5" w:rsidRDefault="00966F83">
      <w:pPr>
        <w:rPr>
          <w:rFonts w:ascii="Palatino" w:hAnsi="Palatino"/>
          <w:sz w:val="22"/>
          <w:szCs w:val="22"/>
        </w:rPr>
      </w:pPr>
    </w:p>
    <w:tbl>
      <w:tblPr>
        <w:tblStyle w:val="7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650EFDFA" w14:textId="77777777">
        <w:tc>
          <w:tcPr>
            <w:tcW w:w="1830" w:type="dxa"/>
            <w:tcMar>
              <w:top w:w="100" w:type="dxa"/>
              <w:left w:w="100" w:type="dxa"/>
              <w:bottom w:w="100" w:type="dxa"/>
              <w:right w:w="100" w:type="dxa"/>
            </w:tcMar>
          </w:tcPr>
          <w:p w14:paraId="4D6A4FAB" w14:textId="0925673B"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5</w:t>
            </w:r>
          </w:p>
        </w:tc>
        <w:tc>
          <w:tcPr>
            <w:tcW w:w="7530" w:type="dxa"/>
            <w:tcMar>
              <w:top w:w="100" w:type="dxa"/>
              <w:left w:w="100" w:type="dxa"/>
              <w:bottom w:w="100" w:type="dxa"/>
              <w:right w:w="100" w:type="dxa"/>
            </w:tcMar>
          </w:tcPr>
          <w:p w14:paraId="027F3488" w14:textId="77777777" w:rsidR="00031442" w:rsidRPr="000A13D5" w:rsidRDefault="00031442">
            <w:pPr>
              <w:widowControl w:val="0"/>
              <w:rPr>
                <w:rFonts w:ascii="Palatino" w:hAnsi="Palatino"/>
                <w:iCs/>
                <w:sz w:val="22"/>
                <w:szCs w:val="22"/>
              </w:rPr>
            </w:pPr>
          </w:p>
        </w:tc>
      </w:tr>
      <w:tr w:rsidR="00966F83" w:rsidRPr="000A13D5" w14:paraId="6011FD6B" w14:textId="77777777">
        <w:tc>
          <w:tcPr>
            <w:tcW w:w="1830" w:type="dxa"/>
            <w:tcMar>
              <w:top w:w="100" w:type="dxa"/>
              <w:left w:w="100" w:type="dxa"/>
              <w:bottom w:w="100" w:type="dxa"/>
              <w:right w:w="100" w:type="dxa"/>
            </w:tcMar>
          </w:tcPr>
          <w:p w14:paraId="4F035D8B"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4F28820D" w14:textId="77777777" w:rsidR="00966F83" w:rsidRPr="000A13D5" w:rsidRDefault="00567590">
            <w:pPr>
              <w:widowControl w:val="0"/>
              <w:rPr>
                <w:rFonts w:ascii="Palatino" w:hAnsi="Palatino"/>
                <w:iCs/>
                <w:sz w:val="22"/>
                <w:szCs w:val="22"/>
              </w:rPr>
            </w:pPr>
            <w:r w:rsidRPr="000A13D5">
              <w:rPr>
                <w:rFonts w:ascii="Palatino" w:hAnsi="Palatino"/>
                <w:iCs/>
                <w:sz w:val="22"/>
                <w:szCs w:val="22"/>
              </w:rPr>
              <w:t>Individual Development Account (IDA) - Financial Empowerment Program</w:t>
            </w:r>
          </w:p>
        </w:tc>
      </w:tr>
      <w:tr w:rsidR="00966F83" w:rsidRPr="000A13D5" w14:paraId="61F9A3AC" w14:textId="77777777">
        <w:tc>
          <w:tcPr>
            <w:tcW w:w="1830" w:type="dxa"/>
            <w:tcMar>
              <w:top w:w="100" w:type="dxa"/>
              <w:left w:w="100" w:type="dxa"/>
              <w:bottom w:w="100" w:type="dxa"/>
              <w:right w:w="100" w:type="dxa"/>
            </w:tcMar>
          </w:tcPr>
          <w:p w14:paraId="2D33E3C3"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3AB58D47" w14:textId="77777777" w:rsidR="00966F83" w:rsidRPr="000A13D5" w:rsidRDefault="00567590">
            <w:pPr>
              <w:widowControl w:val="0"/>
              <w:rPr>
                <w:rFonts w:ascii="Palatino" w:hAnsi="Palatino"/>
                <w:iCs/>
                <w:sz w:val="22"/>
                <w:szCs w:val="22"/>
              </w:rPr>
            </w:pPr>
            <w:r w:rsidRPr="000A13D5">
              <w:rPr>
                <w:rFonts w:ascii="Palatino" w:hAnsi="Palatino"/>
                <w:iCs/>
                <w:sz w:val="22"/>
                <w:szCs w:val="22"/>
              </w:rPr>
              <w:t>Manitoba Possible</w:t>
            </w:r>
          </w:p>
        </w:tc>
      </w:tr>
      <w:tr w:rsidR="00966F83" w:rsidRPr="000A13D5" w14:paraId="33D71977" w14:textId="77777777">
        <w:tc>
          <w:tcPr>
            <w:tcW w:w="1830" w:type="dxa"/>
            <w:tcMar>
              <w:top w:w="100" w:type="dxa"/>
              <w:left w:w="100" w:type="dxa"/>
              <w:bottom w:w="100" w:type="dxa"/>
              <w:right w:w="100" w:type="dxa"/>
            </w:tcMar>
          </w:tcPr>
          <w:p w14:paraId="4108F73E"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1001E5BC" w14:textId="77777777" w:rsidR="00966F83" w:rsidRPr="000A13D5" w:rsidRDefault="00567590">
            <w:pPr>
              <w:widowControl w:val="0"/>
              <w:rPr>
                <w:rFonts w:ascii="Palatino" w:hAnsi="Palatino"/>
                <w:iCs/>
                <w:sz w:val="22"/>
                <w:szCs w:val="22"/>
              </w:rPr>
            </w:pPr>
            <w:hyperlink r:id="rId53">
              <w:r w:rsidRPr="000A13D5">
                <w:rPr>
                  <w:rFonts w:ascii="Palatino" w:hAnsi="Palatino"/>
                  <w:iCs/>
                  <w:color w:val="1155CC"/>
                  <w:sz w:val="22"/>
                  <w:szCs w:val="22"/>
                  <w:u w:val="single"/>
                </w:rPr>
                <w:t>Financial Empowerment - Disability &amp; Deaf Services and Support — Manitoba Possible</w:t>
              </w:r>
            </w:hyperlink>
          </w:p>
        </w:tc>
      </w:tr>
      <w:tr w:rsidR="00966F83" w:rsidRPr="000A13D5" w14:paraId="784196FC" w14:textId="77777777">
        <w:tc>
          <w:tcPr>
            <w:tcW w:w="1830" w:type="dxa"/>
            <w:tcMar>
              <w:top w:w="100" w:type="dxa"/>
              <w:left w:w="100" w:type="dxa"/>
              <w:bottom w:w="100" w:type="dxa"/>
              <w:right w:w="100" w:type="dxa"/>
            </w:tcMar>
          </w:tcPr>
          <w:p w14:paraId="5DF8BE99"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2AB4E1A7" w14:textId="498C3A79" w:rsidR="00966F83" w:rsidRPr="000A13D5" w:rsidRDefault="008472FC">
            <w:pPr>
              <w:widowControl w:val="0"/>
              <w:rPr>
                <w:rFonts w:ascii="Palatino" w:hAnsi="Palatino"/>
                <w:iCs/>
                <w:sz w:val="22"/>
                <w:szCs w:val="22"/>
              </w:rPr>
            </w:pPr>
            <w:hyperlink r:id="rId54" w:history="1">
              <w:r w:rsidRPr="000A13D5">
                <w:rPr>
                  <w:rStyle w:val="Hyperlink"/>
                  <w:rFonts w:ascii="Palatino" w:hAnsi="Palatino"/>
                  <w:iCs/>
                  <w:sz w:val="22"/>
                  <w:szCs w:val="22"/>
                </w:rPr>
                <w:t>aprefontaine-gibson@manitobapossible.ca</w:t>
              </w:r>
            </w:hyperlink>
            <w:r w:rsidRPr="000A13D5">
              <w:rPr>
                <w:rFonts w:ascii="Palatino" w:hAnsi="Palatino"/>
                <w:iCs/>
                <w:sz w:val="22"/>
                <w:szCs w:val="22"/>
              </w:rPr>
              <w:t xml:space="preserve"> </w:t>
            </w:r>
          </w:p>
        </w:tc>
      </w:tr>
      <w:tr w:rsidR="00966F83" w:rsidRPr="000A13D5" w14:paraId="3DBC7D5F" w14:textId="77777777">
        <w:tc>
          <w:tcPr>
            <w:tcW w:w="1830" w:type="dxa"/>
            <w:tcMar>
              <w:top w:w="100" w:type="dxa"/>
              <w:left w:w="100" w:type="dxa"/>
              <w:bottom w:w="100" w:type="dxa"/>
              <w:right w:w="100" w:type="dxa"/>
            </w:tcMar>
          </w:tcPr>
          <w:p w14:paraId="074A4127"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Phone Number</w:t>
            </w:r>
          </w:p>
        </w:tc>
        <w:tc>
          <w:tcPr>
            <w:tcW w:w="7530" w:type="dxa"/>
            <w:tcMar>
              <w:top w:w="100" w:type="dxa"/>
              <w:left w:w="100" w:type="dxa"/>
              <w:bottom w:w="100" w:type="dxa"/>
              <w:right w:w="100" w:type="dxa"/>
            </w:tcMar>
          </w:tcPr>
          <w:p w14:paraId="46B23588" w14:textId="77777777" w:rsidR="00966F83" w:rsidRPr="000A13D5" w:rsidRDefault="00567590">
            <w:pPr>
              <w:widowControl w:val="0"/>
              <w:rPr>
                <w:rFonts w:ascii="Palatino" w:hAnsi="Palatino"/>
                <w:iCs/>
                <w:sz w:val="22"/>
                <w:szCs w:val="22"/>
              </w:rPr>
            </w:pPr>
            <w:r w:rsidRPr="000A13D5">
              <w:rPr>
                <w:rFonts w:ascii="Palatino" w:hAnsi="Palatino"/>
                <w:iCs/>
                <w:sz w:val="22"/>
                <w:szCs w:val="22"/>
              </w:rPr>
              <w:t>204-975-3103 or 1-866-282-8041 (toll free)</w:t>
            </w:r>
          </w:p>
        </w:tc>
      </w:tr>
      <w:tr w:rsidR="00966F83" w:rsidRPr="000A13D5" w14:paraId="595293E0" w14:textId="77777777">
        <w:tc>
          <w:tcPr>
            <w:tcW w:w="1830" w:type="dxa"/>
            <w:tcMar>
              <w:top w:w="100" w:type="dxa"/>
              <w:left w:w="100" w:type="dxa"/>
              <w:bottom w:w="100" w:type="dxa"/>
              <w:right w:w="100" w:type="dxa"/>
            </w:tcMar>
          </w:tcPr>
          <w:p w14:paraId="03226C9F"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5AADD1B3" w14:textId="1AA0E626" w:rsidR="00966F83" w:rsidRPr="000A13D5" w:rsidRDefault="00567590">
            <w:pPr>
              <w:widowControl w:val="0"/>
              <w:rPr>
                <w:rFonts w:ascii="Palatino" w:hAnsi="Palatino"/>
                <w:iCs/>
                <w:sz w:val="22"/>
                <w:szCs w:val="22"/>
              </w:rPr>
            </w:pPr>
            <w:r w:rsidRPr="000A13D5">
              <w:rPr>
                <w:rFonts w:ascii="Palatino" w:hAnsi="Palatino"/>
                <w:iCs/>
                <w:sz w:val="22"/>
                <w:szCs w:val="22"/>
              </w:rPr>
              <w:t>Must have completed the Saving Circle program</w:t>
            </w:r>
            <w:r w:rsidR="008472FC" w:rsidRPr="000A13D5">
              <w:rPr>
                <w:rFonts w:ascii="Palatino" w:hAnsi="Palatino"/>
                <w:iCs/>
                <w:sz w:val="22"/>
                <w:szCs w:val="22"/>
              </w:rPr>
              <w:t>;</w:t>
            </w:r>
            <w:r w:rsidRPr="000A13D5">
              <w:rPr>
                <w:rFonts w:ascii="Palatino" w:hAnsi="Palatino"/>
                <w:iCs/>
                <w:sz w:val="22"/>
                <w:szCs w:val="22"/>
              </w:rPr>
              <w:t xml:space="preserve"> must have a disability (intellectual, physical, mental, non-visible) with an income below Canada’s Low-Income-Cut-Off</w:t>
            </w:r>
          </w:p>
        </w:tc>
      </w:tr>
      <w:tr w:rsidR="00966F83" w:rsidRPr="000A13D5" w14:paraId="0D919927" w14:textId="77777777">
        <w:tc>
          <w:tcPr>
            <w:tcW w:w="1830" w:type="dxa"/>
            <w:tcMar>
              <w:top w:w="100" w:type="dxa"/>
              <w:left w:w="100" w:type="dxa"/>
              <w:bottom w:w="100" w:type="dxa"/>
              <w:right w:w="100" w:type="dxa"/>
            </w:tcMar>
          </w:tcPr>
          <w:p w14:paraId="4FFFCCAB"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235BA339" w14:textId="29A9EEF0" w:rsidR="00966F83" w:rsidRPr="000A13D5" w:rsidRDefault="00567590">
            <w:pPr>
              <w:widowControl w:val="0"/>
              <w:rPr>
                <w:rFonts w:ascii="Palatino" w:hAnsi="Palatino"/>
                <w:iCs/>
                <w:sz w:val="22"/>
                <w:szCs w:val="22"/>
              </w:rPr>
            </w:pPr>
            <w:r w:rsidRPr="000A13D5">
              <w:rPr>
                <w:rFonts w:ascii="Palatino" w:hAnsi="Palatino"/>
                <w:iCs/>
                <w:sz w:val="22"/>
                <w:szCs w:val="22"/>
              </w:rPr>
              <w:t>$1,000 of max</w:t>
            </w:r>
            <w:r w:rsidR="008472FC" w:rsidRPr="000A13D5">
              <w:rPr>
                <w:rFonts w:ascii="Palatino" w:hAnsi="Palatino"/>
                <w:iCs/>
                <w:sz w:val="22"/>
                <w:szCs w:val="22"/>
              </w:rPr>
              <w:t>imum</w:t>
            </w:r>
            <w:r w:rsidRPr="000A13D5">
              <w:rPr>
                <w:rFonts w:ascii="Palatino" w:hAnsi="Palatino"/>
                <w:iCs/>
                <w:sz w:val="22"/>
                <w:szCs w:val="22"/>
              </w:rPr>
              <w:t xml:space="preserve"> savings</w:t>
            </w:r>
            <w:r w:rsidR="008472FC" w:rsidRPr="000A13D5">
              <w:rPr>
                <w:rFonts w:ascii="Palatino" w:hAnsi="Palatino"/>
                <w:iCs/>
                <w:sz w:val="22"/>
                <w:szCs w:val="22"/>
              </w:rPr>
              <w:t>;</w:t>
            </w:r>
            <w:r w:rsidRPr="000A13D5">
              <w:rPr>
                <w:rFonts w:ascii="Palatino" w:hAnsi="Palatino"/>
                <w:iCs/>
                <w:sz w:val="22"/>
                <w:szCs w:val="22"/>
              </w:rPr>
              <w:t xml:space="preserve"> will be provided max of $2,000 </w:t>
            </w:r>
          </w:p>
        </w:tc>
      </w:tr>
      <w:tr w:rsidR="00966F83" w:rsidRPr="000A13D5" w14:paraId="36649ED9" w14:textId="77777777">
        <w:tc>
          <w:tcPr>
            <w:tcW w:w="1830" w:type="dxa"/>
            <w:tcMar>
              <w:top w:w="100" w:type="dxa"/>
              <w:left w:w="100" w:type="dxa"/>
              <w:bottom w:w="100" w:type="dxa"/>
              <w:right w:w="100" w:type="dxa"/>
            </w:tcMar>
          </w:tcPr>
          <w:p w14:paraId="25AD1FAC"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7DA4CD4B" w14:textId="41255DC4" w:rsidR="00966F83" w:rsidRPr="000A13D5" w:rsidRDefault="00151CDC">
            <w:pPr>
              <w:widowControl w:val="0"/>
              <w:rPr>
                <w:rFonts w:ascii="Palatino" w:hAnsi="Palatino"/>
                <w:iCs/>
                <w:sz w:val="22"/>
                <w:szCs w:val="22"/>
              </w:rPr>
            </w:pPr>
            <w:r w:rsidRPr="000A13D5">
              <w:rPr>
                <w:rFonts w:ascii="Palatino" w:hAnsi="Palatino"/>
                <w:iCs/>
                <w:sz w:val="22"/>
                <w:szCs w:val="22"/>
              </w:rPr>
              <w:t>W</w:t>
            </w:r>
            <w:r w:rsidR="00567590" w:rsidRPr="000A13D5">
              <w:rPr>
                <w:rFonts w:ascii="Palatino" w:hAnsi="Palatino"/>
                <w:iCs/>
                <w:sz w:val="22"/>
                <w:szCs w:val="22"/>
              </w:rPr>
              <w:t xml:space="preserve">ill match 2:1 on </w:t>
            </w:r>
            <w:r w:rsidR="008472FC" w:rsidRPr="000A13D5">
              <w:rPr>
                <w:rFonts w:ascii="Palatino" w:hAnsi="Palatino"/>
                <w:iCs/>
                <w:sz w:val="22"/>
                <w:szCs w:val="22"/>
              </w:rPr>
              <w:t>the individual’s</w:t>
            </w:r>
            <w:r w:rsidR="00567590" w:rsidRPr="000A13D5">
              <w:rPr>
                <w:rFonts w:ascii="Palatino" w:hAnsi="Palatino"/>
                <w:iCs/>
                <w:sz w:val="22"/>
                <w:szCs w:val="22"/>
              </w:rPr>
              <w:t xml:space="preserve"> savings</w:t>
            </w:r>
          </w:p>
        </w:tc>
      </w:tr>
    </w:tbl>
    <w:p w14:paraId="4DEAFDF1" w14:textId="77777777" w:rsidR="00966F83" w:rsidRPr="000A13D5" w:rsidRDefault="00966F83">
      <w:pPr>
        <w:rPr>
          <w:rFonts w:ascii="Palatino" w:hAnsi="Palatino"/>
          <w:sz w:val="22"/>
          <w:szCs w:val="22"/>
        </w:rPr>
      </w:pPr>
    </w:p>
    <w:p w14:paraId="4B1CD8D2" w14:textId="77777777" w:rsidR="00966F83" w:rsidRPr="000A13D5" w:rsidRDefault="00966F83">
      <w:pPr>
        <w:rPr>
          <w:rFonts w:ascii="Palatino" w:hAnsi="Palatino"/>
          <w:sz w:val="22"/>
          <w:szCs w:val="22"/>
        </w:rPr>
      </w:pPr>
    </w:p>
    <w:tbl>
      <w:tblPr>
        <w:tblStyle w:val="7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1595743B" w14:textId="77777777">
        <w:tc>
          <w:tcPr>
            <w:tcW w:w="1830" w:type="dxa"/>
            <w:tcMar>
              <w:top w:w="100" w:type="dxa"/>
              <w:left w:w="100" w:type="dxa"/>
              <w:bottom w:w="100" w:type="dxa"/>
              <w:right w:w="100" w:type="dxa"/>
            </w:tcMar>
          </w:tcPr>
          <w:p w14:paraId="3E50471A" w14:textId="61D5076B"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6</w:t>
            </w:r>
          </w:p>
        </w:tc>
        <w:tc>
          <w:tcPr>
            <w:tcW w:w="7530" w:type="dxa"/>
            <w:tcMar>
              <w:top w:w="100" w:type="dxa"/>
              <w:left w:w="100" w:type="dxa"/>
              <w:bottom w:w="100" w:type="dxa"/>
              <w:right w:w="100" w:type="dxa"/>
            </w:tcMar>
          </w:tcPr>
          <w:p w14:paraId="28C480FF" w14:textId="77777777" w:rsidR="00031442" w:rsidRPr="000A13D5" w:rsidRDefault="00031442">
            <w:pPr>
              <w:widowControl w:val="0"/>
              <w:rPr>
                <w:rFonts w:ascii="Palatino" w:hAnsi="Palatino"/>
                <w:iCs/>
                <w:sz w:val="22"/>
                <w:szCs w:val="22"/>
              </w:rPr>
            </w:pPr>
          </w:p>
        </w:tc>
      </w:tr>
      <w:tr w:rsidR="00966F83" w:rsidRPr="000A13D5" w14:paraId="325C1913" w14:textId="77777777">
        <w:tc>
          <w:tcPr>
            <w:tcW w:w="1830" w:type="dxa"/>
            <w:tcMar>
              <w:top w:w="100" w:type="dxa"/>
              <w:left w:w="100" w:type="dxa"/>
              <w:bottom w:w="100" w:type="dxa"/>
              <w:right w:w="100" w:type="dxa"/>
            </w:tcMar>
          </w:tcPr>
          <w:p w14:paraId="2CB6DB10"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7DFEC86E" w14:textId="77777777" w:rsidR="00966F83" w:rsidRPr="000A13D5" w:rsidRDefault="00567590">
            <w:pPr>
              <w:widowControl w:val="0"/>
              <w:rPr>
                <w:rFonts w:ascii="Palatino" w:hAnsi="Palatino"/>
                <w:iCs/>
                <w:sz w:val="22"/>
                <w:szCs w:val="22"/>
              </w:rPr>
            </w:pPr>
            <w:r w:rsidRPr="000A13D5">
              <w:rPr>
                <w:rFonts w:ascii="Palatino" w:hAnsi="Palatino"/>
                <w:iCs/>
                <w:sz w:val="22"/>
                <w:szCs w:val="22"/>
              </w:rPr>
              <w:t>Personal Injury Protection Plan</w:t>
            </w:r>
          </w:p>
        </w:tc>
      </w:tr>
      <w:tr w:rsidR="00966F83" w:rsidRPr="000A13D5" w14:paraId="1B00CC4E" w14:textId="77777777">
        <w:tc>
          <w:tcPr>
            <w:tcW w:w="1830" w:type="dxa"/>
            <w:tcMar>
              <w:top w:w="100" w:type="dxa"/>
              <w:left w:w="100" w:type="dxa"/>
              <w:bottom w:w="100" w:type="dxa"/>
              <w:right w:w="100" w:type="dxa"/>
            </w:tcMar>
          </w:tcPr>
          <w:p w14:paraId="123AC426"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3839BE6" w14:textId="77777777" w:rsidR="00966F83" w:rsidRPr="000A13D5" w:rsidRDefault="00567590">
            <w:pPr>
              <w:widowControl w:val="0"/>
              <w:rPr>
                <w:rFonts w:ascii="Palatino" w:hAnsi="Palatino"/>
                <w:iCs/>
                <w:sz w:val="22"/>
                <w:szCs w:val="22"/>
              </w:rPr>
            </w:pPr>
            <w:r w:rsidRPr="000A13D5">
              <w:rPr>
                <w:rFonts w:ascii="Palatino" w:hAnsi="Palatino"/>
                <w:iCs/>
                <w:sz w:val="22"/>
                <w:szCs w:val="22"/>
              </w:rPr>
              <w:t>Manitoba Public Insurance</w:t>
            </w:r>
          </w:p>
        </w:tc>
      </w:tr>
      <w:tr w:rsidR="00966F83" w:rsidRPr="000A13D5" w14:paraId="44B44649" w14:textId="77777777">
        <w:tc>
          <w:tcPr>
            <w:tcW w:w="1830" w:type="dxa"/>
            <w:tcMar>
              <w:top w:w="100" w:type="dxa"/>
              <w:left w:w="100" w:type="dxa"/>
              <w:bottom w:w="100" w:type="dxa"/>
              <w:right w:w="100" w:type="dxa"/>
            </w:tcMar>
          </w:tcPr>
          <w:p w14:paraId="08AA88A8"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114950FA" w14:textId="77777777" w:rsidR="00966F83" w:rsidRPr="000A13D5" w:rsidRDefault="00567590">
            <w:pPr>
              <w:widowControl w:val="0"/>
              <w:rPr>
                <w:rFonts w:ascii="Palatino" w:hAnsi="Palatino"/>
                <w:iCs/>
                <w:sz w:val="22"/>
                <w:szCs w:val="22"/>
              </w:rPr>
            </w:pPr>
            <w:hyperlink r:id="rId55">
              <w:r w:rsidRPr="000A13D5">
                <w:rPr>
                  <w:rFonts w:ascii="Palatino" w:hAnsi="Palatino"/>
                  <w:iCs/>
                  <w:color w:val="1155CC"/>
                  <w:sz w:val="22"/>
                  <w:szCs w:val="22"/>
                  <w:u w:val="single"/>
                </w:rPr>
                <w:t>Personal Injury Protection Plan</w:t>
              </w:r>
            </w:hyperlink>
          </w:p>
        </w:tc>
      </w:tr>
      <w:tr w:rsidR="00966F83" w:rsidRPr="000A13D5" w14:paraId="2793DF87" w14:textId="77777777">
        <w:tc>
          <w:tcPr>
            <w:tcW w:w="1830" w:type="dxa"/>
            <w:tcMar>
              <w:top w:w="100" w:type="dxa"/>
              <w:left w:w="100" w:type="dxa"/>
              <w:bottom w:w="100" w:type="dxa"/>
              <w:right w:w="100" w:type="dxa"/>
            </w:tcMar>
          </w:tcPr>
          <w:p w14:paraId="52F93297"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3D169D0D" w14:textId="77777777" w:rsidR="00966F83" w:rsidRPr="000A13D5" w:rsidRDefault="00567590">
            <w:pPr>
              <w:widowControl w:val="0"/>
              <w:rPr>
                <w:rFonts w:ascii="Palatino" w:hAnsi="Palatino"/>
                <w:iCs/>
                <w:sz w:val="22"/>
                <w:szCs w:val="22"/>
              </w:rPr>
            </w:pPr>
            <w:r w:rsidRPr="000A13D5">
              <w:rPr>
                <w:rFonts w:ascii="Palatino" w:hAnsi="Palatino"/>
                <w:iCs/>
                <w:sz w:val="22"/>
                <w:szCs w:val="22"/>
              </w:rPr>
              <w:t>None provided</w:t>
            </w:r>
          </w:p>
        </w:tc>
      </w:tr>
      <w:tr w:rsidR="00966F83" w:rsidRPr="000A13D5" w14:paraId="56883D27" w14:textId="77777777">
        <w:tc>
          <w:tcPr>
            <w:tcW w:w="1830" w:type="dxa"/>
            <w:tcMar>
              <w:top w:w="100" w:type="dxa"/>
              <w:left w:w="100" w:type="dxa"/>
              <w:bottom w:w="100" w:type="dxa"/>
              <w:right w:w="100" w:type="dxa"/>
            </w:tcMar>
          </w:tcPr>
          <w:p w14:paraId="6EF315C8"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7E978E64" w14:textId="77777777" w:rsidR="00966F83" w:rsidRPr="000A13D5" w:rsidRDefault="00567590">
            <w:pPr>
              <w:widowControl w:val="0"/>
              <w:rPr>
                <w:rFonts w:ascii="Palatino" w:hAnsi="Palatino"/>
                <w:iCs/>
                <w:sz w:val="22"/>
                <w:szCs w:val="22"/>
              </w:rPr>
            </w:pPr>
            <w:r w:rsidRPr="000A13D5">
              <w:rPr>
                <w:rFonts w:ascii="Palatino" w:hAnsi="Palatino"/>
                <w:iCs/>
                <w:sz w:val="22"/>
                <w:szCs w:val="22"/>
              </w:rPr>
              <w:t>Winnipeg: 204-985-7000</w:t>
            </w:r>
          </w:p>
          <w:p w14:paraId="173E9289" w14:textId="77777777" w:rsidR="00966F83" w:rsidRPr="000A13D5" w:rsidRDefault="00567590">
            <w:pPr>
              <w:widowControl w:val="0"/>
              <w:rPr>
                <w:rFonts w:ascii="Palatino" w:hAnsi="Palatino"/>
                <w:iCs/>
                <w:sz w:val="22"/>
                <w:szCs w:val="22"/>
              </w:rPr>
            </w:pPr>
            <w:r w:rsidRPr="000A13D5">
              <w:rPr>
                <w:rFonts w:ascii="Palatino" w:hAnsi="Palatino"/>
                <w:iCs/>
                <w:sz w:val="22"/>
                <w:szCs w:val="22"/>
              </w:rPr>
              <w:t>Outside Winnipeg/Rest of Manitoba: 1-800-665-2410</w:t>
            </w:r>
          </w:p>
        </w:tc>
      </w:tr>
      <w:tr w:rsidR="00966F83" w:rsidRPr="000A13D5" w14:paraId="1FAAF7EF" w14:textId="77777777">
        <w:tc>
          <w:tcPr>
            <w:tcW w:w="1830" w:type="dxa"/>
            <w:tcMar>
              <w:top w:w="100" w:type="dxa"/>
              <w:left w:w="100" w:type="dxa"/>
              <w:bottom w:w="100" w:type="dxa"/>
              <w:right w:w="100" w:type="dxa"/>
            </w:tcMar>
          </w:tcPr>
          <w:p w14:paraId="439EE187"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413EC226" w14:textId="77777777" w:rsidR="00966F83" w:rsidRPr="000A13D5" w:rsidRDefault="00567590">
            <w:pPr>
              <w:widowControl w:val="0"/>
              <w:rPr>
                <w:rFonts w:ascii="Palatino" w:hAnsi="Palatino"/>
                <w:iCs/>
                <w:sz w:val="22"/>
                <w:szCs w:val="22"/>
              </w:rPr>
            </w:pPr>
            <w:r w:rsidRPr="000A13D5">
              <w:rPr>
                <w:rFonts w:ascii="Palatino" w:hAnsi="Palatino"/>
                <w:iCs/>
                <w:sz w:val="22"/>
                <w:szCs w:val="22"/>
              </w:rPr>
              <w:t>All residents of Manitoba</w:t>
            </w:r>
          </w:p>
        </w:tc>
      </w:tr>
      <w:tr w:rsidR="00966F83" w:rsidRPr="000A13D5" w14:paraId="185EEADF" w14:textId="77777777">
        <w:tc>
          <w:tcPr>
            <w:tcW w:w="1830" w:type="dxa"/>
            <w:tcMar>
              <w:top w:w="100" w:type="dxa"/>
              <w:left w:w="100" w:type="dxa"/>
              <w:bottom w:w="100" w:type="dxa"/>
              <w:right w:w="100" w:type="dxa"/>
            </w:tcMar>
          </w:tcPr>
          <w:p w14:paraId="7CF65447"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110C1A70" w14:textId="0DD92E35" w:rsidR="00966F83" w:rsidRPr="000A13D5" w:rsidRDefault="003E07F5">
            <w:pPr>
              <w:widowControl w:val="0"/>
              <w:rPr>
                <w:rFonts w:ascii="Palatino" w:hAnsi="Palatino"/>
                <w:iCs/>
                <w:sz w:val="22"/>
                <w:szCs w:val="22"/>
              </w:rPr>
            </w:pPr>
            <w:r w:rsidRPr="000A13D5">
              <w:rPr>
                <w:rFonts w:ascii="Palatino" w:hAnsi="Palatino"/>
                <w:iCs/>
                <w:sz w:val="22"/>
                <w:szCs w:val="22"/>
              </w:rPr>
              <w:t xml:space="preserve">Please check </w:t>
            </w:r>
            <w:r w:rsidR="004F49BB" w:rsidRPr="000A13D5">
              <w:rPr>
                <w:rFonts w:ascii="Palatino" w:hAnsi="Palatino"/>
                <w:iCs/>
                <w:sz w:val="22"/>
                <w:szCs w:val="22"/>
              </w:rPr>
              <w:t>program</w:t>
            </w:r>
            <w:r w:rsidRPr="000A13D5">
              <w:rPr>
                <w:rFonts w:ascii="Palatino" w:hAnsi="Palatino"/>
                <w:iCs/>
                <w:sz w:val="22"/>
                <w:szCs w:val="22"/>
              </w:rPr>
              <w:t xml:space="preserve"> </w:t>
            </w:r>
            <w:r w:rsidR="004F49BB" w:rsidRPr="000A13D5">
              <w:rPr>
                <w:rFonts w:ascii="Palatino" w:hAnsi="Palatino"/>
                <w:iCs/>
                <w:sz w:val="22"/>
                <w:szCs w:val="22"/>
              </w:rPr>
              <w:t xml:space="preserve">page </w:t>
            </w:r>
            <w:r w:rsidRPr="000A13D5">
              <w:rPr>
                <w:rFonts w:ascii="Palatino" w:hAnsi="Palatino"/>
                <w:iCs/>
                <w:sz w:val="22"/>
                <w:szCs w:val="22"/>
              </w:rPr>
              <w:t>for specific limits on funding amounts.</w:t>
            </w:r>
          </w:p>
        </w:tc>
      </w:tr>
      <w:tr w:rsidR="00966F83" w:rsidRPr="000A13D5" w14:paraId="2D98E980" w14:textId="77777777">
        <w:tc>
          <w:tcPr>
            <w:tcW w:w="1830" w:type="dxa"/>
            <w:tcMar>
              <w:top w:w="100" w:type="dxa"/>
              <w:left w:w="100" w:type="dxa"/>
              <w:bottom w:w="100" w:type="dxa"/>
              <w:right w:w="100" w:type="dxa"/>
            </w:tcMar>
          </w:tcPr>
          <w:p w14:paraId="0C6518A0"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1D6E5AAA" w14:textId="518AFA53" w:rsidR="00966F83" w:rsidRPr="000A13D5" w:rsidRDefault="00567590">
            <w:pPr>
              <w:widowControl w:val="0"/>
              <w:rPr>
                <w:rFonts w:ascii="Palatino" w:hAnsi="Palatino"/>
                <w:iCs/>
                <w:sz w:val="22"/>
                <w:szCs w:val="22"/>
              </w:rPr>
            </w:pPr>
            <w:r w:rsidRPr="000A13D5">
              <w:rPr>
                <w:rFonts w:ascii="Palatino" w:hAnsi="Palatino"/>
                <w:iCs/>
                <w:sz w:val="22"/>
                <w:szCs w:val="22"/>
              </w:rPr>
              <w:t>Coverage if an individual was in a</w:t>
            </w:r>
            <w:r w:rsidR="008472FC" w:rsidRPr="000A13D5">
              <w:rPr>
                <w:rFonts w:ascii="Palatino" w:hAnsi="Palatino"/>
                <w:iCs/>
                <w:sz w:val="22"/>
                <w:szCs w:val="22"/>
              </w:rPr>
              <w:t>n</w:t>
            </w:r>
            <w:r w:rsidRPr="000A13D5">
              <w:rPr>
                <w:rFonts w:ascii="Palatino" w:hAnsi="Palatino"/>
                <w:iCs/>
                <w:sz w:val="22"/>
                <w:szCs w:val="22"/>
              </w:rPr>
              <w:t xml:space="preserve"> automobile</w:t>
            </w:r>
            <w:r w:rsidR="008472FC" w:rsidRPr="000A13D5">
              <w:rPr>
                <w:rFonts w:ascii="Palatino" w:hAnsi="Palatino"/>
                <w:iCs/>
                <w:sz w:val="22"/>
                <w:szCs w:val="22"/>
              </w:rPr>
              <w:t xml:space="preserve"> collision</w:t>
            </w:r>
            <w:r w:rsidRPr="000A13D5">
              <w:rPr>
                <w:rFonts w:ascii="Palatino" w:hAnsi="Palatino"/>
                <w:iCs/>
                <w:sz w:val="22"/>
                <w:szCs w:val="22"/>
              </w:rPr>
              <w:t>, compensation focuses on economic loss from the injury</w:t>
            </w:r>
          </w:p>
        </w:tc>
      </w:tr>
    </w:tbl>
    <w:p w14:paraId="5E42A0C0" w14:textId="77777777" w:rsidR="00966F83" w:rsidRPr="000A13D5" w:rsidRDefault="00966F83">
      <w:pPr>
        <w:rPr>
          <w:rFonts w:ascii="Palatino" w:hAnsi="Palatino"/>
          <w:sz w:val="22"/>
          <w:szCs w:val="22"/>
        </w:rPr>
      </w:pPr>
    </w:p>
    <w:p w14:paraId="3D1DCA01" w14:textId="77777777" w:rsidR="00966F83" w:rsidRPr="000A13D5" w:rsidRDefault="00966F83">
      <w:pPr>
        <w:rPr>
          <w:rFonts w:ascii="Palatino" w:hAnsi="Palatino"/>
          <w:sz w:val="22"/>
          <w:szCs w:val="22"/>
        </w:rPr>
      </w:pPr>
    </w:p>
    <w:tbl>
      <w:tblPr>
        <w:tblStyle w:val="6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593DFEBD" w14:textId="77777777">
        <w:tc>
          <w:tcPr>
            <w:tcW w:w="1830" w:type="dxa"/>
            <w:tcMar>
              <w:top w:w="100" w:type="dxa"/>
              <w:left w:w="100" w:type="dxa"/>
              <w:bottom w:w="100" w:type="dxa"/>
              <w:right w:w="100" w:type="dxa"/>
            </w:tcMar>
          </w:tcPr>
          <w:p w14:paraId="40EAB3D2" w14:textId="5FCE5495"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7</w:t>
            </w:r>
          </w:p>
        </w:tc>
        <w:tc>
          <w:tcPr>
            <w:tcW w:w="7530" w:type="dxa"/>
            <w:tcMar>
              <w:top w:w="100" w:type="dxa"/>
              <w:left w:w="100" w:type="dxa"/>
              <w:bottom w:w="100" w:type="dxa"/>
              <w:right w:w="100" w:type="dxa"/>
            </w:tcMar>
          </w:tcPr>
          <w:p w14:paraId="0701559C" w14:textId="77777777" w:rsidR="00031442" w:rsidRPr="000A13D5" w:rsidRDefault="00031442">
            <w:pPr>
              <w:widowControl w:val="0"/>
              <w:rPr>
                <w:rFonts w:ascii="Palatino" w:hAnsi="Palatino"/>
                <w:iCs/>
                <w:sz w:val="22"/>
                <w:szCs w:val="22"/>
              </w:rPr>
            </w:pPr>
          </w:p>
        </w:tc>
      </w:tr>
      <w:tr w:rsidR="00966F83" w:rsidRPr="000A13D5" w14:paraId="0D547DBD" w14:textId="77777777">
        <w:tc>
          <w:tcPr>
            <w:tcW w:w="1830" w:type="dxa"/>
            <w:tcMar>
              <w:top w:w="100" w:type="dxa"/>
              <w:left w:w="100" w:type="dxa"/>
              <w:bottom w:w="100" w:type="dxa"/>
              <w:right w:w="100" w:type="dxa"/>
            </w:tcMar>
          </w:tcPr>
          <w:p w14:paraId="3ADB638D"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0D86F43D" w14:textId="77777777" w:rsidR="00966F83" w:rsidRPr="000A13D5" w:rsidRDefault="00567590">
            <w:pPr>
              <w:widowControl w:val="0"/>
              <w:rPr>
                <w:rFonts w:ascii="Palatino" w:hAnsi="Palatino"/>
                <w:iCs/>
                <w:sz w:val="22"/>
                <w:szCs w:val="22"/>
              </w:rPr>
            </w:pPr>
            <w:r w:rsidRPr="000A13D5">
              <w:rPr>
                <w:rFonts w:ascii="Palatino" w:hAnsi="Palatino"/>
                <w:iCs/>
                <w:sz w:val="22"/>
                <w:szCs w:val="22"/>
              </w:rPr>
              <w:t xml:space="preserve">Community Living </w:t>
            </w:r>
            <w:proofErr w:type="spellStart"/>
            <w:r w:rsidRPr="000A13D5">
              <w:rPr>
                <w:rFonts w:ascii="Palatino" w:hAnsi="Palatino"/>
                <w:iCs/>
                <w:sz w:val="22"/>
                <w:szCs w:val="22"/>
              </w:rPr>
              <w:t>disABILITY</w:t>
            </w:r>
            <w:proofErr w:type="spellEnd"/>
            <w:r w:rsidRPr="000A13D5">
              <w:rPr>
                <w:rFonts w:ascii="Palatino" w:hAnsi="Palatino"/>
                <w:iCs/>
                <w:sz w:val="22"/>
                <w:szCs w:val="22"/>
              </w:rPr>
              <w:t xml:space="preserve"> Services</w:t>
            </w:r>
          </w:p>
        </w:tc>
      </w:tr>
      <w:tr w:rsidR="00966F83" w:rsidRPr="000A13D5" w14:paraId="011CC38A" w14:textId="77777777">
        <w:tc>
          <w:tcPr>
            <w:tcW w:w="1830" w:type="dxa"/>
            <w:tcMar>
              <w:top w:w="100" w:type="dxa"/>
              <w:left w:w="100" w:type="dxa"/>
              <w:bottom w:w="100" w:type="dxa"/>
              <w:right w:w="100" w:type="dxa"/>
            </w:tcMar>
          </w:tcPr>
          <w:p w14:paraId="7D686A43"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29C18BCB" w14:textId="77777777" w:rsidR="00966F83" w:rsidRPr="000A13D5" w:rsidRDefault="00567590">
            <w:pPr>
              <w:widowControl w:val="0"/>
              <w:rPr>
                <w:rFonts w:ascii="Palatino" w:hAnsi="Palatino"/>
                <w:iCs/>
                <w:sz w:val="22"/>
                <w:szCs w:val="22"/>
              </w:rPr>
            </w:pPr>
            <w:r w:rsidRPr="000A13D5">
              <w:rPr>
                <w:rFonts w:ascii="Palatino" w:hAnsi="Palatino"/>
                <w:iCs/>
                <w:sz w:val="22"/>
                <w:szCs w:val="22"/>
              </w:rPr>
              <w:t>Government of Manitoba</w:t>
            </w:r>
          </w:p>
        </w:tc>
      </w:tr>
      <w:tr w:rsidR="00966F83" w:rsidRPr="000A13D5" w14:paraId="36C7EB28" w14:textId="77777777">
        <w:tc>
          <w:tcPr>
            <w:tcW w:w="1830" w:type="dxa"/>
            <w:tcMar>
              <w:top w:w="100" w:type="dxa"/>
              <w:left w:w="100" w:type="dxa"/>
              <w:bottom w:w="100" w:type="dxa"/>
              <w:right w:w="100" w:type="dxa"/>
            </w:tcMar>
          </w:tcPr>
          <w:p w14:paraId="478641F9"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049DDA2F" w14:textId="77777777" w:rsidR="00966F83" w:rsidRPr="000A13D5" w:rsidRDefault="00567590">
            <w:pPr>
              <w:widowControl w:val="0"/>
              <w:rPr>
                <w:rFonts w:ascii="Palatino" w:hAnsi="Palatino"/>
                <w:iCs/>
                <w:sz w:val="22"/>
                <w:szCs w:val="22"/>
              </w:rPr>
            </w:pPr>
            <w:hyperlink r:id="rId56">
              <w:r w:rsidRPr="000A13D5">
                <w:rPr>
                  <w:rFonts w:ascii="Palatino" w:hAnsi="Palatino"/>
                  <w:iCs/>
                  <w:color w:val="1155CC"/>
                  <w:sz w:val="22"/>
                  <w:szCs w:val="22"/>
                  <w:u w:val="single"/>
                </w:rPr>
                <w:t xml:space="preserve">Province of Manitoba | fs - Community Living </w:t>
              </w:r>
              <w:proofErr w:type="spellStart"/>
              <w:r w:rsidRPr="000A13D5">
                <w:rPr>
                  <w:rFonts w:ascii="Palatino" w:hAnsi="Palatino"/>
                  <w:iCs/>
                  <w:color w:val="1155CC"/>
                  <w:sz w:val="22"/>
                  <w:szCs w:val="22"/>
                  <w:u w:val="single"/>
                </w:rPr>
                <w:t>disABILITY</w:t>
              </w:r>
              <w:proofErr w:type="spellEnd"/>
              <w:r w:rsidRPr="000A13D5">
                <w:rPr>
                  <w:rFonts w:ascii="Palatino" w:hAnsi="Palatino"/>
                  <w:iCs/>
                  <w:color w:val="1155CC"/>
                  <w:sz w:val="22"/>
                  <w:szCs w:val="22"/>
                  <w:u w:val="single"/>
                </w:rPr>
                <w:t xml:space="preserve"> Services</w:t>
              </w:r>
            </w:hyperlink>
          </w:p>
        </w:tc>
      </w:tr>
      <w:tr w:rsidR="00966F83" w:rsidRPr="000A13D5" w14:paraId="0EC387C2" w14:textId="77777777">
        <w:tc>
          <w:tcPr>
            <w:tcW w:w="1830" w:type="dxa"/>
            <w:tcMar>
              <w:top w:w="100" w:type="dxa"/>
              <w:left w:w="100" w:type="dxa"/>
              <w:bottom w:w="100" w:type="dxa"/>
              <w:right w:w="100" w:type="dxa"/>
            </w:tcMar>
          </w:tcPr>
          <w:p w14:paraId="2E952C35"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2BCDBC74" w14:textId="7352C8B9" w:rsidR="00966F83" w:rsidRPr="000A13D5" w:rsidRDefault="008472FC">
            <w:pPr>
              <w:widowControl w:val="0"/>
              <w:rPr>
                <w:rFonts w:ascii="Palatino" w:hAnsi="Palatino"/>
                <w:iCs/>
                <w:sz w:val="22"/>
                <w:szCs w:val="22"/>
              </w:rPr>
            </w:pPr>
            <w:hyperlink r:id="rId57" w:history="1">
              <w:r w:rsidRPr="000A13D5">
                <w:rPr>
                  <w:rStyle w:val="Hyperlink"/>
                  <w:rFonts w:ascii="Palatino" w:hAnsi="Palatino"/>
                  <w:iCs/>
                  <w:sz w:val="22"/>
                  <w:szCs w:val="22"/>
                </w:rPr>
                <w:t>mgi@gov.mb.ca</w:t>
              </w:r>
            </w:hyperlink>
            <w:r w:rsidRPr="000A13D5">
              <w:rPr>
                <w:rFonts w:ascii="Palatino" w:hAnsi="Palatino"/>
                <w:iCs/>
                <w:sz w:val="22"/>
                <w:szCs w:val="22"/>
              </w:rPr>
              <w:t xml:space="preserve"> </w:t>
            </w:r>
          </w:p>
        </w:tc>
      </w:tr>
      <w:tr w:rsidR="00966F83" w:rsidRPr="000A13D5" w14:paraId="30370B0C" w14:textId="77777777">
        <w:tc>
          <w:tcPr>
            <w:tcW w:w="1830" w:type="dxa"/>
            <w:tcMar>
              <w:top w:w="100" w:type="dxa"/>
              <w:left w:w="100" w:type="dxa"/>
              <w:bottom w:w="100" w:type="dxa"/>
              <w:right w:w="100" w:type="dxa"/>
            </w:tcMar>
          </w:tcPr>
          <w:p w14:paraId="7E3BDA3D"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59306246" w14:textId="77777777" w:rsidR="00966F83" w:rsidRPr="000A13D5" w:rsidRDefault="00567590">
            <w:pPr>
              <w:widowControl w:val="0"/>
              <w:rPr>
                <w:rFonts w:ascii="Palatino" w:hAnsi="Palatino"/>
                <w:iCs/>
                <w:sz w:val="22"/>
                <w:szCs w:val="22"/>
              </w:rPr>
            </w:pPr>
            <w:r w:rsidRPr="000A13D5">
              <w:rPr>
                <w:rFonts w:ascii="Palatino" w:hAnsi="Palatino"/>
                <w:iCs/>
                <w:sz w:val="22"/>
                <w:szCs w:val="22"/>
              </w:rPr>
              <w:t>204-945-0183, 1-866-559-6778 (toll free)</w:t>
            </w:r>
          </w:p>
        </w:tc>
      </w:tr>
      <w:tr w:rsidR="00966F83" w:rsidRPr="000A13D5" w14:paraId="3A289FB3" w14:textId="77777777">
        <w:tc>
          <w:tcPr>
            <w:tcW w:w="1830" w:type="dxa"/>
            <w:tcMar>
              <w:top w:w="100" w:type="dxa"/>
              <w:left w:w="100" w:type="dxa"/>
              <w:bottom w:w="100" w:type="dxa"/>
              <w:right w:w="100" w:type="dxa"/>
            </w:tcMar>
          </w:tcPr>
          <w:p w14:paraId="4AAF8940"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4B313770" w14:textId="098FD437" w:rsidR="00966F83" w:rsidRPr="000A13D5" w:rsidRDefault="00567590">
            <w:pPr>
              <w:widowControl w:val="0"/>
              <w:rPr>
                <w:rFonts w:ascii="Palatino" w:hAnsi="Palatino"/>
                <w:iCs/>
                <w:sz w:val="22"/>
                <w:szCs w:val="22"/>
              </w:rPr>
            </w:pPr>
            <w:r w:rsidRPr="000A13D5">
              <w:rPr>
                <w:rFonts w:ascii="Palatino" w:hAnsi="Palatino"/>
                <w:iCs/>
                <w:sz w:val="22"/>
                <w:szCs w:val="22"/>
              </w:rPr>
              <w:t>Must have a significant impaired intellectual functioning prior to 18 years of age</w:t>
            </w:r>
            <w:r w:rsidR="008472FC" w:rsidRPr="000A13D5">
              <w:rPr>
                <w:rFonts w:ascii="Palatino" w:hAnsi="Palatino"/>
                <w:iCs/>
                <w:sz w:val="22"/>
                <w:szCs w:val="22"/>
              </w:rPr>
              <w:t>;</w:t>
            </w:r>
            <w:r w:rsidRPr="000A13D5">
              <w:rPr>
                <w:rFonts w:ascii="Palatino" w:hAnsi="Palatino"/>
                <w:iCs/>
                <w:sz w:val="22"/>
                <w:szCs w:val="22"/>
              </w:rPr>
              <w:t xml:space="preserve"> must be 18 years of age or older</w:t>
            </w:r>
            <w:r w:rsidR="008472FC" w:rsidRPr="000A13D5">
              <w:rPr>
                <w:rFonts w:ascii="Palatino" w:hAnsi="Palatino"/>
                <w:iCs/>
                <w:sz w:val="22"/>
                <w:szCs w:val="22"/>
              </w:rPr>
              <w:t>;</w:t>
            </w:r>
            <w:r w:rsidRPr="000A13D5">
              <w:rPr>
                <w:rFonts w:ascii="Palatino" w:hAnsi="Palatino"/>
                <w:iCs/>
                <w:sz w:val="22"/>
                <w:szCs w:val="22"/>
              </w:rPr>
              <w:t xml:space="preserve"> must require assistance to meet basic needs (personal care, house management)</w:t>
            </w:r>
            <w:r w:rsidR="008472FC" w:rsidRPr="000A13D5">
              <w:rPr>
                <w:rFonts w:ascii="Palatino" w:hAnsi="Palatino"/>
                <w:iCs/>
                <w:sz w:val="22"/>
                <w:szCs w:val="22"/>
              </w:rPr>
              <w:t>;</w:t>
            </w:r>
            <w:r w:rsidRPr="000A13D5">
              <w:rPr>
                <w:rFonts w:ascii="Palatino" w:hAnsi="Palatino"/>
                <w:iCs/>
                <w:sz w:val="22"/>
                <w:szCs w:val="22"/>
              </w:rPr>
              <w:t xml:space="preserve"> must be a resident of Manitoba</w:t>
            </w:r>
          </w:p>
        </w:tc>
      </w:tr>
      <w:tr w:rsidR="00966F83" w:rsidRPr="000A13D5" w14:paraId="4F76A09D" w14:textId="77777777">
        <w:tc>
          <w:tcPr>
            <w:tcW w:w="1830" w:type="dxa"/>
            <w:tcMar>
              <w:top w:w="100" w:type="dxa"/>
              <w:left w:w="100" w:type="dxa"/>
              <w:bottom w:w="100" w:type="dxa"/>
              <w:right w:w="100" w:type="dxa"/>
            </w:tcMar>
          </w:tcPr>
          <w:p w14:paraId="438371F7"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3DF3DD1E" w14:textId="7BA8A21B" w:rsidR="000C31F2" w:rsidRPr="000A13D5" w:rsidRDefault="000C31F2">
            <w:pPr>
              <w:widowControl w:val="0"/>
              <w:rPr>
                <w:rFonts w:ascii="Palatino" w:hAnsi="Palatino"/>
                <w:iCs/>
                <w:sz w:val="22"/>
                <w:szCs w:val="22"/>
              </w:rPr>
            </w:pPr>
            <w:r w:rsidRPr="000A13D5">
              <w:rPr>
                <w:rFonts w:ascii="Palatino" w:hAnsi="Palatino"/>
                <w:iCs/>
                <w:sz w:val="22"/>
                <w:szCs w:val="22"/>
              </w:rPr>
              <w:t xml:space="preserve">Limit varies, see chart on </w:t>
            </w:r>
            <w:r w:rsidR="004F49BB" w:rsidRPr="000A13D5">
              <w:rPr>
                <w:rFonts w:ascii="Palatino" w:hAnsi="Palatino"/>
                <w:iCs/>
                <w:sz w:val="22"/>
                <w:szCs w:val="22"/>
              </w:rPr>
              <w:t>program page</w:t>
            </w:r>
            <w:r w:rsidRPr="000A13D5">
              <w:rPr>
                <w:rFonts w:ascii="Palatino" w:hAnsi="Palatino"/>
                <w:iCs/>
                <w:sz w:val="22"/>
                <w:szCs w:val="22"/>
              </w:rPr>
              <w:t xml:space="preserve">: </w:t>
            </w:r>
            <w:hyperlink r:id="rId58" w:history="1">
              <w:r w:rsidRPr="000A13D5">
                <w:rPr>
                  <w:rStyle w:val="Hyperlink"/>
                  <w:rFonts w:ascii="Palatino" w:hAnsi="Palatino"/>
                  <w:iCs/>
                  <w:sz w:val="22"/>
                  <w:szCs w:val="22"/>
                </w:rPr>
                <w:t>Supports to People Living at Home With Family Guidelines</w:t>
              </w:r>
            </w:hyperlink>
          </w:p>
        </w:tc>
      </w:tr>
      <w:tr w:rsidR="00966F83" w:rsidRPr="000A13D5" w14:paraId="0B285941" w14:textId="77777777">
        <w:tc>
          <w:tcPr>
            <w:tcW w:w="1830" w:type="dxa"/>
            <w:tcMar>
              <w:top w:w="100" w:type="dxa"/>
              <w:left w:w="100" w:type="dxa"/>
              <w:bottom w:w="100" w:type="dxa"/>
              <w:right w:w="100" w:type="dxa"/>
            </w:tcMar>
          </w:tcPr>
          <w:p w14:paraId="14FC8346"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644DEE9" w14:textId="5BB21EFD" w:rsidR="00966F83" w:rsidRPr="000A13D5" w:rsidRDefault="00567590">
            <w:pPr>
              <w:widowControl w:val="0"/>
              <w:rPr>
                <w:rFonts w:ascii="Palatino" w:hAnsi="Palatino"/>
                <w:iCs/>
                <w:sz w:val="22"/>
                <w:szCs w:val="22"/>
              </w:rPr>
            </w:pPr>
            <w:proofErr w:type="gramStart"/>
            <w:r w:rsidRPr="000A13D5">
              <w:rPr>
                <w:rFonts w:ascii="Palatino" w:hAnsi="Palatino"/>
                <w:iCs/>
                <w:sz w:val="22"/>
                <w:szCs w:val="22"/>
              </w:rPr>
              <w:t>Offers assistance</w:t>
            </w:r>
            <w:proofErr w:type="gramEnd"/>
            <w:r w:rsidRPr="000A13D5">
              <w:rPr>
                <w:rFonts w:ascii="Palatino" w:hAnsi="Palatino"/>
                <w:iCs/>
                <w:sz w:val="22"/>
                <w:szCs w:val="22"/>
              </w:rPr>
              <w:t xml:space="preserve"> </w:t>
            </w:r>
            <w:proofErr w:type="gramStart"/>
            <w:r w:rsidRPr="000A13D5">
              <w:rPr>
                <w:rFonts w:ascii="Palatino" w:hAnsi="Palatino"/>
                <w:iCs/>
                <w:sz w:val="22"/>
                <w:szCs w:val="22"/>
              </w:rPr>
              <w:t>with:</w:t>
            </w:r>
            <w:proofErr w:type="gramEnd"/>
            <w:r w:rsidRPr="000A13D5">
              <w:rPr>
                <w:rFonts w:ascii="Palatino" w:hAnsi="Palatino"/>
                <w:iCs/>
                <w:sz w:val="22"/>
                <w:szCs w:val="22"/>
              </w:rPr>
              <w:t xml:space="preserve"> supports to people living at home with family, day services, residential services, clinical services and crisis intervention. A </w:t>
            </w:r>
            <w:r w:rsidRPr="000A13D5">
              <w:rPr>
                <w:rFonts w:ascii="Palatino" w:hAnsi="Palatino"/>
                <w:iCs/>
                <w:sz w:val="22"/>
                <w:szCs w:val="22"/>
              </w:rPr>
              <w:lastRenderedPageBreak/>
              <w:t>Personal Supports Budget Level is assigned according to individual needs (from 1-7) and then will be given funding based on that level</w:t>
            </w:r>
          </w:p>
        </w:tc>
      </w:tr>
    </w:tbl>
    <w:p w14:paraId="2FFF6D2D" w14:textId="5F66F6EB" w:rsidR="00966F83" w:rsidRPr="000A13D5" w:rsidRDefault="00567590" w:rsidP="000A13D5">
      <w:pPr>
        <w:pStyle w:val="Heading1"/>
        <w:numPr>
          <w:ilvl w:val="0"/>
          <w:numId w:val="155"/>
        </w:numPr>
      </w:pPr>
      <w:bookmarkStart w:id="16" w:name="_e532ftr26l0u" w:colFirst="0" w:colLast="0"/>
      <w:bookmarkStart w:id="17" w:name="_mone80iatbua" w:colFirst="0" w:colLast="0"/>
      <w:bookmarkStart w:id="18" w:name="_t92drgd91oac" w:colFirst="0" w:colLast="0"/>
      <w:bookmarkStart w:id="19" w:name="_gcztydubdlvh" w:colFirst="0" w:colLast="0"/>
      <w:bookmarkStart w:id="20" w:name="_New_Brunswick"/>
      <w:bookmarkEnd w:id="16"/>
      <w:bookmarkEnd w:id="17"/>
      <w:bookmarkEnd w:id="18"/>
      <w:bookmarkEnd w:id="19"/>
      <w:bookmarkEnd w:id="20"/>
      <w:r w:rsidRPr="000A13D5">
        <w:lastRenderedPageBreak/>
        <w:t>New Brunswick</w:t>
      </w:r>
    </w:p>
    <w:p w14:paraId="750C324F" w14:textId="3282C590" w:rsidR="00966F83" w:rsidRPr="000A13D5" w:rsidRDefault="00567590">
      <w:pPr>
        <w:pStyle w:val="Heading2"/>
        <w:jc w:val="center"/>
        <w:rPr>
          <w:rFonts w:ascii="Palatino" w:hAnsi="Palatino"/>
          <w:b/>
          <w:bCs/>
          <w:sz w:val="22"/>
          <w:szCs w:val="22"/>
        </w:rPr>
      </w:pPr>
      <w:bookmarkStart w:id="21" w:name="_lnxbz9" w:colFirst="0" w:colLast="0"/>
      <w:bookmarkEnd w:id="21"/>
      <w:r w:rsidRPr="000A13D5">
        <w:rPr>
          <w:rFonts w:ascii="Palatino" w:hAnsi="Palatino"/>
          <w:b/>
          <w:bCs/>
          <w:sz w:val="22"/>
          <w:szCs w:val="22"/>
        </w:rPr>
        <w:t>Province</w:t>
      </w:r>
      <w:r w:rsidR="000A13D5">
        <w:rPr>
          <w:rFonts w:ascii="Palatino" w:hAnsi="Palatino"/>
          <w:b/>
          <w:bCs/>
          <w:sz w:val="22"/>
          <w:szCs w:val="22"/>
        </w:rPr>
        <w:t>-w</w:t>
      </w:r>
      <w:r w:rsidRPr="000A13D5">
        <w:rPr>
          <w:rFonts w:ascii="Palatino" w:hAnsi="Palatino"/>
          <w:b/>
          <w:bCs/>
          <w:sz w:val="22"/>
          <w:szCs w:val="22"/>
        </w:rPr>
        <w:t>ide</w:t>
      </w:r>
    </w:p>
    <w:tbl>
      <w:tblPr>
        <w:tblStyle w:val="6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32B8E" w:rsidRPr="000A13D5" w14:paraId="55C9EC5C" w14:textId="77777777">
        <w:tc>
          <w:tcPr>
            <w:tcW w:w="1830" w:type="dxa"/>
            <w:tcMar>
              <w:top w:w="100" w:type="dxa"/>
              <w:left w:w="100" w:type="dxa"/>
              <w:bottom w:w="100" w:type="dxa"/>
              <w:right w:w="100" w:type="dxa"/>
            </w:tcMar>
          </w:tcPr>
          <w:p w14:paraId="06CFBC18" w14:textId="52EE3B9A" w:rsidR="00B32B8E" w:rsidRPr="000A13D5" w:rsidRDefault="00B32B8E">
            <w:pPr>
              <w:widowControl w:val="0"/>
              <w:rPr>
                <w:rFonts w:ascii="Palatino" w:hAnsi="Palatino"/>
                <w:i/>
                <w:sz w:val="22"/>
                <w:szCs w:val="22"/>
              </w:rPr>
            </w:pPr>
            <w:r w:rsidRPr="000A13D5">
              <w:rPr>
                <w:rFonts w:ascii="Palatino" w:hAnsi="Palatino"/>
                <w:i/>
                <w:sz w:val="22"/>
                <w:szCs w:val="22"/>
              </w:rPr>
              <w:t>6.1</w:t>
            </w:r>
          </w:p>
        </w:tc>
        <w:tc>
          <w:tcPr>
            <w:tcW w:w="7530" w:type="dxa"/>
            <w:tcMar>
              <w:top w:w="100" w:type="dxa"/>
              <w:left w:w="100" w:type="dxa"/>
              <w:bottom w:w="100" w:type="dxa"/>
              <w:right w:w="100" w:type="dxa"/>
            </w:tcMar>
          </w:tcPr>
          <w:p w14:paraId="6A6F9592" w14:textId="77777777" w:rsidR="00B32B8E" w:rsidRPr="000A13D5" w:rsidRDefault="00B32B8E">
            <w:pPr>
              <w:pStyle w:val="Heading1"/>
              <w:keepNext w:val="0"/>
              <w:keepLines w:val="0"/>
              <w:widowControl w:val="0"/>
              <w:shd w:val="clear" w:color="auto" w:fill="FFFFFF"/>
              <w:spacing w:before="0" w:after="0" w:line="264" w:lineRule="auto"/>
              <w:rPr>
                <w:rFonts w:ascii="Palatino" w:hAnsi="Palatino"/>
                <w:sz w:val="22"/>
                <w:szCs w:val="22"/>
              </w:rPr>
            </w:pPr>
          </w:p>
        </w:tc>
      </w:tr>
      <w:tr w:rsidR="00966F83" w:rsidRPr="000A13D5" w14:paraId="21E34487" w14:textId="77777777">
        <w:tc>
          <w:tcPr>
            <w:tcW w:w="1830" w:type="dxa"/>
            <w:tcMar>
              <w:top w:w="100" w:type="dxa"/>
              <w:left w:w="100" w:type="dxa"/>
              <w:bottom w:w="100" w:type="dxa"/>
              <w:right w:w="100" w:type="dxa"/>
            </w:tcMar>
          </w:tcPr>
          <w:p w14:paraId="6FF2EE2B"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55A7CFFF" w14:textId="419780E0" w:rsidR="00966F83" w:rsidRPr="000A13D5" w:rsidRDefault="00567590">
            <w:pPr>
              <w:pStyle w:val="Heading1"/>
              <w:keepNext w:val="0"/>
              <w:keepLines w:val="0"/>
              <w:widowControl w:val="0"/>
              <w:shd w:val="clear" w:color="auto" w:fill="FFFFFF"/>
              <w:spacing w:before="0" w:after="0" w:line="264" w:lineRule="auto"/>
              <w:rPr>
                <w:rFonts w:ascii="Palatino" w:hAnsi="Palatino"/>
                <w:sz w:val="22"/>
                <w:szCs w:val="22"/>
              </w:rPr>
            </w:pPr>
            <w:bookmarkStart w:id="22" w:name="_vmgfnn73fy78" w:colFirst="0" w:colLast="0"/>
            <w:bookmarkEnd w:id="22"/>
            <w:r w:rsidRPr="000A13D5">
              <w:rPr>
                <w:rFonts w:ascii="Palatino" w:hAnsi="Palatino"/>
                <w:sz w:val="22"/>
                <w:szCs w:val="22"/>
              </w:rPr>
              <w:t>Homeowner Repair Program</w:t>
            </w:r>
            <w:r w:rsidR="00113648" w:rsidRPr="000A13D5">
              <w:rPr>
                <w:rFonts w:ascii="Palatino" w:hAnsi="Palatino"/>
                <w:sz w:val="22"/>
                <w:szCs w:val="22"/>
              </w:rPr>
              <w:t xml:space="preserve"> </w:t>
            </w:r>
          </w:p>
        </w:tc>
      </w:tr>
      <w:tr w:rsidR="00966F83" w:rsidRPr="000A13D5" w14:paraId="100F3FD3" w14:textId="77777777">
        <w:tc>
          <w:tcPr>
            <w:tcW w:w="1830" w:type="dxa"/>
            <w:tcMar>
              <w:top w:w="100" w:type="dxa"/>
              <w:left w:w="100" w:type="dxa"/>
              <w:bottom w:w="100" w:type="dxa"/>
              <w:right w:w="100" w:type="dxa"/>
            </w:tcMar>
          </w:tcPr>
          <w:p w14:paraId="26C8AF2F"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BF56421" w14:textId="77777777" w:rsidR="00966F83" w:rsidRPr="000A13D5" w:rsidRDefault="00567590">
            <w:pPr>
              <w:widowControl w:val="0"/>
              <w:rPr>
                <w:rFonts w:ascii="Palatino" w:hAnsi="Palatino"/>
                <w:sz w:val="22"/>
                <w:szCs w:val="22"/>
              </w:rPr>
            </w:pPr>
            <w:r w:rsidRPr="000A13D5">
              <w:rPr>
                <w:rFonts w:ascii="Palatino" w:hAnsi="Palatino"/>
                <w:sz w:val="22"/>
                <w:szCs w:val="22"/>
              </w:rPr>
              <w:t>New Brunswick Canada</w:t>
            </w:r>
          </w:p>
        </w:tc>
      </w:tr>
      <w:tr w:rsidR="00966F83" w:rsidRPr="000A13D5" w14:paraId="7FE9151A" w14:textId="77777777">
        <w:tc>
          <w:tcPr>
            <w:tcW w:w="1830" w:type="dxa"/>
            <w:tcMar>
              <w:top w:w="100" w:type="dxa"/>
              <w:left w:w="100" w:type="dxa"/>
              <w:bottom w:w="100" w:type="dxa"/>
              <w:right w:w="100" w:type="dxa"/>
            </w:tcMar>
          </w:tcPr>
          <w:p w14:paraId="3410429E"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6ED86D61" w14:textId="0DBAF6CB" w:rsidR="00966F83" w:rsidRPr="000A13D5" w:rsidRDefault="000C31F2">
            <w:pPr>
              <w:widowControl w:val="0"/>
              <w:rPr>
                <w:rFonts w:ascii="Palatino" w:hAnsi="Palatino"/>
                <w:sz w:val="22"/>
                <w:szCs w:val="22"/>
              </w:rPr>
            </w:pPr>
            <w:hyperlink r:id="rId59" w:history="1">
              <w:r w:rsidRPr="000A13D5">
                <w:rPr>
                  <w:rStyle w:val="Hyperlink"/>
                  <w:rFonts w:ascii="Palatino" w:hAnsi="Palatino"/>
                  <w:sz w:val="22"/>
                  <w:szCs w:val="22"/>
                </w:rPr>
                <w:t>Homeowner repair program - gnb.ca</w:t>
              </w:r>
            </w:hyperlink>
          </w:p>
        </w:tc>
      </w:tr>
      <w:tr w:rsidR="00966F83" w:rsidRPr="000A13D5" w14:paraId="4AFFB57A" w14:textId="77777777">
        <w:tc>
          <w:tcPr>
            <w:tcW w:w="1830" w:type="dxa"/>
            <w:tcMar>
              <w:top w:w="100" w:type="dxa"/>
              <w:left w:w="100" w:type="dxa"/>
              <w:bottom w:w="100" w:type="dxa"/>
              <w:right w:w="100" w:type="dxa"/>
            </w:tcMar>
          </w:tcPr>
          <w:p w14:paraId="2BDB71D2"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1CAA4402" w14:textId="5B5BABC5" w:rsidR="00966F83" w:rsidRPr="000A13D5" w:rsidRDefault="007873B1">
            <w:pPr>
              <w:rPr>
                <w:rFonts w:ascii="Palatino" w:hAnsi="Palatino"/>
                <w:i/>
                <w:sz w:val="22"/>
                <w:szCs w:val="22"/>
              </w:rPr>
            </w:pPr>
            <w:hyperlink r:id="rId60" w:history="1">
              <w:r w:rsidRPr="007873B1">
                <w:rPr>
                  <w:rStyle w:val="Hyperlink"/>
                  <w:color w:val="000000" w:themeColor="text1"/>
                </w:rPr>
                <w:t>hnb.info@gnb.ca</w:t>
              </w:r>
            </w:hyperlink>
          </w:p>
        </w:tc>
      </w:tr>
      <w:tr w:rsidR="00966F83" w:rsidRPr="000A13D5" w14:paraId="40E1B410" w14:textId="77777777">
        <w:tc>
          <w:tcPr>
            <w:tcW w:w="1830" w:type="dxa"/>
            <w:tcMar>
              <w:top w:w="100" w:type="dxa"/>
              <w:left w:w="100" w:type="dxa"/>
              <w:bottom w:w="100" w:type="dxa"/>
              <w:right w:w="100" w:type="dxa"/>
            </w:tcMar>
          </w:tcPr>
          <w:p w14:paraId="4EE1DE5D"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4A1C75D8" w14:textId="66D998EE" w:rsidR="00966F83" w:rsidRPr="007873B1" w:rsidRDefault="007873B1">
            <w:pPr>
              <w:widowControl w:val="0"/>
              <w:rPr>
                <w:rFonts w:ascii="Palatino" w:hAnsi="Palatino"/>
                <w:sz w:val="22"/>
                <w:szCs w:val="22"/>
              </w:rPr>
            </w:pPr>
            <w:r w:rsidRPr="007873B1">
              <w:rPr>
                <w:rFonts w:ascii="Palatino" w:hAnsi="Palatino"/>
                <w:sz w:val="22"/>
                <w:szCs w:val="22"/>
              </w:rPr>
              <w:t>1-833-733-7835</w:t>
            </w:r>
          </w:p>
        </w:tc>
      </w:tr>
      <w:tr w:rsidR="00966F83" w:rsidRPr="000A13D5" w14:paraId="0B20E32A" w14:textId="77777777">
        <w:tc>
          <w:tcPr>
            <w:tcW w:w="1830" w:type="dxa"/>
            <w:tcMar>
              <w:top w:w="100" w:type="dxa"/>
              <w:left w:w="100" w:type="dxa"/>
              <w:bottom w:w="100" w:type="dxa"/>
              <w:right w:w="100" w:type="dxa"/>
            </w:tcMar>
          </w:tcPr>
          <w:p w14:paraId="2DC5A66D"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7C9AA3F2" w14:textId="44CCBFAC" w:rsidR="00966F83" w:rsidRPr="000A13D5" w:rsidRDefault="00474DA8" w:rsidP="00C77541">
            <w:pPr>
              <w:numPr>
                <w:ilvl w:val="0"/>
                <w:numId w:val="64"/>
              </w:numPr>
              <w:rPr>
                <w:rFonts w:ascii="Palatino" w:hAnsi="Palatino"/>
                <w:sz w:val="22"/>
                <w:szCs w:val="22"/>
                <w:highlight w:val="white"/>
              </w:rPr>
            </w:pPr>
            <w:r w:rsidRPr="000A13D5">
              <w:rPr>
                <w:rFonts w:ascii="Palatino" w:hAnsi="Palatino"/>
                <w:sz w:val="22"/>
                <w:szCs w:val="22"/>
                <w:highlight w:val="white"/>
              </w:rPr>
              <w:t>Low-income households</w:t>
            </w:r>
            <w:r w:rsidR="004F49BB" w:rsidRPr="000A13D5">
              <w:rPr>
                <w:rFonts w:ascii="Palatino" w:hAnsi="Palatino"/>
                <w:sz w:val="22"/>
                <w:szCs w:val="22"/>
                <w:highlight w:val="white"/>
              </w:rPr>
              <w:t xml:space="preserve"> m</w:t>
            </w:r>
            <w:r w:rsidR="00567590" w:rsidRPr="000A13D5">
              <w:rPr>
                <w:rFonts w:ascii="Palatino" w:hAnsi="Palatino"/>
                <w:sz w:val="22"/>
                <w:szCs w:val="22"/>
                <w:highlight w:val="white"/>
              </w:rPr>
              <w:t>ust own the home and live in it</w:t>
            </w:r>
          </w:p>
          <w:p w14:paraId="53907D5D" w14:textId="7DE201D2" w:rsidR="00966F83" w:rsidRPr="000A13D5" w:rsidRDefault="00474DA8" w:rsidP="00C77541">
            <w:pPr>
              <w:numPr>
                <w:ilvl w:val="0"/>
                <w:numId w:val="64"/>
              </w:numPr>
              <w:rPr>
                <w:rFonts w:ascii="Palatino" w:hAnsi="Palatino"/>
                <w:sz w:val="22"/>
                <w:szCs w:val="22"/>
                <w:highlight w:val="white"/>
              </w:rPr>
            </w:pPr>
            <w:r w:rsidRPr="000A13D5">
              <w:rPr>
                <w:rFonts w:ascii="Palatino" w:hAnsi="Palatino"/>
                <w:sz w:val="22"/>
                <w:szCs w:val="22"/>
                <w:highlight w:val="white"/>
              </w:rPr>
              <w:t>T</w:t>
            </w:r>
            <w:r w:rsidR="00C9584A" w:rsidRPr="000A13D5">
              <w:rPr>
                <w:rFonts w:ascii="Palatino" w:hAnsi="Palatino"/>
                <w:sz w:val="22"/>
                <w:szCs w:val="22"/>
                <w:highlight w:val="white"/>
              </w:rPr>
              <w:t>he</w:t>
            </w:r>
            <w:r w:rsidR="00567590" w:rsidRPr="000A13D5">
              <w:rPr>
                <w:rFonts w:ascii="Palatino" w:hAnsi="Palatino"/>
                <w:sz w:val="22"/>
                <w:szCs w:val="22"/>
                <w:highlight w:val="white"/>
              </w:rPr>
              <w:t xml:space="preserve"> home must require major repairs or lack basic facilities</w:t>
            </w:r>
            <w:r w:rsidRPr="000A13D5">
              <w:rPr>
                <w:rFonts w:ascii="Palatino" w:hAnsi="Palatino"/>
                <w:sz w:val="22"/>
                <w:szCs w:val="22"/>
                <w:highlight w:val="white"/>
              </w:rPr>
              <w:t xml:space="preserve"> in terms of heating, fire safety, plumbing, electric, and structure</w:t>
            </w:r>
          </w:p>
          <w:p w14:paraId="69263BC3" w14:textId="626CDB69" w:rsidR="00966F83" w:rsidRPr="000A13D5" w:rsidRDefault="00474DA8" w:rsidP="00C77541">
            <w:pPr>
              <w:numPr>
                <w:ilvl w:val="0"/>
                <w:numId w:val="64"/>
              </w:numPr>
              <w:rPr>
                <w:rFonts w:ascii="Palatino" w:hAnsi="Palatino"/>
                <w:sz w:val="22"/>
                <w:szCs w:val="22"/>
                <w:highlight w:val="white"/>
              </w:rPr>
            </w:pPr>
            <w:r w:rsidRPr="000A13D5">
              <w:rPr>
                <w:rFonts w:ascii="Palatino" w:hAnsi="Palatino"/>
                <w:sz w:val="22"/>
                <w:szCs w:val="22"/>
                <w:highlight w:val="white"/>
              </w:rPr>
              <w:t>M</w:t>
            </w:r>
            <w:r w:rsidR="00567590" w:rsidRPr="000A13D5">
              <w:rPr>
                <w:rFonts w:ascii="Palatino" w:hAnsi="Palatino"/>
                <w:sz w:val="22"/>
                <w:szCs w:val="22"/>
                <w:highlight w:val="white"/>
              </w:rPr>
              <w:t>odifications are required for people with disabilities</w:t>
            </w:r>
            <w:r w:rsidR="00C9584A" w:rsidRPr="000A13D5">
              <w:rPr>
                <w:rFonts w:ascii="Palatino" w:hAnsi="Palatino"/>
                <w:sz w:val="22"/>
                <w:szCs w:val="22"/>
                <w:highlight w:val="white"/>
              </w:rPr>
              <w:t xml:space="preserve"> and</w:t>
            </w:r>
            <w:r w:rsidR="00567590" w:rsidRPr="000A13D5">
              <w:rPr>
                <w:rFonts w:ascii="Palatino" w:hAnsi="Palatino"/>
                <w:sz w:val="22"/>
                <w:szCs w:val="22"/>
                <w:highlight w:val="white"/>
              </w:rPr>
              <w:t xml:space="preserve"> must be housing related and/or provide access to permanently installed</w:t>
            </w:r>
            <w:r w:rsidR="00C9584A" w:rsidRPr="000A13D5">
              <w:rPr>
                <w:rFonts w:ascii="Palatino" w:hAnsi="Palatino"/>
                <w:sz w:val="22"/>
                <w:szCs w:val="22"/>
                <w:highlight w:val="white"/>
              </w:rPr>
              <w:t xml:space="preserve"> including</w:t>
            </w:r>
            <w:r w:rsidR="00567590" w:rsidRPr="000A13D5">
              <w:rPr>
                <w:rFonts w:ascii="Palatino" w:hAnsi="Palatino"/>
                <w:sz w:val="22"/>
                <w:szCs w:val="22"/>
                <w:highlight w:val="white"/>
              </w:rPr>
              <w:t xml:space="preserve"> basic facilities within the dwelling</w:t>
            </w:r>
          </w:p>
          <w:p w14:paraId="7ACFA604" w14:textId="052A2A3C" w:rsidR="00966F83" w:rsidRPr="000A13D5" w:rsidRDefault="00567590" w:rsidP="00C77541">
            <w:pPr>
              <w:numPr>
                <w:ilvl w:val="0"/>
                <w:numId w:val="64"/>
              </w:numPr>
              <w:rPr>
                <w:rFonts w:ascii="Palatino" w:hAnsi="Palatino"/>
                <w:sz w:val="22"/>
                <w:szCs w:val="22"/>
                <w:highlight w:val="white"/>
              </w:rPr>
            </w:pPr>
            <w:r w:rsidRPr="000A13D5">
              <w:rPr>
                <w:rFonts w:ascii="Palatino" w:hAnsi="Palatino"/>
                <w:sz w:val="22"/>
                <w:szCs w:val="22"/>
                <w:highlight w:val="white"/>
              </w:rPr>
              <w:t>adaptations required for seniors must facilitate and prolong independent living (</w:t>
            </w:r>
            <w:r w:rsidR="00C9584A" w:rsidRPr="000A13D5">
              <w:rPr>
                <w:rFonts w:ascii="Palatino" w:hAnsi="Palatino"/>
                <w:sz w:val="22"/>
                <w:szCs w:val="22"/>
                <w:highlight w:val="white"/>
              </w:rPr>
              <w:t>i.e.,</w:t>
            </w:r>
            <w:r w:rsidRPr="000A13D5">
              <w:rPr>
                <w:rFonts w:ascii="Palatino" w:hAnsi="Palatino"/>
                <w:sz w:val="22"/>
                <w:szCs w:val="22"/>
                <w:highlight w:val="white"/>
              </w:rPr>
              <w:t xml:space="preserve"> using the kitchen &amp; getting around hallways)</w:t>
            </w:r>
          </w:p>
        </w:tc>
      </w:tr>
      <w:tr w:rsidR="00966F83" w:rsidRPr="000A13D5" w14:paraId="2813615E" w14:textId="77777777">
        <w:tc>
          <w:tcPr>
            <w:tcW w:w="1830" w:type="dxa"/>
            <w:tcMar>
              <w:top w:w="100" w:type="dxa"/>
              <w:left w:w="100" w:type="dxa"/>
              <w:bottom w:w="100" w:type="dxa"/>
              <w:right w:w="100" w:type="dxa"/>
            </w:tcMar>
          </w:tcPr>
          <w:p w14:paraId="07B7718B"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7FCAF484" w14:textId="723C48BC" w:rsidR="004D7E10" w:rsidRPr="000A13D5" w:rsidRDefault="00113648" w:rsidP="00AF5BF7">
            <w:pPr>
              <w:rPr>
                <w:rFonts w:ascii="Palatino" w:hAnsi="Palatino"/>
                <w:sz w:val="22"/>
                <w:szCs w:val="22"/>
                <w:highlight w:val="white"/>
              </w:rPr>
            </w:pPr>
            <w:r w:rsidRPr="000A13D5">
              <w:rPr>
                <w:rFonts w:ascii="Palatino" w:hAnsi="Palatino"/>
                <w:sz w:val="22"/>
                <w:szCs w:val="22"/>
                <w:highlight w:val="white"/>
              </w:rPr>
              <w:t>$</w:t>
            </w:r>
            <w:r w:rsidR="004D7E10" w:rsidRPr="000A13D5">
              <w:rPr>
                <w:rFonts w:ascii="Palatino" w:hAnsi="Palatino"/>
                <w:sz w:val="22"/>
                <w:szCs w:val="22"/>
                <w:highlight w:val="white"/>
              </w:rPr>
              <w:t>15,000</w:t>
            </w:r>
          </w:p>
        </w:tc>
      </w:tr>
      <w:tr w:rsidR="00966F83" w:rsidRPr="000A13D5" w14:paraId="635EE512" w14:textId="77777777">
        <w:tc>
          <w:tcPr>
            <w:tcW w:w="1830" w:type="dxa"/>
            <w:tcMar>
              <w:top w:w="100" w:type="dxa"/>
              <w:left w:w="100" w:type="dxa"/>
              <w:bottom w:w="100" w:type="dxa"/>
              <w:right w:w="100" w:type="dxa"/>
            </w:tcMar>
          </w:tcPr>
          <w:p w14:paraId="0A8B1EE8"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162D4FE6" w14:textId="77777777" w:rsidR="00966F83" w:rsidRPr="000A13D5" w:rsidRDefault="00966F83">
            <w:pPr>
              <w:widowControl w:val="0"/>
              <w:rPr>
                <w:rFonts w:ascii="Palatino" w:hAnsi="Palatino"/>
                <w:i/>
                <w:sz w:val="22"/>
                <w:szCs w:val="22"/>
              </w:rPr>
            </w:pPr>
          </w:p>
        </w:tc>
      </w:tr>
    </w:tbl>
    <w:p w14:paraId="4A86DE6C" w14:textId="77777777" w:rsidR="00966F83" w:rsidRPr="000A13D5" w:rsidRDefault="00966F83">
      <w:pPr>
        <w:rPr>
          <w:rFonts w:ascii="Palatino" w:hAnsi="Palatino"/>
          <w:sz w:val="22"/>
          <w:szCs w:val="22"/>
        </w:rPr>
      </w:pPr>
    </w:p>
    <w:p w14:paraId="40D5312F" w14:textId="77777777" w:rsidR="00474DA8" w:rsidRPr="000A13D5" w:rsidRDefault="00474DA8">
      <w:pPr>
        <w:rPr>
          <w:rFonts w:ascii="Palatino" w:hAnsi="Palatino"/>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113648" w:rsidRPr="000A13D5" w14:paraId="608E9127" w14:textId="77777777" w:rsidTr="005F2313">
        <w:tc>
          <w:tcPr>
            <w:tcW w:w="1830" w:type="dxa"/>
            <w:tcMar>
              <w:top w:w="100" w:type="dxa"/>
              <w:left w:w="100" w:type="dxa"/>
              <w:bottom w:w="100" w:type="dxa"/>
              <w:right w:w="100" w:type="dxa"/>
            </w:tcMar>
          </w:tcPr>
          <w:p w14:paraId="7120AA0B" w14:textId="0DBF381B" w:rsidR="00113648" w:rsidRPr="000A13D5" w:rsidRDefault="00113648" w:rsidP="005F2313">
            <w:pPr>
              <w:widowControl w:val="0"/>
              <w:rPr>
                <w:rFonts w:ascii="Palatino" w:hAnsi="Palatino"/>
                <w:i/>
                <w:sz w:val="22"/>
                <w:szCs w:val="22"/>
              </w:rPr>
            </w:pPr>
            <w:r w:rsidRPr="000A13D5">
              <w:rPr>
                <w:rFonts w:ascii="Palatino" w:hAnsi="Palatino"/>
                <w:i/>
                <w:sz w:val="22"/>
                <w:szCs w:val="22"/>
              </w:rPr>
              <w:t>6.2</w:t>
            </w:r>
          </w:p>
        </w:tc>
        <w:tc>
          <w:tcPr>
            <w:tcW w:w="7530" w:type="dxa"/>
            <w:tcMar>
              <w:top w:w="100" w:type="dxa"/>
              <w:left w:w="100" w:type="dxa"/>
              <w:bottom w:w="100" w:type="dxa"/>
              <w:right w:w="100" w:type="dxa"/>
            </w:tcMar>
          </w:tcPr>
          <w:p w14:paraId="0D285D43" w14:textId="77777777" w:rsidR="00113648" w:rsidRPr="000A13D5" w:rsidRDefault="00113648" w:rsidP="005F2313">
            <w:pPr>
              <w:pStyle w:val="Heading1"/>
              <w:keepNext w:val="0"/>
              <w:keepLines w:val="0"/>
              <w:widowControl w:val="0"/>
              <w:shd w:val="clear" w:color="auto" w:fill="FFFFFF"/>
              <w:spacing w:before="0" w:after="0" w:line="264" w:lineRule="auto"/>
              <w:rPr>
                <w:rFonts w:ascii="Palatino" w:hAnsi="Palatino"/>
                <w:sz w:val="22"/>
                <w:szCs w:val="22"/>
              </w:rPr>
            </w:pPr>
          </w:p>
        </w:tc>
      </w:tr>
      <w:tr w:rsidR="00113648" w:rsidRPr="000A13D5" w14:paraId="43AF61AA" w14:textId="77777777" w:rsidTr="005F2313">
        <w:tc>
          <w:tcPr>
            <w:tcW w:w="1830" w:type="dxa"/>
            <w:tcMar>
              <w:top w:w="100" w:type="dxa"/>
              <w:left w:w="100" w:type="dxa"/>
              <w:bottom w:w="100" w:type="dxa"/>
              <w:right w:w="100" w:type="dxa"/>
            </w:tcMar>
          </w:tcPr>
          <w:p w14:paraId="58637FC0" w14:textId="77777777" w:rsidR="00113648" w:rsidRPr="000A13D5" w:rsidRDefault="00113648" w:rsidP="005F2313">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7C28C8E1" w14:textId="45601729" w:rsidR="00113648" w:rsidRPr="000A13D5" w:rsidRDefault="00113648" w:rsidP="005F2313">
            <w:pPr>
              <w:pStyle w:val="Heading1"/>
              <w:keepNext w:val="0"/>
              <w:keepLines w:val="0"/>
              <w:widowControl w:val="0"/>
              <w:shd w:val="clear" w:color="auto" w:fill="FFFFFF"/>
              <w:spacing w:before="0" w:after="0" w:line="264" w:lineRule="auto"/>
              <w:rPr>
                <w:rFonts w:ascii="Palatino" w:hAnsi="Palatino"/>
                <w:sz w:val="22"/>
                <w:szCs w:val="22"/>
              </w:rPr>
            </w:pPr>
            <w:r w:rsidRPr="000A13D5">
              <w:rPr>
                <w:rFonts w:ascii="Palatino" w:hAnsi="Palatino"/>
                <w:sz w:val="22"/>
                <w:szCs w:val="22"/>
              </w:rPr>
              <w:t xml:space="preserve">Homeowner Repair Program </w:t>
            </w:r>
            <w:proofErr w:type="gramStart"/>
            <w:r w:rsidRPr="000A13D5">
              <w:rPr>
                <w:rFonts w:ascii="Palatino" w:hAnsi="Palatino"/>
                <w:sz w:val="22"/>
                <w:szCs w:val="22"/>
              </w:rPr>
              <w:t>For</w:t>
            </w:r>
            <w:proofErr w:type="gramEnd"/>
            <w:r w:rsidRPr="000A13D5">
              <w:rPr>
                <w:rFonts w:ascii="Palatino" w:hAnsi="Palatino"/>
                <w:sz w:val="22"/>
                <w:szCs w:val="22"/>
              </w:rPr>
              <w:t xml:space="preserve"> Persons </w:t>
            </w:r>
            <w:proofErr w:type="gramStart"/>
            <w:r w:rsidRPr="000A13D5">
              <w:rPr>
                <w:rFonts w:ascii="Palatino" w:hAnsi="Palatino"/>
                <w:sz w:val="22"/>
                <w:szCs w:val="22"/>
              </w:rPr>
              <w:t>With</w:t>
            </w:r>
            <w:proofErr w:type="gramEnd"/>
            <w:r w:rsidRPr="000A13D5">
              <w:rPr>
                <w:rFonts w:ascii="Palatino" w:hAnsi="Palatino"/>
                <w:sz w:val="22"/>
                <w:szCs w:val="22"/>
              </w:rPr>
              <w:t xml:space="preserve"> Disabilities</w:t>
            </w:r>
          </w:p>
        </w:tc>
      </w:tr>
      <w:tr w:rsidR="00113648" w:rsidRPr="000A13D5" w14:paraId="33996BC1" w14:textId="77777777" w:rsidTr="005F2313">
        <w:tc>
          <w:tcPr>
            <w:tcW w:w="1830" w:type="dxa"/>
            <w:tcMar>
              <w:top w:w="100" w:type="dxa"/>
              <w:left w:w="100" w:type="dxa"/>
              <w:bottom w:w="100" w:type="dxa"/>
              <w:right w:w="100" w:type="dxa"/>
            </w:tcMar>
          </w:tcPr>
          <w:p w14:paraId="3A428F66" w14:textId="77777777" w:rsidR="00113648" w:rsidRPr="000A13D5" w:rsidRDefault="00113648" w:rsidP="005F2313">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26841153" w14:textId="77777777" w:rsidR="00113648" w:rsidRPr="000A13D5" w:rsidRDefault="00113648" w:rsidP="005F2313">
            <w:pPr>
              <w:widowControl w:val="0"/>
              <w:rPr>
                <w:rFonts w:ascii="Palatino" w:hAnsi="Palatino"/>
                <w:sz w:val="22"/>
                <w:szCs w:val="22"/>
              </w:rPr>
            </w:pPr>
            <w:r w:rsidRPr="000A13D5">
              <w:rPr>
                <w:rFonts w:ascii="Palatino" w:hAnsi="Palatino"/>
                <w:sz w:val="22"/>
                <w:szCs w:val="22"/>
              </w:rPr>
              <w:t>New Brunswick Canada</w:t>
            </w:r>
          </w:p>
        </w:tc>
      </w:tr>
      <w:tr w:rsidR="00113648" w:rsidRPr="000A13D5" w14:paraId="49C60025" w14:textId="77777777" w:rsidTr="005F2313">
        <w:tc>
          <w:tcPr>
            <w:tcW w:w="1830" w:type="dxa"/>
            <w:tcMar>
              <w:top w:w="100" w:type="dxa"/>
              <w:left w:w="100" w:type="dxa"/>
              <w:bottom w:w="100" w:type="dxa"/>
              <w:right w:w="100" w:type="dxa"/>
            </w:tcMar>
          </w:tcPr>
          <w:p w14:paraId="1FC79359" w14:textId="77777777" w:rsidR="00113648" w:rsidRPr="000A13D5" w:rsidRDefault="00113648" w:rsidP="005F2313">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466C74B4" w14:textId="22989730" w:rsidR="00113648" w:rsidRPr="000A13D5" w:rsidRDefault="00113648" w:rsidP="005F2313">
            <w:pPr>
              <w:widowControl w:val="0"/>
              <w:rPr>
                <w:rFonts w:ascii="Palatino" w:hAnsi="Palatino"/>
                <w:sz w:val="22"/>
                <w:szCs w:val="22"/>
              </w:rPr>
            </w:pPr>
            <w:hyperlink r:id="rId61" w:history="1">
              <w:r w:rsidRPr="000A13D5">
                <w:rPr>
                  <w:rStyle w:val="Hyperlink"/>
                  <w:rFonts w:ascii="Palatino" w:hAnsi="Palatino"/>
                  <w:sz w:val="22"/>
                  <w:szCs w:val="22"/>
                </w:rPr>
                <w:t>Homeowner repair program - gnb.ca</w:t>
              </w:r>
            </w:hyperlink>
          </w:p>
        </w:tc>
      </w:tr>
      <w:tr w:rsidR="00113648" w:rsidRPr="000A13D5" w14:paraId="024B6FE3" w14:textId="77777777" w:rsidTr="005F2313">
        <w:tc>
          <w:tcPr>
            <w:tcW w:w="1830" w:type="dxa"/>
            <w:tcMar>
              <w:top w:w="100" w:type="dxa"/>
              <w:left w:w="100" w:type="dxa"/>
              <w:bottom w:w="100" w:type="dxa"/>
              <w:right w:w="100" w:type="dxa"/>
            </w:tcMar>
          </w:tcPr>
          <w:p w14:paraId="4C0074B7" w14:textId="77777777" w:rsidR="00113648" w:rsidRPr="000A13D5" w:rsidRDefault="00113648" w:rsidP="005F2313">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488A7230" w14:textId="3DA2E02B" w:rsidR="00113648" w:rsidRPr="000A13D5" w:rsidRDefault="007873B1" w:rsidP="005F2313">
            <w:pPr>
              <w:rPr>
                <w:rFonts w:ascii="Palatino" w:hAnsi="Palatino"/>
                <w:i/>
                <w:sz w:val="22"/>
                <w:szCs w:val="22"/>
              </w:rPr>
            </w:pPr>
            <w:hyperlink r:id="rId62" w:history="1">
              <w:r w:rsidRPr="00385597">
                <w:rPr>
                  <w:rStyle w:val="Hyperlink"/>
                  <w:color w:val="000000" w:themeColor="text1"/>
                </w:rPr>
                <w:t>hnb.info@gnb.ca</w:t>
              </w:r>
            </w:hyperlink>
          </w:p>
        </w:tc>
      </w:tr>
      <w:tr w:rsidR="00113648" w:rsidRPr="000A13D5" w14:paraId="65548664" w14:textId="77777777" w:rsidTr="005F2313">
        <w:tc>
          <w:tcPr>
            <w:tcW w:w="1830" w:type="dxa"/>
            <w:tcMar>
              <w:top w:w="100" w:type="dxa"/>
              <w:left w:w="100" w:type="dxa"/>
              <w:bottom w:w="100" w:type="dxa"/>
              <w:right w:w="100" w:type="dxa"/>
            </w:tcMar>
          </w:tcPr>
          <w:p w14:paraId="230FFFC7" w14:textId="77777777" w:rsidR="00113648" w:rsidRPr="000A13D5" w:rsidRDefault="00113648" w:rsidP="005F2313">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37D4447F" w14:textId="2C7E9715" w:rsidR="00113648" w:rsidRPr="000A13D5" w:rsidRDefault="007873B1" w:rsidP="005F2313">
            <w:pPr>
              <w:widowControl w:val="0"/>
              <w:rPr>
                <w:rFonts w:ascii="Palatino" w:hAnsi="Palatino"/>
                <w:sz w:val="22"/>
                <w:szCs w:val="22"/>
              </w:rPr>
            </w:pPr>
            <w:r w:rsidRPr="00E54CC2">
              <w:t>1-833-733-7835</w:t>
            </w:r>
          </w:p>
        </w:tc>
      </w:tr>
      <w:tr w:rsidR="00113648" w:rsidRPr="000A13D5" w14:paraId="7042FDBC" w14:textId="77777777" w:rsidTr="005F2313">
        <w:tc>
          <w:tcPr>
            <w:tcW w:w="1830" w:type="dxa"/>
            <w:tcMar>
              <w:top w:w="100" w:type="dxa"/>
              <w:left w:w="100" w:type="dxa"/>
              <w:bottom w:w="100" w:type="dxa"/>
              <w:right w:w="100" w:type="dxa"/>
            </w:tcMar>
          </w:tcPr>
          <w:p w14:paraId="76B48464" w14:textId="77777777" w:rsidR="00113648" w:rsidRPr="000A13D5" w:rsidRDefault="00113648" w:rsidP="005F2313">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1C7C6974" w14:textId="0F76C2B8" w:rsidR="00113648" w:rsidRPr="000A13D5" w:rsidRDefault="00113648" w:rsidP="00113648">
            <w:pPr>
              <w:numPr>
                <w:ilvl w:val="0"/>
                <w:numId w:val="64"/>
              </w:numPr>
              <w:rPr>
                <w:rFonts w:ascii="Palatino" w:hAnsi="Palatino"/>
                <w:sz w:val="22"/>
                <w:szCs w:val="22"/>
                <w:highlight w:val="white"/>
              </w:rPr>
            </w:pPr>
            <w:r w:rsidRPr="000A13D5">
              <w:rPr>
                <w:rFonts w:ascii="Palatino" w:hAnsi="Palatino"/>
                <w:sz w:val="22"/>
                <w:szCs w:val="22"/>
                <w:highlight w:val="white"/>
              </w:rPr>
              <w:t>Low-income household with disabled occupants</w:t>
            </w:r>
          </w:p>
          <w:p w14:paraId="0647D6E9" w14:textId="5A18C843" w:rsidR="00113648" w:rsidRPr="000A13D5" w:rsidRDefault="00113648" w:rsidP="00113648">
            <w:pPr>
              <w:numPr>
                <w:ilvl w:val="0"/>
                <w:numId w:val="64"/>
              </w:numPr>
              <w:rPr>
                <w:rFonts w:ascii="Palatino" w:hAnsi="Palatino"/>
                <w:sz w:val="22"/>
                <w:szCs w:val="22"/>
                <w:highlight w:val="white"/>
              </w:rPr>
            </w:pPr>
            <w:r w:rsidRPr="000A13D5">
              <w:rPr>
                <w:rFonts w:ascii="Palatino" w:hAnsi="Palatino"/>
                <w:sz w:val="22"/>
                <w:szCs w:val="22"/>
                <w:highlight w:val="white"/>
              </w:rPr>
              <w:t>Must own the home and live in it</w:t>
            </w:r>
          </w:p>
          <w:p w14:paraId="0D0C4F63" w14:textId="03C78DC2" w:rsidR="00113648" w:rsidRPr="000A13D5" w:rsidRDefault="00113648" w:rsidP="00113648">
            <w:pPr>
              <w:numPr>
                <w:ilvl w:val="0"/>
                <w:numId w:val="64"/>
              </w:numPr>
              <w:rPr>
                <w:rFonts w:ascii="Palatino" w:hAnsi="Palatino"/>
                <w:sz w:val="22"/>
                <w:szCs w:val="22"/>
                <w:highlight w:val="white"/>
              </w:rPr>
            </w:pPr>
            <w:r w:rsidRPr="000A13D5">
              <w:rPr>
                <w:rFonts w:ascii="Palatino" w:hAnsi="Palatino"/>
                <w:sz w:val="22"/>
                <w:szCs w:val="22"/>
                <w:highlight w:val="white"/>
              </w:rPr>
              <w:t>The home must require major repairs or lack basic facilities in terms of heating, fire safety, plumbing, electric, and structure</w:t>
            </w:r>
          </w:p>
          <w:p w14:paraId="2C4E38EC" w14:textId="1995EFAB" w:rsidR="00113648" w:rsidRPr="000A13D5" w:rsidRDefault="00113648" w:rsidP="00113648">
            <w:pPr>
              <w:numPr>
                <w:ilvl w:val="0"/>
                <w:numId w:val="64"/>
              </w:numPr>
              <w:rPr>
                <w:rFonts w:ascii="Palatino" w:hAnsi="Palatino"/>
                <w:sz w:val="22"/>
                <w:szCs w:val="22"/>
                <w:highlight w:val="white"/>
              </w:rPr>
            </w:pPr>
            <w:r w:rsidRPr="000A13D5">
              <w:rPr>
                <w:rFonts w:ascii="Palatino" w:hAnsi="Palatino"/>
                <w:sz w:val="22"/>
                <w:szCs w:val="22"/>
                <w:highlight w:val="white"/>
              </w:rPr>
              <w:lastRenderedPageBreak/>
              <w:t>Modifications are required for people with disabilities and must be housing related and/or provide access to permanently installed including basic facilities within the dwelling</w:t>
            </w:r>
          </w:p>
          <w:p w14:paraId="4FEA72CD" w14:textId="77777777" w:rsidR="00113648" w:rsidRPr="000A13D5" w:rsidRDefault="00113648" w:rsidP="00113648">
            <w:pPr>
              <w:numPr>
                <w:ilvl w:val="0"/>
                <w:numId w:val="64"/>
              </w:numPr>
              <w:rPr>
                <w:rFonts w:ascii="Palatino" w:hAnsi="Palatino"/>
                <w:sz w:val="22"/>
                <w:szCs w:val="22"/>
                <w:highlight w:val="white"/>
              </w:rPr>
            </w:pPr>
            <w:r w:rsidRPr="000A13D5">
              <w:rPr>
                <w:rFonts w:ascii="Palatino" w:hAnsi="Palatino"/>
                <w:sz w:val="22"/>
                <w:szCs w:val="22"/>
                <w:highlight w:val="white"/>
              </w:rPr>
              <w:t>adaptations required for seniors must facilitate and prolong independent living (i.e., using the kitchen &amp; getting around hallways)</w:t>
            </w:r>
          </w:p>
        </w:tc>
      </w:tr>
      <w:tr w:rsidR="00113648" w:rsidRPr="000A13D5" w14:paraId="51377CE3" w14:textId="77777777" w:rsidTr="005F2313">
        <w:tc>
          <w:tcPr>
            <w:tcW w:w="1830" w:type="dxa"/>
            <w:tcMar>
              <w:top w:w="100" w:type="dxa"/>
              <w:left w:w="100" w:type="dxa"/>
              <w:bottom w:w="100" w:type="dxa"/>
              <w:right w:w="100" w:type="dxa"/>
            </w:tcMar>
          </w:tcPr>
          <w:p w14:paraId="550CF847" w14:textId="77777777" w:rsidR="00113648" w:rsidRPr="000A13D5" w:rsidRDefault="00113648" w:rsidP="005F2313">
            <w:pPr>
              <w:widowControl w:val="0"/>
              <w:rPr>
                <w:rFonts w:ascii="Palatino" w:hAnsi="Palatino"/>
                <w:i/>
                <w:sz w:val="22"/>
                <w:szCs w:val="22"/>
              </w:rPr>
            </w:pPr>
            <w:r w:rsidRPr="000A13D5">
              <w:rPr>
                <w:rFonts w:ascii="Palatino" w:hAnsi="Palatino"/>
                <w:i/>
                <w:sz w:val="22"/>
                <w:szCs w:val="22"/>
              </w:rPr>
              <w:lastRenderedPageBreak/>
              <w:t>Limit</w:t>
            </w:r>
          </w:p>
        </w:tc>
        <w:tc>
          <w:tcPr>
            <w:tcW w:w="7530" w:type="dxa"/>
            <w:tcMar>
              <w:top w:w="100" w:type="dxa"/>
              <w:left w:w="100" w:type="dxa"/>
              <w:bottom w:w="100" w:type="dxa"/>
              <w:right w:w="100" w:type="dxa"/>
            </w:tcMar>
          </w:tcPr>
          <w:p w14:paraId="6D9D93AE" w14:textId="2BB1A0D0" w:rsidR="00113648" w:rsidRPr="000A13D5" w:rsidRDefault="00113648" w:rsidP="000A13D5">
            <w:pPr>
              <w:rPr>
                <w:rFonts w:ascii="Palatino" w:hAnsi="Palatino"/>
                <w:sz w:val="22"/>
                <w:szCs w:val="22"/>
                <w:highlight w:val="white"/>
              </w:rPr>
            </w:pPr>
            <w:r w:rsidRPr="000A13D5">
              <w:rPr>
                <w:rFonts w:ascii="Palatino" w:hAnsi="Palatino"/>
                <w:sz w:val="22"/>
                <w:szCs w:val="22"/>
                <w:highlight w:val="white"/>
              </w:rPr>
              <w:t>$10,000</w:t>
            </w:r>
          </w:p>
        </w:tc>
      </w:tr>
      <w:tr w:rsidR="00113648" w:rsidRPr="000A13D5" w14:paraId="0E19C65D" w14:textId="77777777" w:rsidTr="005F2313">
        <w:tc>
          <w:tcPr>
            <w:tcW w:w="1830" w:type="dxa"/>
            <w:tcMar>
              <w:top w:w="100" w:type="dxa"/>
              <w:left w:w="100" w:type="dxa"/>
              <w:bottom w:w="100" w:type="dxa"/>
              <w:right w:w="100" w:type="dxa"/>
            </w:tcMar>
          </w:tcPr>
          <w:p w14:paraId="58BEE1E9" w14:textId="77777777" w:rsidR="00113648" w:rsidRPr="000A13D5" w:rsidRDefault="00113648" w:rsidP="005F231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2DED927E" w14:textId="77777777" w:rsidR="00113648" w:rsidRPr="000A13D5" w:rsidRDefault="00113648" w:rsidP="005F2313">
            <w:pPr>
              <w:widowControl w:val="0"/>
              <w:rPr>
                <w:rFonts w:ascii="Palatino" w:hAnsi="Palatino"/>
                <w:i/>
                <w:sz w:val="22"/>
                <w:szCs w:val="22"/>
              </w:rPr>
            </w:pPr>
          </w:p>
        </w:tc>
      </w:tr>
    </w:tbl>
    <w:p w14:paraId="15F3475A" w14:textId="77777777" w:rsidR="00474DA8" w:rsidRPr="000A13D5" w:rsidRDefault="00474DA8">
      <w:pPr>
        <w:rPr>
          <w:rFonts w:ascii="Palatino" w:hAnsi="Palatino"/>
          <w:sz w:val="22"/>
          <w:szCs w:val="22"/>
        </w:rPr>
      </w:pPr>
    </w:p>
    <w:p w14:paraId="330FAAE1" w14:textId="77777777" w:rsidR="00966F83" w:rsidRPr="000A13D5" w:rsidRDefault="00966F83">
      <w:pPr>
        <w:rPr>
          <w:rFonts w:ascii="Palatino" w:hAnsi="Palatino"/>
          <w:sz w:val="22"/>
          <w:szCs w:val="22"/>
        </w:rPr>
      </w:pPr>
    </w:p>
    <w:tbl>
      <w:tblPr>
        <w:tblStyle w:val="6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32B8E" w:rsidRPr="000A13D5" w14:paraId="53926073" w14:textId="77777777">
        <w:tc>
          <w:tcPr>
            <w:tcW w:w="1830" w:type="dxa"/>
            <w:tcMar>
              <w:top w:w="100" w:type="dxa"/>
              <w:left w:w="100" w:type="dxa"/>
              <w:bottom w:w="100" w:type="dxa"/>
              <w:right w:w="100" w:type="dxa"/>
            </w:tcMar>
          </w:tcPr>
          <w:p w14:paraId="5CEA7333" w14:textId="58732540" w:rsidR="00B32B8E" w:rsidRPr="000A13D5" w:rsidRDefault="00B32B8E">
            <w:pPr>
              <w:widowControl w:val="0"/>
              <w:rPr>
                <w:rFonts w:ascii="Palatino" w:hAnsi="Palatino"/>
                <w:i/>
                <w:sz w:val="22"/>
                <w:szCs w:val="22"/>
              </w:rPr>
            </w:pPr>
            <w:r w:rsidRPr="000A13D5">
              <w:rPr>
                <w:rFonts w:ascii="Palatino" w:hAnsi="Palatino"/>
                <w:i/>
                <w:sz w:val="22"/>
                <w:szCs w:val="22"/>
              </w:rPr>
              <w:t>6.</w:t>
            </w:r>
            <w:r w:rsidR="00DA70B0" w:rsidRPr="000A13D5">
              <w:rPr>
                <w:rFonts w:ascii="Palatino" w:hAnsi="Palatino"/>
                <w:i/>
                <w:sz w:val="22"/>
                <w:szCs w:val="22"/>
              </w:rPr>
              <w:t>3</w:t>
            </w:r>
          </w:p>
        </w:tc>
        <w:tc>
          <w:tcPr>
            <w:tcW w:w="7530" w:type="dxa"/>
            <w:tcMar>
              <w:top w:w="100" w:type="dxa"/>
              <w:left w:w="100" w:type="dxa"/>
              <w:bottom w:w="100" w:type="dxa"/>
              <w:right w:w="100" w:type="dxa"/>
            </w:tcMar>
          </w:tcPr>
          <w:p w14:paraId="295240F3" w14:textId="77777777" w:rsidR="00B32B8E" w:rsidRPr="000A13D5" w:rsidRDefault="00B32B8E">
            <w:pPr>
              <w:rPr>
                <w:rFonts w:ascii="Palatino" w:hAnsi="Palatino"/>
                <w:sz w:val="22"/>
                <w:szCs w:val="22"/>
              </w:rPr>
            </w:pPr>
          </w:p>
        </w:tc>
      </w:tr>
      <w:tr w:rsidR="00966F83" w:rsidRPr="000A13D5" w14:paraId="0E39F3B2" w14:textId="77777777">
        <w:tc>
          <w:tcPr>
            <w:tcW w:w="1830" w:type="dxa"/>
            <w:tcMar>
              <w:top w:w="100" w:type="dxa"/>
              <w:left w:w="100" w:type="dxa"/>
              <w:bottom w:w="100" w:type="dxa"/>
              <w:right w:w="100" w:type="dxa"/>
            </w:tcMar>
          </w:tcPr>
          <w:p w14:paraId="7B1B44D0"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602BDFEA" w14:textId="77777777" w:rsidR="00966F83" w:rsidRPr="000A13D5" w:rsidRDefault="00567590">
            <w:pPr>
              <w:rPr>
                <w:rFonts w:ascii="Palatino" w:hAnsi="Palatino"/>
                <w:sz w:val="22"/>
                <w:szCs w:val="22"/>
              </w:rPr>
            </w:pPr>
            <w:r w:rsidRPr="000A13D5">
              <w:rPr>
                <w:rFonts w:ascii="Palatino" w:hAnsi="Palatino"/>
                <w:sz w:val="22"/>
                <w:szCs w:val="22"/>
              </w:rPr>
              <w:t>Homeowner Repair Program for Seniors</w:t>
            </w:r>
          </w:p>
        </w:tc>
      </w:tr>
      <w:tr w:rsidR="00966F83" w:rsidRPr="000A13D5" w14:paraId="163BD8A8" w14:textId="77777777">
        <w:tc>
          <w:tcPr>
            <w:tcW w:w="1830" w:type="dxa"/>
            <w:tcMar>
              <w:top w:w="100" w:type="dxa"/>
              <w:left w:w="100" w:type="dxa"/>
              <w:bottom w:w="100" w:type="dxa"/>
              <w:right w:w="100" w:type="dxa"/>
            </w:tcMar>
          </w:tcPr>
          <w:p w14:paraId="6046A56A"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1144C4BA" w14:textId="2CF4A9BE" w:rsidR="00966F83" w:rsidRPr="000A13D5" w:rsidRDefault="00B4243E">
            <w:pPr>
              <w:widowControl w:val="0"/>
              <w:rPr>
                <w:rFonts w:ascii="Palatino" w:hAnsi="Palatino"/>
                <w:sz w:val="22"/>
                <w:szCs w:val="22"/>
              </w:rPr>
            </w:pPr>
            <w:r w:rsidRPr="000A13D5">
              <w:rPr>
                <w:rFonts w:ascii="Palatino" w:hAnsi="Palatino"/>
                <w:sz w:val="22"/>
                <w:szCs w:val="22"/>
              </w:rPr>
              <w:t>New Brunswick Canada</w:t>
            </w:r>
          </w:p>
        </w:tc>
      </w:tr>
      <w:tr w:rsidR="00966F83" w:rsidRPr="000A13D5" w14:paraId="1ECB1E7D" w14:textId="77777777">
        <w:tc>
          <w:tcPr>
            <w:tcW w:w="1830" w:type="dxa"/>
            <w:tcMar>
              <w:top w:w="100" w:type="dxa"/>
              <w:left w:w="100" w:type="dxa"/>
              <w:bottom w:w="100" w:type="dxa"/>
              <w:right w:w="100" w:type="dxa"/>
            </w:tcMar>
          </w:tcPr>
          <w:p w14:paraId="10F36AA5"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654EE599" w14:textId="39C9B90D" w:rsidR="00966F83" w:rsidRPr="000A13D5" w:rsidRDefault="00113648">
            <w:pPr>
              <w:rPr>
                <w:rFonts w:ascii="Palatino" w:hAnsi="Palatino"/>
                <w:i/>
                <w:sz w:val="22"/>
                <w:szCs w:val="22"/>
              </w:rPr>
            </w:pPr>
            <w:hyperlink r:id="rId63" w:history="1">
              <w:r w:rsidRPr="000A13D5">
                <w:rPr>
                  <w:rStyle w:val="Hyperlink"/>
                  <w:rFonts w:ascii="Palatino" w:hAnsi="Palatino"/>
                  <w:sz w:val="22"/>
                  <w:szCs w:val="22"/>
                </w:rPr>
                <w:t>Homeowner repair program - gnb.ca</w:t>
              </w:r>
            </w:hyperlink>
          </w:p>
        </w:tc>
      </w:tr>
      <w:tr w:rsidR="00966F83" w:rsidRPr="000A13D5" w14:paraId="5EAB9CCA" w14:textId="77777777">
        <w:tc>
          <w:tcPr>
            <w:tcW w:w="1830" w:type="dxa"/>
            <w:tcMar>
              <w:top w:w="100" w:type="dxa"/>
              <w:left w:w="100" w:type="dxa"/>
              <w:bottom w:w="100" w:type="dxa"/>
              <w:right w:w="100" w:type="dxa"/>
            </w:tcMar>
          </w:tcPr>
          <w:p w14:paraId="715D5735"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24E77621" w14:textId="52ECCBFA" w:rsidR="00966F83" w:rsidRPr="000A13D5" w:rsidRDefault="00B4243E">
            <w:pPr>
              <w:widowControl w:val="0"/>
              <w:rPr>
                <w:rFonts w:ascii="Palatino" w:hAnsi="Palatino"/>
                <w:i/>
                <w:sz w:val="22"/>
                <w:szCs w:val="22"/>
              </w:rPr>
            </w:pPr>
            <w:hyperlink r:id="rId64" w:history="1">
              <w:r w:rsidRPr="000A13D5">
                <w:rPr>
                  <w:rStyle w:val="Hyperlink"/>
                  <w:rFonts w:ascii="Palatino" w:hAnsi="Palatino"/>
                  <w:color w:val="000000"/>
                  <w:sz w:val="22"/>
                  <w:szCs w:val="22"/>
                </w:rPr>
                <w:t>hnb.info@gnb.ca</w:t>
              </w:r>
            </w:hyperlink>
            <w:r w:rsidR="00AF5BF7">
              <w:rPr>
                <w:rFonts w:ascii="Palatino" w:hAnsi="Palatino"/>
                <w:sz w:val="22"/>
                <w:szCs w:val="22"/>
              </w:rPr>
              <w:t xml:space="preserve"> </w:t>
            </w:r>
          </w:p>
        </w:tc>
      </w:tr>
      <w:tr w:rsidR="00966F83" w:rsidRPr="000A13D5" w14:paraId="7812A988" w14:textId="77777777">
        <w:tc>
          <w:tcPr>
            <w:tcW w:w="1830" w:type="dxa"/>
            <w:tcMar>
              <w:top w:w="100" w:type="dxa"/>
              <w:left w:w="100" w:type="dxa"/>
              <w:bottom w:w="100" w:type="dxa"/>
              <w:right w:w="100" w:type="dxa"/>
            </w:tcMar>
          </w:tcPr>
          <w:p w14:paraId="78AAD230"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4C4E6F5A" w14:textId="281842B2" w:rsidR="00966F83" w:rsidRPr="000A13D5" w:rsidRDefault="007873B1">
            <w:pPr>
              <w:rPr>
                <w:rFonts w:ascii="Palatino" w:hAnsi="Palatino"/>
                <w:i/>
                <w:sz w:val="22"/>
                <w:szCs w:val="22"/>
              </w:rPr>
            </w:pPr>
            <w:r w:rsidRPr="00385597">
              <w:rPr>
                <w:rFonts w:ascii="Palatino" w:hAnsi="Palatino"/>
                <w:sz w:val="22"/>
                <w:szCs w:val="22"/>
              </w:rPr>
              <w:t>1-833-733-7835</w:t>
            </w:r>
          </w:p>
        </w:tc>
      </w:tr>
      <w:tr w:rsidR="00966F83" w:rsidRPr="000A13D5" w14:paraId="6025A54E" w14:textId="77777777">
        <w:tc>
          <w:tcPr>
            <w:tcW w:w="1830" w:type="dxa"/>
            <w:tcMar>
              <w:top w:w="100" w:type="dxa"/>
              <w:left w:w="100" w:type="dxa"/>
              <w:bottom w:w="100" w:type="dxa"/>
              <w:right w:w="100" w:type="dxa"/>
            </w:tcMar>
          </w:tcPr>
          <w:p w14:paraId="7EFEBE70"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7037F813" w14:textId="77777777" w:rsidR="00B4243E" w:rsidRPr="000A13D5" w:rsidRDefault="00B4243E" w:rsidP="00B4243E">
            <w:pPr>
              <w:numPr>
                <w:ilvl w:val="0"/>
                <w:numId w:val="51"/>
              </w:numPr>
              <w:shd w:val="clear" w:color="auto" w:fill="FFFFFF"/>
              <w:spacing w:before="100" w:beforeAutospacing="1" w:after="100" w:afterAutospacing="1"/>
              <w:rPr>
                <w:rFonts w:ascii="Palatino" w:hAnsi="Palatino"/>
                <w:color w:val="000000"/>
                <w:sz w:val="22"/>
                <w:szCs w:val="22"/>
              </w:rPr>
            </w:pPr>
            <w:r w:rsidRPr="000A13D5">
              <w:rPr>
                <w:rFonts w:ascii="Palatino" w:hAnsi="Palatino"/>
                <w:color w:val="000000"/>
                <w:sz w:val="22"/>
                <w:szCs w:val="22"/>
              </w:rPr>
              <w:t>low-income households</w:t>
            </w:r>
          </w:p>
          <w:p w14:paraId="2E34F766" w14:textId="77777777" w:rsidR="00B4243E" w:rsidRPr="000A13D5" w:rsidRDefault="00B4243E" w:rsidP="00B4243E">
            <w:pPr>
              <w:numPr>
                <w:ilvl w:val="0"/>
                <w:numId w:val="51"/>
              </w:numPr>
              <w:shd w:val="clear" w:color="auto" w:fill="FFFFFF"/>
              <w:spacing w:before="100" w:beforeAutospacing="1" w:after="100" w:afterAutospacing="1"/>
              <w:rPr>
                <w:rFonts w:ascii="Palatino" w:hAnsi="Palatino"/>
                <w:color w:val="000000"/>
                <w:sz w:val="22"/>
                <w:szCs w:val="22"/>
              </w:rPr>
            </w:pPr>
            <w:r w:rsidRPr="000A13D5">
              <w:rPr>
                <w:rFonts w:ascii="Palatino" w:hAnsi="Palatino"/>
                <w:color w:val="000000"/>
                <w:sz w:val="22"/>
                <w:szCs w:val="22"/>
              </w:rPr>
              <w:t>individuals who own the home and live in it </w:t>
            </w:r>
          </w:p>
          <w:p w14:paraId="4103DFB1" w14:textId="77777777" w:rsidR="00B4243E" w:rsidRPr="000A13D5" w:rsidRDefault="00B4243E" w:rsidP="00B4243E">
            <w:pPr>
              <w:numPr>
                <w:ilvl w:val="0"/>
                <w:numId w:val="51"/>
              </w:numPr>
              <w:shd w:val="clear" w:color="auto" w:fill="FFFFFF"/>
              <w:spacing w:before="100" w:beforeAutospacing="1" w:after="100" w:afterAutospacing="1"/>
              <w:rPr>
                <w:rFonts w:ascii="Palatino" w:hAnsi="Palatino"/>
                <w:color w:val="000000"/>
                <w:sz w:val="22"/>
                <w:szCs w:val="22"/>
              </w:rPr>
            </w:pPr>
            <w:r w:rsidRPr="000A13D5">
              <w:rPr>
                <w:rFonts w:ascii="Palatino" w:hAnsi="Palatino"/>
                <w:color w:val="000000"/>
                <w:sz w:val="22"/>
                <w:szCs w:val="22"/>
              </w:rPr>
              <w:t>home must require major repairs or lack basic facilities in one or more of the following areas: </w:t>
            </w:r>
          </w:p>
          <w:p w14:paraId="4CA968C2" w14:textId="77777777" w:rsidR="00B4243E" w:rsidRPr="000A13D5" w:rsidRDefault="00B4243E" w:rsidP="00B4243E">
            <w:pPr>
              <w:numPr>
                <w:ilvl w:val="1"/>
                <w:numId w:val="51"/>
              </w:numPr>
              <w:shd w:val="clear" w:color="auto" w:fill="FFFFFF"/>
              <w:spacing w:before="100" w:beforeAutospacing="1" w:after="100" w:afterAutospacing="1"/>
              <w:rPr>
                <w:rFonts w:ascii="Palatino" w:hAnsi="Palatino"/>
                <w:color w:val="000000"/>
                <w:sz w:val="22"/>
                <w:szCs w:val="22"/>
              </w:rPr>
            </w:pPr>
            <w:r w:rsidRPr="000A13D5">
              <w:rPr>
                <w:rFonts w:ascii="Palatino" w:hAnsi="Palatino"/>
                <w:color w:val="000000"/>
                <w:sz w:val="22"/>
                <w:szCs w:val="22"/>
              </w:rPr>
              <w:t>structural </w:t>
            </w:r>
          </w:p>
          <w:p w14:paraId="1A24C40E" w14:textId="77777777" w:rsidR="00B4243E" w:rsidRPr="000A13D5" w:rsidRDefault="00B4243E" w:rsidP="00B4243E">
            <w:pPr>
              <w:numPr>
                <w:ilvl w:val="1"/>
                <w:numId w:val="51"/>
              </w:numPr>
              <w:shd w:val="clear" w:color="auto" w:fill="FFFFFF"/>
              <w:spacing w:before="100" w:beforeAutospacing="1" w:after="100" w:afterAutospacing="1"/>
              <w:rPr>
                <w:rFonts w:ascii="Palatino" w:hAnsi="Palatino"/>
                <w:color w:val="000000"/>
                <w:sz w:val="22"/>
                <w:szCs w:val="22"/>
              </w:rPr>
            </w:pPr>
            <w:r w:rsidRPr="000A13D5">
              <w:rPr>
                <w:rFonts w:ascii="Palatino" w:hAnsi="Palatino"/>
                <w:color w:val="000000"/>
                <w:sz w:val="22"/>
                <w:szCs w:val="22"/>
              </w:rPr>
              <w:t>electrical </w:t>
            </w:r>
          </w:p>
          <w:p w14:paraId="0F81FDF1" w14:textId="77777777" w:rsidR="00B4243E" w:rsidRPr="000A13D5" w:rsidRDefault="00B4243E" w:rsidP="00B4243E">
            <w:pPr>
              <w:numPr>
                <w:ilvl w:val="1"/>
                <w:numId w:val="51"/>
              </w:numPr>
              <w:shd w:val="clear" w:color="auto" w:fill="FFFFFF"/>
              <w:spacing w:before="100" w:beforeAutospacing="1" w:after="100" w:afterAutospacing="1"/>
              <w:rPr>
                <w:rFonts w:ascii="Palatino" w:hAnsi="Palatino"/>
                <w:color w:val="000000"/>
                <w:sz w:val="22"/>
                <w:szCs w:val="22"/>
              </w:rPr>
            </w:pPr>
            <w:r w:rsidRPr="000A13D5">
              <w:rPr>
                <w:rFonts w:ascii="Palatino" w:hAnsi="Palatino"/>
                <w:color w:val="000000"/>
                <w:sz w:val="22"/>
                <w:szCs w:val="22"/>
              </w:rPr>
              <w:t>plumbing </w:t>
            </w:r>
          </w:p>
          <w:p w14:paraId="08F7CA84" w14:textId="77777777" w:rsidR="00B4243E" w:rsidRPr="000A13D5" w:rsidRDefault="00B4243E" w:rsidP="00B4243E">
            <w:pPr>
              <w:numPr>
                <w:ilvl w:val="1"/>
                <w:numId w:val="51"/>
              </w:numPr>
              <w:shd w:val="clear" w:color="auto" w:fill="FFFFFF"/>
              <w:spacing w:before="100" w:beforeAutospacing="1" w:after="100" w:afterAutospacing="1"/>
              <w:rPr>
                <w:rFonts w:ascii="Palatino" w:hAnsi="Palatino"/>
                <w:color w:val="000000"/>
                <w:sz w:val="22"/>
                <w:szCs w:val="22"/>
              </w:rPr>
            </w:pPr>
            <w:r w:rsidRPr="000A13D5">
              <w:rPr>
                <w:rFonts w:ascii="Palatino" w:hAnsi="Palatino"/>
                <w:color w:val="000000"/>
                <w:sz w:val="22"/>
                <w:szCs w:val="22"/>
              </w:rPr>
              <w:t>heating </w:t>
            </w:r>
          </w:p>
          <w:p w14:paraId="2520D3C4" w14:textId="77777777" w:rsidR="00B4243E" w:rsidRPr="000A13D5" w:rsidRDefault="00B4243E" w:rsidP="00B4243E">
            <w:pPr>
              <w:numPr>
                <w:ilvl w:val="1"/>
                <w:numId w:val="51"/>
              </w:numPr>
              <w:shd w:val="clear" w:color="auto" w:fill="FFFFFF"/>
              <w:spacing w:before="100" w:beforeAutospacing="1" w:after="100" w:afterAutospacing="1"/>
              <w:rPr>
                <w:rFonts w:ascii="Palatino" w:hAnsi="Palatino"/>
                <w:color w:val="000000"/>
                <w:sz w:val="22"/>
                <w:szCs w:val="22"/>
              </w:rPr>
            </w:pPr>
            <w:r w:rsidRPr="000A13D5">
              <w:rPr>
                <w:rFonts w:ascii="Palatino" w:hAnsi="Palatino"/>
                <w:color w:val="000000"/>
                <w:sz w:val="22"/>
                <w:szCs w:val="22"/>
              </w:rPr>
              <w:t>fire safety </w:t>
            </w:r>
          </w:p>
          <w:p w14:paraId="7768C750" w14:textId="77777777" w:rsidR="00B4243E" w:rsidRPr="000A13D5" w:rsidRDefault="00B4243E" w:rsidP="00B4243E">
            <w:pPr>
              <w:numPr>
                <w:ilvl w:val="1"/>
                <w:numId w:val="51"/>
              </w:numPr>
              <w:shd w:val="clear" w:color="auto" w:fill="FFFFFF"/>
              <w:spacing w:before="100" w:beforeAutospacing="1" w:after="100" w:afterAutospacing="1"/>
              <w:rPr>
                <w:rFonts w:ascii="Palatino" w:hAnsi="Palatino"/>
                <w:color w:val="000000"/>
                <w:sz w:val="22"/>
                <w:szCs w:val="22"/>
              </w:rPr>
            </w:pPr>
            <w:r w:rsidRPr="000A13D5">
              <w:rPr>
                <w:rFonts w:ascii="Palatino" w:hAnsi="Palatino"/>
                <w:color w:val="000000"/>
                <w:sz w:val="22"/>
                <w:szCs w:val="22"/>
              </w:rPr>
              <w:t>serious cases of overcrowding </w:t>
            </w:r>
          </w:p>
          <w:p w14:paraId="09B34259" w14:textId="77777777" w:rsidR="00B4243E" w:rsidRPr="000A13D5" w:rsidRDefault="00B4243E" w:rsidP="00B4243E">
            <w:pPr>
              <w:numPr>
                <w:ilvl w:val="0"/>
                <w:numId w:val="51"/>
              </w:numPr>
              <w:shd w:val="clear" w:color="auto" w:fill="FFFFFF"/>
              <w:spacing w:before="100" w:beforeAutospacing="1" w:after="100" w:afterAutospacing="1"/>
              <w:rPr>
                <w:rFonts w:ascii="Palatino" w:hAnsi="Palatino"/>
                <w:color w:val="000000"/>
                <w:sz w:val="22"/>
                <w:szCs w:val="22"/>
              </w:rPr>
            </w:pPr>
            <w:r w:rsidRPr="000A13D5">
              <w:rPr>
                <w:rFonts w:ascii="Palatino" w:hAnsi="Palatino"/>
                <w:color w:val="000000"/>
                <w:sz w:val="22"/>
                <w:szCs w:val="22"/>
              </w:rPr>
              <w:t>modifications required for people with disabilities must be housing-related or provide access to permanently installed, basic facilities within the dwelling</w:t>
            </w:r>
          </w:p>
          <w:p w14:paraId="34208F49" w14:textId="14BEF6EF" w:rsidR="00966F83" w:rsidRPr="000A13D5" w:rsidRDefault="00B4243E" w:rsidP="00B4243E">
            <w:pPr>
              <w:numPr>
                <w:ilvl w:val="0"/>
                <w:numId w:val="51"/>
              </w:numPr>
              <w:shd w:val="clear" w:color="auto" w:fill="FFFFFF"/>
              <w:spacing w:before="100" w:beforeAutospacing="1" w:after="100" w:afterAutospacing="1"/>
              <w:rPr>
                <w:rFonts w:ascii="Palatino" w:hAnsi="Palatino"/>
                <w:color w:val="000000"/>
                <w:sz w:val="22"/>
                <w:szCs w:val="22"/>
              </w:rPr>
            </w:pPr>
            <w:r w:rsidRPr="000A13D5">
              <w:rPr>
                <w:rFonts w:ascii="Palatino" w:hAnsi="Palatino"/>
                <w:color w:val="000000"/>
                <w:sz w:val="22"/>
                <w:szCs w:val="22"/>
              </w:rPr>
              <w:t>adaptations for seniors must facilitate and prolong independent living</w:t>
            </w:r>
          </w:p>
        </w:tc>
      </w:tr>
      <w:tr w:rsidR="00966F83" w:rsidRPr="000A13D5" w14:paraId="72FD3D4E" w14:textId="77777777">
        <w:tc>
          <w:tcPr>
            <w:tcW w:w="1830" w:type="dxa"/>
            <w:tcMar>
              <w:top w:w="100" w:type="dxa"/>
              <w:left w:w="100" w:type="dxa"/>
              <w:bottom w:w="100" w:type="dxa"/>
              <w:right w:w="100" w:type="dxa"/>
            </w:tcMar>
          </w:tcPr>
          <w:p w14:paraId="1F438D9C"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7D9C5F34" w14:textId="29DEE41B" w:rsidR="00966F83" w:rsidRPr="000A13D5" w:rsidRDefault="00567590" w:rsidP="00AF5BF7">
            <w:pPr>
              <w:rPr>
                <w:rFonts w:ascii="Palatino" w:hAnsi="Palatino"/>
                <w:sz w:val="22"/>
                <w:szCs w:val="22"/>
              </w:rPr>
            </w:pPr>
            <w:r w:rsidRPr="000A13D5">
              <w:rPr>
                <w:rFonts w:ascii="Palatino" w:hAnsi="Palatino"/>
                <w:sz w:val="22"/>
                <w:szCs w:val="22"/>
              </w:rPr>
              <w:t xml:space="preserve">A forgivable loan </w:t>
            </w:r>
            <w:r w:rsidR="00B4243E" w:rsidRPr="000A13D5">
              <w:rPr>
                <w:rFonts w:ascii="Palatino" w:hAnsi="Palatino"/>
                <w:sz w:val="22"/>
                <w:szCs w:val="22"/>
              </w:rPr>
              <w:t>for home adaptations for seniors is</w:t>
            </w:r>
            <w:r w:rsidRPr="000A13D5">
              <w:rPr>
                <w:rFonts w:ascii="Palatino" w:hAnsi="Palatino"/>
                <w:sz w:val="22"/>
                <w:szCs w:val="22"/>
              </w:rPr>
              <w:t xml:space="preserve"> $5,000</w:t>
            </w:r>
          </w:p>
        </w:tc>
      </w:tr>
      <w:tr w:rsidR="00966F83" w:rsidRPr="000A13D5" w14:paraId="036D9E7D" w14:textId="77777777">
        <w:tc>
          <w:tcPr>
            <w:tcW w:w="1830" w:type="dxa"/>
            <w:tcMar>
              <w:top w:w="100" w:type="dxa"/>
              <w:left w:w="100" w:type="dxa"/>
              <w:bottom w:w="100" w:type="dxa"/>
              <w:right w:w="100" w:type="dxa"/>
            </w:tcMar>
          </w:tcPr>
          <w:p w14:paraId="7825DD6E"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5FACCE27" w14:textId="77777777" w:rsidR="00966F83" w:rsidRPr="000A13D5" w:rsidRDefault="00966F83">
            <w:pPr>
              <w:widowControl w:val="0"/>
              <w:rPr>
                <w:rFonts w:ascii="Palatino" w:hAnsi="Palatino"/>
                <w:i/>
                <w:sz w:val="22"/>
                <w:szCs w:val="22"/>
              </w:rPr>
            </w:pPr>
          </w:p>
        </w:tc>
      </w:tr>
    </w:tbl>
    <w:p w14:paraId="1F65DF9A" w14:textId="77777777" w:rsidR="00966F83" w:rsidRPr="000A13D5" w:rsidRDefault="00966F83">
      <w:pPr>
        <w:rPr>
          <w:rFonts w:ascii="Palatino" w:hAnsi="Palatino"/>
          <w:sz w:val="22"/>
          <w:szCs w:val="22"/>
        </w:rPr>
      </w:pPr>
    </w:p>
    <w:p w14:paraId="223FE7A5" w14:textId="77777777" w:rsidR="00966F83" w:rsidRPr="000A13D5" w:rsidRDefault="00966F83">
      <w:pPr>
        <w:rPr>
          <w:rFonts w:ascii="Palatino" w:hAnsi="Palatino"/>
          <w:sz w:val="22"/>
          <w:szCs w:val="22"/>
        </w:rPr>
      </w:pPr>
    </w:p>
    <w:tbl>
      <w:tblPr>
        <w:tblStyle w:val="65"/>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700"/>
      </w:tblGrid>
      <w:tr w:rsidR="00B32B8E" w:rsidRPr="000A13D5" w14:paraId="605BE386" w14:textId="77777777" w:rsidTr="006B4F83">
        <w:tc>
          <w:tcPr>
            <w:tcW w:w="1830" w:type="dxa"/>
            <w:tcMar>
              <w:top w:w="100" w:type="dxa"/>
              <w:left w:w="100" w:type="dxa"/>
              <w:bottom w:w="100" w:type="dxa"/>
              <w:right w:w="100" w:type="dxa"/>
            </w:tcMar>
          </w:tcPr>
          <w:p w14:paraId="117B05A8" w14:textId="26F1CE35" w:rsidR="00B32B8E" w:rsidRPr="000A13D5" w:rsidRDefault="00B32B8E">
            <w:pPr>
              <w:widowControl w:val="0"/>
              <w:rPr>
                <w:rFonts w:ascii="Palatino" w:hAnsi="Palatino"/>
                <w:i/>
                <w:sz w:val="22"/>
                <w:szCs w:val="22"/>
              </w:rPr>
            </w:pPr>
            <w:r w:rsidRPr="000A13D5">
              <w:rPr>
                <w:rFonts w:ascii="Palatino" w:hAnsi="Palatino"/>
                <w:i/>
                <w:sz w:val="22"/>
                <w:szCs w:val="22"/>
              </w:rPr>
              <w:t>6.</w:t>
            </w:r>
            <w:r w:rsidR="00DA70B0" w:rsidRPr="000A13D5">
              <w:rPr>
                <w:rFonts w:ascii="Palatino" w:hAnsi="Palatino"/>
                <w:i/>
                <w:sz w:val="22"/>
                <w:szCs w:val="22"/>
              </w:rPr>
              <w:t>4</w:t>
            </w:r>
          </w:p>
        </w:tc>
        <w:tc>
          <w:tcPr>
            <w:tcW w:w="7700" w:type="dxa"/>
            <w:tcMar>
              <w:top w:w="100" w:type="dxa"/>
              <w:left w:w="100" w:type="dxa"/>
              <w:bottom w:w="100" w:type="dxa"/>
              <w:right w:w="100" w:type="dxa"/>
            </w:tcMar>
          </w:tcPr>
          <w:p w14:paraId="3794BE78" w14:textId="77777777" w:rsidR="00B32B8E" w:rsidRPr="000A13D5" w:rsidRDefault="00B32B8E">
            <w:pPr>
              <w:rPr>
                <w:rFonts w:ascii="Palatino" w:hAnsi="Palatino"/>
                <w:sz w:val="22"/>
                <w:szCs w:val="22"/>
              </w:rPr>
            </w:pPr>
          </w:p>
        </w:tc>
      </w:tr>
      <w:tr w:rsidR="00966F83" w:rsidRPr="000A13D5" w14:paraId="44D6BECA" w14:textId="77777777" w:rsidTr="006B4F83">
        <w:tc>
          <w:tcPr>
            <w:tcW w:w="1830" w:type="dxa"/>
            <w:tcMar>
              <w:top w:w="100" w:type="dxa"/>
              <w:left w:w="100" w:type="dxa"/>
              <w:bottom w:w="100" w:type="dxa"/>
              <w:right w:w="100" w:type="dxa"/>
            </w:tcMar>
          </w:tcPr>
          <w:p w14:paraId="08A67079"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700" w:type="dxa"/>
            <w:tcMar>
              <w:top w:w="100" w:type="dxa"/>
              <w:left w:w="100" w:type="dxa"/>
              <w:bottom w:w="100" w:type="dxa"/>
              <w:right w:w="100" w:type="dxa"/>
            </w:tcMar>
          </w:tcPr>
          <w:p w14:paraId="74358907" w14:textId="77777777" w:rsidR="00966F83" w:rsidRPr="000A13D5" w:rsidRDefault="00567590">
            <w:pPr>
              <w:rPr>
                <w:rFonts w:ascii="Palatino" w:hAnsi="Palatino"/>
                <w:sz w:val="22"/>
                <w:szCs w:val="22"/>
              </w:rPr>
            </w:pPr>
            <w:r w:rsidRPr="000A13D5">
              <w:rPr>
                <w:rFonts w:ascii="Palatino" w:hAnsi="Palatino"/>
                <w:sz w:val="22"/>
                <w:szCs w:val="22"/>
              </w:rPr>
              <w:t>New Brunswick Home Improvement Program</w:t>
            </w:r>
          </w:p>
        </w:tc>
      </w:tr>
      <w:tr w:rsidR="00966F83" w:rsidRPr="000A13D5" w14:paraId="70CB1CF6" w14:textId="77777777" w:rsidTr="006B4F83">
        <w:tc>
          <w:tcPr>
            <w:tcW w:w="1830" w:type="dxa"/>
            <w:tcMar>
              <w:top w:w="100" w:type="dxa"/>
              <w:left w:w="100" w:type="dxa"/>
              <w:bottom w:w="100" w:type="dxa"/>
              <w:right w:w="100" w:type="dxa"/>
            </w:tcMar>
          </w:tcPr>
          <w:p w14:paraId="7D621EED"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700" w:type="dxa"/>
            <w:tcMar>
              <w:top w:w="100" w:type="dxa"/>
              <w:left w:w="100" w:type="dxa"/>
              <w:bottom w:w="100" w:type="dxa"/>
              <w:right w:w="100" w:type="dxa"/>
            </w:tcMar>
          </w:tcPr>
          <w:p w14:paraId="3849583E" w14:textId="77777777" w:rsidR="00966F83" w:rsidRPr="000A13D5" w:rsidRDefault="00567590">
            <w:pPr>
              <w:widowControl w:val="0"/>
              <w:rPr>
                <w:rFonts w:ascii="Palatino" w:hAnsi="Palatino"/>
                <w:sz w:val="22"/>
                <w:szCs w:val="22"/>
              </w:rPr>
            </w:pPr>
            <w:r w:rsidRPr="000A13D5">
              <w:rPr>
                <w:rFonts w:ascii="Palatino" w:hAnsi="Palatino"/>
                <w:sz w:val="22"/>
                <w:szCs w:val="22"/>
              </w:rPr>
              <w:t>CGP&amp;H (Community Grants, Planning &amp; Housing)</w:t>
            </w:r>
          </w:p>
        </w:tc>
      </w:tr>
      <w:tr w:rsidR="00966F83" w:rsidRPr="000A13D5" w14:paraId="0F5CB2C9" w14:textId="77777777" w:rsidTr="006B4F83">
        <w:tc>
          <w:tcPr>
            <w:tcW w:w="1830" w:type="dxa"/>
            <w:tcMar>
              <w:top w:w="100" w:type="dxa"/>
              <w:left w:w="100" w:type="dxa"/>
              <w:bottom w:w="100" w:type="dxa"/>
              <w:right w:w="100" w:type="dxa"/>
            </w:tcMar>
          </w:tcPr>
          <w:p w14:paraId="3B22EC6C"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Website</w:t>
            </w:r>
          </w:p>
        </w:tc>
        <w:tc>
          <w:tcPr>
            <w:tcW w:w="7700" w:type="dxa"/>
            <w:tcMar>
              <w:top w:w="100" w:type="dxa"/>
              <w:left w:w="100" w:type="dxa"/>
              <w:bottom w:w="100" w:type="dxa"/>
              <w:right w:w="100" w:type="dxa"/>
            </w:tcMar>
          </w:tcPr>
          <w:p w14:paraId="45D4CA2B" w14:textId="77777777" w:rsidR="00966F83" w:rsidRPr="000A13D5" w:rsidRDefault="00567590">
            <w:pPr>
              <w:rPr>
                <w:rFonts w:ascii="Palatino" w:hAnsi="Palatino"/>
                <w:i/>
                <w:sz w:val="22"/>
                <w:szCs w:val="22"/>
              </w:rPr>
            </w:pPr>
            <w:hyperlink r:id="rId65">
              <w:r w:rsidRPr="000A13D5">
                <w:rPr>
                  <w:rFonts w:ascii="Palatino" w:hAnsi="Palatino"/>
                  <w:color w:val="1155CC"/>
                  <w:sz w:val="22"/>
                  <w:szCs w:val="22"/>
                  <w:u w:val="single"/>
                </w:rPr>
                <w:t>New Brunswick Home Improvement Program</w:t>
              </w:r>
            </w:hyperlink>
          </w:p>
        </w:tc>
      </w:tr>
      <w:tr w:rsidR="00966F83" w:rsidRPr="000A13D5" w14:paraId="4524213C" w14:textId="77777777" w:rsidTr="006B4F83">
        <w:tc>
          <w:tcPr>
            <w:tcW w:w="1830" w:type="dxa"/>
            <w:tcMar>
              <w:top w:w="100" w:type="dxa"/>
              <w:left w:w="100" w:type="dxa"/>
              <w:bottom w:w="100" w:type="dxa"/>
              <w:right w:w="100" w:type="dxa"/>
            </w:tcMar>
          </w:tcPr>
          <w:p w14:paraId="7243705B"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700" w:type="dxa"/>
            <w:tcMar>
              <w:top w:w="100" w:type="dxa"/>
              <w:left w:w="100" w:type="dxa"/>
              <w:bottom w:w="100" w:type="dxa"/>
              <w:right w:w="100" w:type="dxa"/>
            </w:tcMar>
          </w:tcPr>
          <w:p w14:paraId="203A3AC3" w14:textId="77777777" w:rsidR="00966F83" w:rsidRPr="000A13D5" w:rsidRDefault="00567590">
            <w:pPr>
              <w:rPr>
                <w:rFonts w:ascii="Palatino" w:hAnsi="Palatino"/>
                <w:sz w:val="22"/>
                <w:szCs w:val="22"/>
                <w:highlight w:val="white"/>
              </w:rPr>
            </w:pPr>
            <w:r w:rsidRPr="000A13D5">
              <w:rPr>
                <w:rFonts w:ascii="Palatino" w:hAnsi="Palatino"/>
                <w:sz w:val="22"/>
                <w:szCs w:val="22"/>
                <w:highlight w:val="white"/>
              </w:rPr>
              <w:t>Program Administrator, Community Grants Planning &amp; Housing</w:t>
            </w:r>
          </w:p>
          <w:p w14:paraId="74ED0D4C" w14:textId="77777777" w:rsidR="00966F83" w:rsidRPr="000A13D5" w:rsidRDefault="00567590">
            <w:pPr>
              <w:rPr>
                <w:rFonts w:ascii="Palatino" w:hAnsi="Palatino"/>
                <w:sz w:val="22"/>
                <w:szCs w:val="22"/>
                <w:highlight w:val="white"/>
              </w:rPr>
            </w:pPr>
            <w:hyperlink r:id="rId66">
              <w:r w:rsidRPr="000A13D5">
                <w:rPr>
                  <w:rFonts w:ascii="Palatino" w:hAnsi="Palatino"/>
                  <w:color w:val="1155CC"/>
                  <w:sz w:val="22"/>
                  <w:szCs w:val="22"/>
                  <w:highlight w:val="white"/>
                  <w:u w:val="single"/>
                </w:rPr>
                <w:t>bmccann@cgph.net</w:t>
              </w:r>
            </w:hyperlink>
          </w:p>
        </w:tc>
      </w:tr>
      <w:tr w:rsidR="00966F83" w:rsidRPr="000A13D5" w14:paraId="2A11C7B0" w14:textId="77777777" w:rsidTr="006B4F83">
        <w:tc>
          <w:tcPr>
            <w:tcW w:w="1830" w:type="dxa"/>
            <w:tcMar>
              <w:top w:w="100" w:type="dxa"/>
              <w:left w:w="100" w:type="dxa"/>
              <w:bottom w:w="100" w:type="dxa"/>
              <w:right w:w="100" w:type="dxa"/>
            </w:tcMar>
          </w:tcPr>
          <w:p w14:paraId="161BC1C2"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700" w:type="dxa"/>
            <w:tcMar>
              <w:top w:w="100" w:type="dxa"/>
              <w:left w:w="100" w:type="dxa"/>
              <w:bottom w:w="100" w:type="dxa"/>
              <w:right w:w="100" w:type="dxa"/>
            </w:tcMar>
          </w:tcPr>
          <w:p w14:paraId="41E4E37A" w14:textId="77777777" w:rsidR="00966F83" w:rsidRPr="000A13D5" w:rsidRDefault="00567590">
            <w:pPr>
              <w:rPr>
                <w:rFonts w:ascii="Palatino" w:hAnsi="Palatino"/>
                <w:sz w:val="22"/>
                <w:szCs w:val="22"/>
                <w:highlight w:val="white"/>
              </w:rPr>
            </w:pPr>
            <w:r w:rsidRPr="000A13D5">
              <w:rPr>
                <w:rFonts w:ascii="Palatino" w:hAnsi="Palatino"/>
                <w:sz w:val="22"/>
                <w:szCs w:val="22"/>
                <w:highlight w:val="white"/>
              </w:rPr>
              <w:t>Program Administrator, Community Grants Planning &amp; Housing</w:t>
            </w:r>
          </w:p>
          <w:p w14:paraId="04F79B69" w14:textId="77777777" w:rsidR="00966F83" w:rsidRPr="000A13D5" w:rsidRDefault="00567590">
            <w:pPr>
              <w:rPr>
                <w:rFonts w:ascii="Palatino" w:hAnsi="Palatino"/>
                <w:sz w:val="22"/>
                <w:szCs w:val="22"/>
                <w:highlight w:val="white"/>
              </w:rPr>
            </w:pPr>
            <w:r w:rsidRPr="000A13D5">
              <w:rPr>
                <w:rFonts w:ascii="Palatino" w:hAnsi="Palatino"/>
                <w:sz w:val="22"/>
                <w:szCs w:val="22"/>
                <w:highlight w:val="white"/>
              </w:rPr>
              <w:t>609-664-2781</w:t>
            </w:r>
          </w:p>
        </w:tc>
      </w:tr>
      <w:tr w:rsidR="00966F83" w:rsidRPr="000A13D5" w14:paraId="20599319" w14:textId="77777777" w:rsidTr="006B4F83">
        <w:tc>
          <w:tcPr>
            <w:tcW w:w="1830" w:type="dxa"/>
            <w:tcMar>
              <w:top w:w="100" w:type="dxa"/>
              <w:left w:w="100" w:type="dxa"/>
              <w:bottom w:w="100" w:type="dxa"/>
              <w:right w:w="100" w:type="dxa"/>
            </w:tcMar>
          </w:tcPr>
          <w:p w14:paraId="07267BCA"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700" w:type="dxa"/>
            <w:tcMar>
              <w:top w:w="100" w:type="dxa"/>
              <w:left w:w="100" w:type="dxa"/>
              <w:bottom w:w="100" w:type="dxa"/>
              <w:right w:w="100" w:type="dxa"/>
            </w:tcMar>
          </w:tcPr>
          <w:p w14:paraId="6A67A77B" w14:textId="5F16B692" w:rsidR="00966F83" w:rsidRPr="000A13D5" w:rsidRDefault="00567590">
            <w:pPr>
              <w:numPr>
                <w:ilvl w:val="0"/>
                <w:numId w:val="6"/>
              </w:numPr>
              <w:shd w:val="clear" w:color="auto" w:fill="FFFFFF"/>
              <w:spacing w:before="220" w:after="220"/>
              <w:rPr>
                <w:rFonts w:ascii="Palatino" w:hAnsi="Palatino"/>
                <w:color w:val="000000"/>
                <w:sz w:val="22"/>
                <w:szCs w:val="22"/>
              </w:rPr>
            </w:pPr>
            <w:r w:rsidRPr="000A13D5">
              <w:rPr>
                <w:rFonts w:ascii="Palatino" w:hAnsi="Palatino"/>
                <w:sz w:val="22"/>
                <w:szCs w:val="22"/>
              </w:rPr>
              <w:t xml:space="preserve">If </w:t>
            </w:r>
            <w:r w:rsidR="00C9584A" w:rsidRPr="000A13D5">
              <w:rPr>
                <w:rFonts w:ascii="Palatino" w:hAnsi="Palatino"/>
                <w:sz w:val="22"/>
                <w:szCs w:val="22"/>
              </w:rPr>
              <w:t>the</w:t>
            </w:r>
            <w:r w:rsidRPr="000A13D5">
              <w:rPr>
                <w:rFonts w:ascii="Palatino" w:hAnsi="Palatino"/>
                <w:sz w:val="22"/>
                <w:szCs w:val="22"/>
              </w:rPr>
              <w:t xml:space="preserve"> total household income is less than the income limits below, </w:t>
            </w:r>
            <w:r w:rsidR="00C9584A" w:rsidRPr="000A13D5">
              <w:rPr>
                <w:rFonts w:ascii="Palatino" w:hAnsi="Palatino"/>
                <w:sz w:val="22"/>
                <w:szCs w:val="22"/>
              </w:rPr>
              <w:t>an individual</w:t>
            </w:r>
            <w:r w:rsidRPr="000A13D5">
              <w:rPr>
                <w:rFonts w:ascii="Palatino" w:hAnsi="Palatino"/>
                <w:sz w:val="22"/>
                <w:szCs w:val="22"/>
              </w:rPr>
              <w:t xml:space="preserve"> may be eligible to participate in the program. (Income limits updated annually)</w:t>
            </w:r>
          </w:p>
          <w:tbl>
            <w:tblPr>
              <w:tblStyle w:val="64"/>
              <w:tblW w:w="4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4"/>
              <w:gridCol w:w="2551"/>
            </w:tblGrid>
            <w:tr w:rsidR="00C75FB3" w:rsidRPr="000A13D5" w14:paraId="7F2DD1E1" w14:textId="77777777" w:rsidTr="00C75FB3">
              <w:tc>
                <w:tcPr>
                  <w:tcW w:w="2304" w:type="dxa"/>
                  <w:tcMar>
                    <w:top w:w="100" w:type="dxa"/>
                    <w:left w:w="100" w:type="dxa"/>
                    <w:bottom w:w="100" w:type="dxa"/>
                    <w:right w:w="100" w:type="dxa"/>
                  </w:tcMar>
                </w:tcPr>
                <w:p w14:paraId="2591153E" w14:textId="77777777" w:rsidR="00966F83" w:rsidRPr="000A13D5" w:rsidRDefault="00567590">
                  <w:pPr>
                    <w:widowControl w:val="0"/>
                    <w:jc w:val="center"/>
                    <w:rPr>
                      <w:rFonts w:ascii="Palatino" w:hAnsi="Palatino"/>
                      <w:sz w:val="22"/>
                      <w:szCs w:val="22"/>
                    </w:rPr>
                  </w:pPr>
                  <w:r w:rsidRPr="000A13D5">
                    <w:rPr>
                      <w:rFonts w:ascii="Palatino" w:hAnsi="Palatino"/>
                      <w:sz w:val="22"/>
                      <w:szCs w:val="22"/>
                      <w:highlight w:val="white"/>
                    </w:rPr>
                    <w:t>Household Size</w:t>
                  </w:r>
                </w:p>
              </w:tc>
              <w:tc>
                <w:tcPr>
                  <w:tcW w:w="2551" w:type="dxa"/>
                  <w:tcMar>
                    <w:top w:w="100" w:type="dxa"/>
                    <w:left w:w="100" w:type="dxa"/>
                    <w:bottom w:w="100" w:type="dxa"/>
                    <w:right w:w="100" w:type="dxa"/>
                  </w:tcMar>
                </w:tcPr>
                <w:p w14:paraId="49E8B328" w14:textId="77777777" w:rsidR="00966F83" w:rsidRPr="000A13D5" w:rsidRDefault="00567590">
                  <w:pPr>
                    <w:widowControl w:val="0"/>
                    <w:jc w:val="center"/>
                    <w:rPr>
                      <w:rFonts w:ascii="Palatino" w:hAnsi="Palatino"/>
                      <w:sz w:val="22"/>
                      <w:szCs w:val="22"/>
                    </w:rPr>
                  </w:pPr>
                  <w:r w:rsidRPr="000A13D5">
                    <w:rPr>
                      <w:rFonts w:ascii="Palatino" w:hAnsi="Palatino"/>
                      <w:sz w:val="22"/>
                      <w:szCs w:val="22"/>
                    </w:rPr>
                    <w:t>Maximum Income</w:t>
                  </w:r>
                </w:p>
              </w:tc>
            </w:tr>
            <w:tr w:rsidR="00C75FB3" w:rsidRPr="000A13D5" w14:paraId="663F2BB2" w14:textId="77777777" w:rsidTr="00C75FB3">
              <w:tc>
                <w:tcPr>
                  <w:tcW w:w="2304" w:type="dxa"/>
                  <w:tcMar>
                    <w:top w:w="100" w:type="dxa"/>
                    <w:left w:w="100" w:type="dxa"/>
                    <w:bottom w:w="100" w:type="dxa"/>
                    <w:right w:w="100" w:type="dxa"/>
                  </w:tcMar>
                </w:tcPr>
                <w:p w14:paraId="1BD9A877" w14:textId="77777777" w:rsidR="00966F83" w:rsidRPr="000A13D5" w:rsidRDefault="00567590">
                  <w:pPr>
                    <w:widowControl w:val="0"/>
                    <w:jc w:val="center"/>
                    <w:rPr>
                      <w:rFonts w:ascii="Palatino" w:hAnsi="Palatino"/>
                      <w:sz w:val="22"/>
                      <w:szCs w:val="22"/>
                    </w:rPr>
                  </w:pPr>
                  <w:r w:rsidRPr="000A13D5">
                    <w:rPr>
                      <w:rFonts w:ascii="Palatino" w:hAnsi="Palatino"/>
                      <w:sz w:val="22"/>
                      <w:szCs w:val="22"/>
                    </w:rPr>
                    <w:t>1</w:t>
                  </w:r>
                </w:p>
              </w:tc>
              <w:tc>
                <w:tcPr>
                  <w:tcW w:w="2551" w:type="dxa"/>
                  <w:tcMar>
                    <w:top w:w="100" w:type="dxa"/>
                    <w:left w:w="100" w:type="dxa"/>
                    <w:bottom w:w="100" w:type="dxa"/>
                    <w:right w:w="100" w:type="dxa"/>
                  </w:tcMar>
                </w:tcPr>
                <w:p w14:paraId="08209D4C" w14:textId="25809A0D" w:rsidR="00966F83" w:rsidRPr="00E54CC2" w:rsidRDefault="00567590" w:rsidP="00E54CC2">
                  <w:pPr>
                    <w:jc w:val="center"/>
                  </w:pPr>
                  <w:r w:rsidRPr="00E54CC2">
                    <w:t>$</w:t>
                  </w:r>
                  <w:r w:rsidR="00113648" w:rsidRPr="00E54CC2">
                    <w:t>85,920</w:t>
                  </w:r>
                </w:p>
              </w:tc>
            </w:tr>
            <w:tr w:rsidR="00C75FB3" w:rsidRPr="000A13D5" w14:paraId="1FD09B76" w14:textId="77777777" w:rsidTr="00C75FB3">
              <w:tc>
                <w:tcPr>
                  <w:tcW w:w="2304" w:type="dxa"/>
                  <w:tcMar>
                    <w:top w:w="100" w:type="dxa"/>
                    <w:left w:w="100" w:type="dxa"/>
                    <w:bottom w:w="100" w:type="dxa"/>
                    <w:right w:w="100" w:type="dxa"/>
                  </w:tcMar>
                </w:tcPr>
                <w:p w14:paraId="207C499F" w14:textId="77777777" w:rsidR="00966F83" w:rsidRPr="000A13D5" w:rsidRDefault="00567590">
                  <w:pPr>
                    <w:widowControl w:val="0"/>
                    <w:jc w:val="center"/>
                    <w:rPr>
                      <w:rFonts w:ascii="Palatino" w:hAnsi="Palatino"/>
                      <w:sz w:val="22"/>
                      <w:szCs w:val="22"/>
                    </w:rPr>
                  </w:pPr>
                  <w:r w:rsidRPr="000A13D5">
                    <w:rPr>
                      <w:rFonts w:ascii="Palatino" w:hAnsi="Palatino"/>
                      <w:sz w:val="22"/>
                      <w:szCs w:val="22"/>
                    </w:rPr>
                    <w:t>2</w:t>
                  </w:r>
                </w:p>
              </w:tc>
              <w:tc>
                <w:tcPr>
                  <w:tcW w:w="2551" w:type="dxa"/>
                  <w:tcMar>
                    <w:top w:w="100" w:type="dxa"/>
                    <w:left w:w="100" w:type="dxa"/>
                    <w:bottom w:w="100" w:type="dxa"/>
                    <w:right w:w="100" w:type="dxa"/>
                  </w:tcMar>
                </w:tcPr>
                <w:p w14:paraId="5B211933" w14:textId="51A2B38C" w:rsidR="00966F83" w:rsidRPr="000A13D5" w:rsidRDefault="00567590">
                  <w:pPr>
                    <w:widowControl w:val="0"/>
                    <w:jc w:val="center"/>
                    <w:rPr>
                      <w:rFonts w:ascii="Palatino" w:hAnsi="Palatino"/>
                      <w:sz w:val="22"/>
                      <w:szCs w:val="22"/>
                    </w:rPr>
                  </w:pPr>
                  <w:r w:rsidRPr="000A13D5">
                    <w:rPr>
                      <w:rFonts w:ascii="Palatino" w:hAnsi="Palatino"/>
                      <w:sz w:val="22"/>
                      <w:szCs w:val="22"/>
                      <w:highlight w:val="white"/>
                    </w:rPr>
                    <w:t>$</w:t>
                  </w:r>
                  <w:r w:rsidR="00113648" w:rsidRPr="000A13D5">
                    <w:rPr>
                      <w:rFonts w:ascii="Palatino" w:hAnsi="Palatino"/>
                      <w:sz w:val="22"/>
                      <w:szCs w:val="22"/>
                      <w:highlight w:val="white"/>
                    </w:rPr>
                    <w:t>98,240</w:t>
                  </w:r>
                </w:p>
              </w:tc>
            </w:tr>
            <w:tr w:rsidR="00C75FB3" w:rsidRPr="000A13D5" w14:paraId="2B0D6256" w14:textId="77777777" w:rsidTr="00C75FB3">
              <w:tc>
                <w:tcPr>
                  <w:tcW w:w="2304" w:type="dxa"/>
                  <w:tcMar>
                    <w:top w:w="100" w:type="dxa"/>
                    <w:left w:w="100" w:type="dxa"/>
                    <w:bottom w:w="100" w:type="dxa"/>
                    <w:right w:w="100" w:type="dxa"/>
                  </w:tcMar>
                </w:tcPr>
                <w:p w14:paraId="20E8C0DB" w14:textId="77777777" w:rsidR="00966F83" w:rsidRPr="000A13D5" w:rsidRDefault="00567590">
                  <w:pPr>
                    <w:widowControl w:val="0"/>
                    <w:jc w:val="center"/>
                    <w:rPr>
                      <w:rFonts w:ascii="Palatino" w:hAnsi="Palatino"/>
                      <w:sz w:val="22"/>
                      <w:szCs w:val="22"/>
                    </w:rPr>
                  </w:pPr>
                  <w:r w:rsidRPr="000A13D5">
                    <w:rPr>
                      <w:rFonts w:ascii="Palatino" w:hAnsi="Palatino"/>
                      <w:sz w:val="22"/>
                      <w:szCs w:val="22"/>
                    </w:rPr>
                    <w:t>3</w:t>
                  </w:r>
                </w:p>
              </w:tc>
              <w:tc>
                <w:tcPr>
                  <w:tcW w:w="2551" w:type="dxa"/>
                  <w:tcMar>
                    <w:top w:w="100" w:type="dxa"/>
                    <w:left w:w="100" w:type="dxa"/>
                    <w:bottom w:w="100" w:type="dxa"/>
                    <w:right w:w="100" w:type="dxa"/>
                  </w:tcMar>
                </w:tcPr>
                <w:p w14:paraId="1C3B53DF" w14:textId="69CEDEFE" w:rsidR="00966F83" w:rsidRPr="00E54CC2" w:rsidRDefault="00567590" w:rsidP="00E54CC2">
                  <w:pPr>
                    <w:jc w:val="center"/>
                  </w:pPr>
                  <w:r w:rsidRPr="00E54CC2">
                    <w:t>$</w:t>
                  </w:r>
                  <w:r w:rsidR="00113648" w:rsidRPr="00E54CC2">
                    <w:t>110,480</w:t>
                  </w:r>
                </w:p>
              </w:tc>
            </w:tr>
            <w:tr w:rsidR="00C75FB3" w:rsidRPr="000A13D5" w14:paraId="2384DD1C" w14:textId="77777777" w:rsidTr="00C75FB3">
              <w:tc>
                <w:tcPr>
                  <w:tcW w:w="2304" w:type="dxa"/>
                  <w:tcMar>
                    <w:top w:w="100" w:type="dxa"/>
                    <w:left w:w="100" w:type="dxa"/>
                    <w:bottom w:w="100" w:type="dxa"/>
                    <w:right w:w="100" w:type="dxa"/>
                  </w:tcMar>
                </w:tcPr>
                <w:p w14:paraId="3B824C4B" w14:textId="77777777" w:rsidR="00966F83" w:rsidRPr="000A13D5" w:rsidRDefault="00567590">
                  <w:pPr>
                    <w:widowControl w:val="0"/>
                    <w:jc w:val="center"/>
                    <w:rPr>
                      <w:rFonts w:ascii="Palatino" w:hAnsi="Palatino"/>
                      <w:sz w:val="22"/>
                      <w:szCs w:val="22"/>
                    </w:rPr>
                  </w:pPr>
                  <w:r w:rsidRPr="000A13D5">
                    <w:rPr>
                      <w:rFonts w:ascii="Palatino" w:hAnsi="Palatino"/>
                      <w:sz w:val="22"/>
                      <w:szCs w:val="22"/>
                    </w:rPr>
                    <w:t>4</w:t>
                  </w:r>
                </w:p>
              </w:tc>
              <w:tc>
                <w:tcPr>
                  <w:tcW w:w="2551" w:type="dxa"/>
                  <w:tcMar>
                    <w:top w:w="100" w:type="dxa"/>
                    <w:left w:w="100" w:type="dxa"/>
                    <w:bottom w:w="100" w:type="dxa"/>
                    <w:right w:w="100" w:type="dxa"/>
                  </w:tcMar>
                </w:tcPr>
                <w:p w14:paraId="10B5A4ED" w14:textId="404DAE02" w:rsidR="00966F83" w:rsidRPr="000A13D5" w:rsidRDefault="00567590">
                  <w:pPr>
                    <w:widowControl w:val="0"/>
                    <w:jc w:val="center"/>
                    <w:rPr>
                      <w:rFonts w:ascii="Palatino" w:hAnsi="Palatino"/>
                      <w:sz w:val="22"/>
                      <w:szCs w:val="22"/>
                    </w:rPr>
                  </w:pPr>
                  <w:r w:rsidRPr="000A13D5">
                    <w:rPr>
                      <w:rFonts w:ascii="Palatino" w:hAnsi="Palatino"/>
                      <w:sz w:val="22"/>
                      <w:szCs w:val="22"/>
                      <w:highlight w:val="white"/>
                    </w:rPr>
                    <w:t>$1</w:t>
                  </w:r>
                  <w:r w:rsidR="00113648" w:rsidRPr="000A13D5">
                    <w:rPr>
                      <w:rFonts w:ascii="Palatino" w:hAnsi="Palatino"/>
                      <w:sz w:val="22"/>
                      <w:szCs w:val="22"/>
                      <w:highlight w:val="white"/>
                    </w:rPr>
                    <w:t>22,720</w:t>
                  </w:r>
                </w:p>
              </w:tc>
            </w:tr>
            <w:tr w:rsidR="00C75FB3" w:rsidRPr="000A13D5" w14:paraId="78BA5CEA" w14:textId="77777777" w:rsidTr="00C75FB3">
              <w:tc>
                <w:tcPr>
                  <w:tcW w:w="2304" w:type="dxa"/>
                  <w:tcMar>
                    <w:top w:w="100" w:type="dxa"/>
                    <w:left w:w="100" w:type="dxa"/>
                    <w:bottom w:w="100" w:type="dxa"/>
                    <w:right w:w="100" w:type="dxa"/>
                  </w:tcMar>
                </w:tcPr>
                <w:p w14:paraId="3B2339D0" w14:textId="77777777" w:rsidR="00966F83" w:rsidRPr="000A13D5" w:rsidRDefault="00567590">
                  <w:pPr>
                    <w:widowControl w:val="0"/>
                    <w:jc w:val="center"/>
                    <w:rPr>
                      <w:rFonts w:ascii="Palatino" w:hAnsi="Palatino"/>
                      <w:sz w:val="22"/>
                      <w:szCs w:val="22"/>
                    </w:rPr>
                  </w:pPr>
                  <w:r w:rsidRPr="000A13D5">
                    <w:rPr>
                      <w:rFonts w:ascii="Palatino" w:hAnsi="Palatino"/>
                      <w:sz w:val="22"/>
                      <w:szCs w:val="22"/>
                    </w:rPr>
                    <w:t>5</w:t>
                  </w:r>
                </w:p>
              </w:tc>
              <w:tc>
                <w:tcPr>
                  <w:tcW w:w="2551" w:type="dxa"/>
                  <w:tcMar>
                    <w:top w:w="100" w:type="dxa"/>
                    <w:left w:w="100" w:type="dxa"/>
                    <w:bottom w:w="100" w:type="dxa"/>
                    <w:right w:w="100" w:type="dxa"/>
                  </w:tcMar>
                </w:tcPr>
                <w:p w14:paraId="516DB4B5" w14:textId="7F19669A" w:rsidR="00966F83" w:rsidRPr="00E54CC2" w:rsidRDefault="00567590" w:rsidP="00E54CC2">
                  <w:pPr>
                    <w:jc w:val="center"/>
                  </w:pPr>
                  <w:r w:rsidRPr="00E54CC2">
                    <w:t>$</w:t>
                  </w:r>
                  <w:r w:rsidR="00113648" w:rsidRPr="00E54CC2">
                    <w:t>132,560</w:t>
                  </w:r>
                </w:p>
              </w:tc>
            </w:tr>
            <w:tr w:rsidR="00C75FB3" w:rsidRPr="000A13D5" w14:paraId="718BDD9D" w14:textId="77777777" w:rsidTr="00C75FB3">
              <w:tc>
                <w:tcPr>
                  <w:tcW w:w="2304" w:type="dxa"/>
                  <w:tcMar>
                    <w:top w:w="100" w:type="dxa"/>
                    <w:left w:w="100" w:type="dxa"/>
                    <w:bottom w:w="100" w:type="dxa"/>
                    <w:right w:w="100" w:type="dxa"/>
                  </w:tcMar>
                </w:tcPr>
                <w:p w14:paraId="208B830F" w14:textId="77777777" w:rsidR="00966F83" w:rsidRPr="000A13D5" w:rsidRDefault="00567590">
                  <w:pPr>
                    <w:widowControl w:val="0"/>
                    <w:jc w:val="center"/>
                    <w:rPr>
                      <w:rFonts w:ascii="Palatino" w:hAnsi="Palatino"/>
                      <w:sz w:val="22"/>
                      <w:szCs w:val="22"/>
                    </w:rPr>
                  </w:pPr>
                  <w:r w:rsidRPr="000A13D5">
                    <w:rPr>
                      <w:rFonts w:ascii="Palatino" w:hAnsi="Palatino"/>
                      <w:sz w:val="22"/>
                      <w:szCs w:val="22"/>
                    </w:rPr>
                    <w:t>6</w:t>
                  </w:r>
                </w:p>
              </w:tc>
              <w:tc>
                <w:tcPr>
                  <w:tcW w:w="2551" w:type="dxa"/>
                  <w:tcMar>
                    <w:top w:w="100" w:type="dxa"/>
                    <w:left w:w="100" w:type="dxa"/>
                    <w:bottom w:w="100" w:type="dxa"/>
                    <w:right w:w="100" w:type="dxa"/>
                  </w:tcMar>
                </w:tcPr>
                <w:p w14:paraId="232F8847" w14:textId="0C822705" w:rsidR="00966F83" w:rsidRPr="000A13D5" w:rsidRDefault="00567590">
                  <w:pPr>
                    <w:widowControl w:val="0"/>
                    <w:jc w:val="center"/>
                    <w:rPr>
                      <w:rFonts w:ascii="Palatino" w:hAnsi="Palatino"/>
                      <w:sz w:val="22"/>
                      <w:szCs w:val="22"/>
                    </w:rPr>
                  </w:pPr>
                  <w:r w:rsidRPr="000A13D5">
                    <w:rPr>
                      <w:rFonts w:ascii="Palatino" w:hAnsi="Palatino"/>
                      <w:sz w:val="22"/>
                      <w:szCs w:val="22"/>
                      <w:highlight w:val="white"/>
                    </w:rPr>
                    <w:t>$</w:t>
                  </w:r>
                  <w:r w:rsidR="00113648" w:rsidRPr="000A13D5">
                    <w:rPr>
                      <w:rFonts w:ascii="Palatino" w:hAnsi="Palatino"/>
                      <w:sz w:val="22"/>
                      <w:szCs w:val="22"/>
                      <w:highlight w:val="white"/>
                    </w:rPr>
                    <w:t>142,400</w:t>
                  </w:r>
                </w:p>
              </w:tc>
            </w:tr>
            <w:tr w:rsidR="00C75FB3" w:rsidRPr="000A13D5" w14:paraId="54F2A1F0" w14:textId="77777777" w:rsidTr="00C75FB3">
              <w:tc>
                <w:tcPr>
                  <w:tcW w:w="2304" w:type="dxa"/>
                  <w:tcMar>
                    <w:top w:w="100" w:type="dxa"/>
                    <w:left w:w="100" w:type="dxa"/>
                    <w:bottom w:w="100" w:type="dxa"/>
                    <w:right w:w="100" w:type="dxa"/>
                  </w:tcMar>
                </w:tcPr>
                <w:p w14:paraId="1DC1B75D" w14:textId="77777777" w:rsidR="00966F83" w:rsidRPr="000A13D5" w:rsidRDefault="00567590">
                  <w:pPr>
                    <w:widowControl w:val="0"/>
                    <w:jc w:val="center"/>
                    <w:rPr>
                      <w:rFonts w:ascii="Palatino" w:hAnsi="Palatino"/>
                      <w:sz w:val="22"/>
                      <w:szCs w:val="22"/>
                    </w:rPr>
                  </w:pPr>
                  <w:r w:rsidRPr="000A13D5">
                    <w:rPr>
                      <w:rFonts w:ascii="Palatino" w:hAnsi="Palatino"/>
                      <w:sz w:val="22"/>
                      <w:szCs w:val="22"/>
                    </w:rPr>
                    <w:t>7</w:t>
                  </w:r>
                </w:p>
              </w:tc>
              <w:tc>
                <w:tcPr>
                  <w:tcW w:w="2551" w:type="dxa"/>
                  <w:tcMar>
                    <w:top w:w="100" w:type="dxa"/>
                    <w:left w:w="100" w:type="dxa"/>
                    <w:bottom w:w="100" w:type="dxa"/>
                    <w:right w:w="100" w:type="dxa"/>
                  </w:tcMar>
                </w:tcPr>
                <w:p w14:paraId="2BA430D8" w14:textId="781FB511" w:rsidR="00966F83" w:rsidRPr="00E54CC2" w:rsidRDefault="00567590" w:rsidP="00E54CC2">
                  <w:pPr>
                    <w:jc w:val="center"/>
                  </w:pPr>
                  <w:r w:rsidRPr="00E54CC2">
                    <w:t>$</w:t>
                  </w:r>
                  <w:r w:rsidR="00113648" w:rsidRPr="00E54CC2">
                    <w:t>152,240</w:t>
                  </w:r>
                </w:p>
              </w:tc>
            </w:tr>
            <w:tr w:rsidR="00C75FB3" w:rsidRPr="000A13D5" w14:paraId="672E9BE8" w14:textId="77777777" w:rsidTr="00C75FB3">
              <w:tc>
                <w:tcPr>
                  <w:tcW w:w="2304" w:type="dxa"/>
                  <w:tcMar>
                    <w:top w:w="100" w:type="dxa"/>
                    <w:left w:w="100" w:type="dxa"/>
                    <w:bottom w:w="100" w:type="dxa"/>
                    <w:right w:w="100" w:type="dxa"/>
                  </w:tcMar>
                </w:tcPr>
                <w:p w14:paraId="7B3B5B5C" w14:textId="77777777" w:rsidR="00966F83" w:rsidRPr="000A13D5" w:rsidRDefault="00567590">
                  <w:pPr>
                    <w:widowControl w:val="0"/>
                    <w:jc w:val="center"/>
                    <w:rPr>
                      <w:rFonts w:ascii="Palatino" w:hAnsi="Palatino"/>
                      <w:sz w:val="22"/>
                      <w:szCs w:val="22"/>
                    </w:rPr>
                  </w:pPr>
                  <w:r w:rsidRPr="000A13D5">
                    <w:rPr>
                      <w:rFonts w:ascii="Palatino" w:hAnsi="Palatino"/>
                      <w:sz w:val="22"/>
                      <w:szCs w:val="22"/>
                    </w:rPr>
                    <w:t>8</w:t>
                  </w:r>
                </w:p>
              </w:tc>
              <w:tc>
                <w:tcPr>
                  <w:tcW w:w="2551" w:type="dxa"/>
                  <w:tcMar>
                    <w:top w:w="100" w:type="dxa"/>
                    <w:left w:w="100" w:type="dxa"/>
                    <w:bottom w:w="100" w:type="dxa"/>
                    <w:right w:w="100" w:type="dxa"/>
                  </w:tcMar>
                </w:tcPr>
                <w:p w14:paraId="2F2CDD32" w14:textId="73724D9A" w:rsidR="00966F83" w:rsidRPr="000A13D5" w:rsidRDefault="00567590">
                  <w:pPr>
                    <w:widowControl w:val="0"/>
                    <w:jc w:val="center"/>
                    <w:rPr>
                      <w:rFonts w:ascii="Palatino" w:hAnsi="Palatino"/>
                      <w:sz w:val="22"/>
                      <w:szCs w:val="22"/>
                    </w:rPr>
                  </w:pPr>
                  <w:r w:rsidRPr="000A13D5">
                    <w:rPr>
                      <w:rFonts w:ascii="Palatino" w:hAnsi="Palatino"/>
                      <w:sz w:val="22"/>
                      <w:szCs w:val="22"/>
                      <w:highlight w:val="white"/>
                    </w:rPr>
                    <w:t>$</w:t>
                  </w:r>
                  <w:r w:rsidR="00113648" w:rsidRPr="000A13D5">
                    <w:rPr>
                      <w:rFonts w:ascii="Palatino" w:hAnsi="Palatino"/>
                      <w:sz w:val="22"/>
                      <w:szCs w:val="22"/>
                      <w:highlight w:val="white"/>
                    </w:rPr>
                    <w:t>162,000</w:t>
                  </w:r>
                </w:p>
              </w:tc>
            </w:tr>
          </w:tbl>
          <w:p w14:paraId="021FFDD5" w14:textId="77777777" w:rsidR="00966F83" w:rsidRPr="000A13D5" w:rsidRDefault="00966F83">
            <w:pPr>
              <w:rPr>
                <w:rFonts w:ascii="Palatino" w:hAnsi="Palatino"/>
                <w:i/>
                <w:sz w:val="22"/>
                <w:szCs w:val="22"/>
              </w:rPr>
            </w:pPr>
          </w:p>
        </w:tc>
      </w:tr>
      <w:tr w:rsidR="00966F83" w:rsidRPr="000A13D5" w14:paraId="19BA7198" w14:textId="77777777" w:rsidTr="006B4F83">
        <w:tc>
          <w:tcPr>
            <w:tcW w:w="1830" w:type="dxa"/>
            <w:tcMar>
              <w:top w:w="100" w:type="dxa"/>
              <w:left w:w="100" w:type="dxa"/>
              <w:bottom w:w="100" w:type="dxa"/>
              <w:right w:w="100" w:type="dxa"/>
            </w:tcMar>
          </w:tcPr>
          <w:p w14:paraId="276CDAD6"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700" w:type="dxa"/>
            <w:tcMar>
              <w:top w:w="100" w:type="dxa"/>
              <w:left w:w="100" w:type="dxa"/>
              <w:bottom w:w="100" w:type="dxa"/>
              <w:right w:w="100" w:type="dxa"/>
            </w:tcMar>
          </w:tcPr>
          <w:p w14:paraId="1614096E" w14:textId="45C37CC2" w:rsidR="00966F83" w:rsidRPr="000A13D5" w:rsidRDefault="00567590" w:rsidP="00AF5BF7">
            <w:pPr>
              <w:rPr>
                <w:rFonts w:ascii="Palatino" w:hAnsi="Palatino"/>
                <w:sz w:val="22"/>
                <w:szCs w:val="22"/>
              </w:rPr>
            </w:pPr>
            <w:r w:rsidRPr="000A13D5">
              <w:rPr>
                <w:rFonts w:ascii="Palatino" w:hAnsi="Palatino"/>
                <w:sz w:val="22"/>
                <w:szCs w:val="22"/>
              </w:rPr>
              <w:t>Up to $30,000</w:t>
            </w:r>
            <w:r w:rsidR="00113648" w:rsidRPr="000A13D5">
              <w:rPr>
                <w:rFonts w:ascii="Palatino" w:hAnsi="Palatino"/>
                <w:sz w:val="22"/>
                <w:szCs w:val="22"/>
              </w:rPr>
              <w:t xml:space="preserve"> in repairs</w:t>
            </w:r>
          </w:p>
        </w:tc>
      </w:tr>
      <w:tr w:rsidR="00966F83" w:rsidRPr="000A13D5" w14:paraId="3CC51A15" w14:textId="77777777" w:rsidTr="006B4F83">
        <w:tc>
          <w:tcPr>
            <w:tcW w:w="1830" w:type="dxa"/>
            <w:tcMar>
              <w:top w:w="100" w:type="dxa"/>
              <w:left w:w="100" w:type="dxa"/>
              <w:bottom w:w="100" w:type="dxa"/>
              <w:right w:w="100" w:type="dxa"/>
            </w:tcMar>
          </w:tcPr>
          <w:p w14:paraId="20A48347"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700" w:type="dxa"/>
            <w:tcMar>
              <w:top w:w="100" w:type="dxa"/>
              <w:left w:w="100" w:type="dxa"/>
              <w:bottom w:w="100" w:type="dxa"/>
              <w:right w:w="100" w:type="dxa"/>
            </w:tcMar>
          </w:tcPr>
          <w:p w14:paraId="624CF0F7" w14:textId="77777777" w:rsidR="00966F83" w:rsidRPr="000A13D5" w:rsidRDefault="00966F83">
            <w:pPr>
              <w:widowControl w:val="0"/>
              <w:rPr>
                <w:rFonts w:ascii="Palatino" w:hAnsi="Palatino"/>
                <w:i/>
                <w:sz w:val="22"/>
                <w:szCs w:val="22"/>
              </w:rPr>
            </w:pPr>
          </w:p>
        </w:tc>
      </w:tr>
    </w:tbl>
    <w:p w14:paraId="716E123F" w14:textId="77777777" w:rsidR="00966F83" w:rsidRPr="000A13D5" w:rsidRDefault="00966F83">
      <w:pPr>
        <w:rPr>
          <w:rFonts w:ascii="Palatino" w:hAnsi="Palatino"/>
          <w:sz w:val="22"/>
          <w:szCs w:val="22"/>
        </w:rPr>
      </w:pPr>
    </w:p>
    <w:p w14:paraId="47868566" w14:textId="77777777" w:rsidR="00966F83" w:rsidRPr="000A13D5" w:rsidRDefault="00966F83">
      <w:pPr>
        <w:rPr>
          <w:rFonts w:ascii="Palatino" w:hAnsi="Palatino"/>
          <w:sz w:val="22"/>
          <w:szCs w:val="22"/>
        </w:rPr>
      </w:pPr>
    </w:p>
    <w:tbl>
      <w:tblPr>
        <w:tblStyle w:val="6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32B8E" w:rsidRPr="000A13D5" w14:paraId="2B14F134" w14:textId="77777777">
        <w:tc>
          <w:tcPr>
            <w:tcW w:w="1830" w:type="dxa"/>
            <w:tcMar>
              <w:top w:w="100" w:type="dxa"/>
              <w:left w:w="100" w:type="dxa"/>
              <w:bottom w:w="100" w:type="dxa"/>
              <w:right w:w="100" w:type="dxa"/>
            </w:tcMar>
          </w:tcPr>
          <w:p w14:paraId="59A02853" w14:textId="36A56FEF" w:rsidR="00B32B8E" w:rsidRPr="000A13D5" w:rsidRDefault="00B32B8E">
            <w:pPr>
              <w:widowControl w:val="0"/>
              <w:rPr>
                <w:rFonts w:ascii="Palatino" w:hAnsi="Palatino"/>
                <w:i/>
                <w:sz w:val="22"/>
                <w:szCs w:val="22"/>
              </w:rPr>
            </w:pPr>
            <w:r w:rsidRPr="000A13D5">
              <w:rPr>
                <w:rFonts w:ascii="Palatino" w:hAnsi="Palatino"/>
                <w:i/>
                <w:sz w:val="22"/>
                <w:szCs w:val="22"/>
              </w:rPr>
              <w:t>6.5</w:t>
            </w:r>
          </w:p>
        </w:tc>
        <w:tc>
          <w:tcPr>
            <w:tcW w:w="7530" w:type="dxa"/>
            <w:tcMar>
              <w:top w:w="100" w:type="dxa"/>
              <w:left w:w="100" w:type="dxa"/>
              <w:bottom w:w="100" w:type="dxa"/>
              <w:right w:w="100" w:type="dxa"/>
            </w:tcMar>
          </w:tcPr>
          <w:p w14:paraId="7037E339" w14:textId="77777777" w:rsidR="00B32B8E" w:rsidRPr="000A13D5" w:rsidRDefault="00B32B8E">
            <w:pPr>
              <w:rPr>
                <w:rFonts w:ascii="Palatino" w:hAnsi="Palatino"/>
                <w:sz w:val="22"/>
                <w:szCs w:val="22"/>
                <w:highlight w:val="white"/>
              </w:rPr>
            </w:pPr>
          </w:p>
        </w:tc>
      </w:tr>
      <w:tr w:rsidR="00966F83" w:rsidRPr="000A13D5" w14:paraId="0D11856D" w14:textId="77777777">
        <w:tc>
          <w:tcPr>
            <w:tcW w:w="1830" w:type="dxa"/>
            <w:tcMar>
              <w:top w:w="100" w:type="dxa"/>
              <w:left w:w="100" w:type="dxa"/>
              <w:bottom w:w="100" w:type="dxa"/>
              <w:right w:w="100" w:type="dxa"/>
            </w:tcMar>
          </w:tcPr>
          <w:p w14:paraId="0EB86DE7"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545CF435" w14:textId="77777777" w:rsidR="00966F83" w:rsidRPr="000A13D5" w:rsidRDefault="00567590">
            <w:pPr>
              <w:rPr>
                <w:rFonts w:ascii="Palatino" w:hAnsi="Palatino"/>
                <w:sz w:val="22"/>
                <w:szCs w:val="22"/>
              </w:rPr>
            </w:pPr>
            <w:r w:rsidRPr="000A13D5">
              <w:rPr>
                <w:rFonts w:ascii="Palatino" w:hAnsi="Palatino"/>
                <w:sz w:val="22"/>
                <w:szCs w:val="22"/>
                <w:highlight w:val="white"/>
              </w:rPr>
              <w:t>New Brunswick Seniors’ Home Renovation Tax Credit</w:t>
            </w:r>
          </w:p>
        </w:tc>
      </w:tr>
      <w:tr w:rsidR="00966F83" w:rsidRPr="000A13D5" w14:paraId="3DEC8392" w14:textId="77777777">
        <w:tc>
          <w:tcPr>
            <w:tcW w:w="1830" w:type="dxa"/>
            <w:tcMar>
              <w:top w:w="100" w:type="dxa"/>
              <w:left w:w="100" w:type="dxa"/>
              <w:bottom w:w="100" w:type="dxa"/>
              <w:right w:w="100" w:type="dxa"/>
            </w:tcMar>
          </w:tcPr>
          <w:p w14:paraId="743856D9"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3068C223" w14:textId="77777777" w:rsidR="00966F83" w:rsidRPr="000A13D5" w:rsidRDefault="00567590">
            <w:pPr>
              <w:widowControl w:val="0"/>
              <w:rPr>
                <w:rFonts w:ascii="Palatino" w:hAnsi="Palatino"/>
                <w:sz w:val="22"/>
                <w:szCs w:val="22"/>
              </w:rPr>
            </w:pPr>
            <w:r w:rsidRPr="000A13D5">
              <w:rPr>
                <w:rFonts w:ascii="Palatino" w:hAnsi="Palatino"/>
                <w:sz w:val="22"/>
                <w:szCs w:val="22"/>
              </w:rPr>
              <w:t>New Brunswick Canada</w:t>
            </w:r>
          </w:p>
        </w:tc>
      </w:tr>
      <w:tr w:rsidR="00966F83" w:rsidRPr="000A13D5" w14:paraId="3DB65FD2" w14:textId="77777777">
        <w:tc>
          <w:tcPr>
            <w:tcW w:w="1830" w:type="dxa"/>
            <w:tcMar>
              <w:top w:w="100" w:type="dxa"/>
              <w:left w:w="100" w:type="dxa"/>
              <w:bottom w:w="100" w:type="dxa"/>
              <w:right w:w="100" w:type="dxa"/>
            </w:tcMar>
          </w:tcPr>
          <w:p w14:paraId="35803D20"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13B5BA3D" w14:textId="77777777" w:rsidR="00966F83" w:rsidRPr="000A13D5" w:rsidRDefault="00567590">
            <w:pPr>
              <w:rPr>
                <w:rFonts w:ascii="Palatino" w:hAnsi="Palatino"/>
                <w:i/>
                <w:sz w:val="22"/>
                <w:szCs w:val="22"/>
              </w:rPr>
            </w:pPr>
            <w:hyperlink r:id="rId67">
              <w:r w:rsidRPr="000A13D5">
                <w:rPr>
                  <w:rFonts w:ascii="Palatino" w:hAnsi="Palatino"/>
                  <w:color w:val="1155CC"/>
                  <w:sz w:val="22"/>
                  <w:szCs w:val="22"/>
                  <w:highlight w:val="white"/>
                  <w:u w:val="single"/>
                </w:rPr>
                <w:t>New Brunswick Seniors' Home Renovation Tax Credit</w:t>
              </w:r>
            </w:hyperlink>
          </w:p>
        </w:tc>
      </w:tr>
      <w:tr w:rsidR="00966F83" w:rsidRPr="000A13D5" w14:paraId="12909939" w14:textId="77777777">
        <w:tc>
          <w:tcPr>
            <w:tcW w:w="1830" w:type="dxa"/>
            <w:tcMar>
              <w:top w:w="100" w:type="dxa"/>
              <w:left w:w="100" w:type="dxa"/>
              <w:bottom w:w="100" w:type="dxa"/>
              <w:right w:w="100" w:type="dxa"/>
            </w:tcMar>
          </w:tcPr>
          <w:p w14:paraId="1886D4D5"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079FA52E" w14:textId="77777777" w:rsidR="00966F83" w:rsidRPr="000A13D5" w:rsidRDefault="00567590">
            <w:pPr>
              <w:widowControl w:val="0"/>
              <w:rPr>
                <w:rFonts w:ascii="Palatino" w:hAnsi="Palatino"/>
                <w:sz w:val="22"/>
                <w:szCs w:val="22"/>
              </w:rPr>
            </w:pPr>
            <w:r w:rsidRPr="000A13D5">
              <w:rPr>
                <w:rFonts w:ascii="Palatino" w:hAnsi="Palatino"/>
                <w:sz w:val="22"/>
                <w:szCs w:val="22"/>
              </w:rPr>
              <w:t>N/A</w:t>
            </w:r>
          </w:p>
        </w:tc>
      </w:tr>
      <w:tr w:rsidR="00966F83" w:rsidRPr="000A13D5" w14:paraId="328874EE" w14:textId="77777777">
        <w:tc>
          <w:tcPr>
            <w:tcW w:w="1830" w:type="dxa"/>
            <w:tcMar>
              <w:top w:w="100" w:type="dxa"/>
              <w:left w:w="100" w:type="dxa"/>
              <w:bottom w:w="100" w:type="dxa"/>
              <w:right w:w="100" w:type="dxa"/>
            </w:tcMar>
          </w:tcPr>
          <w:p w14:paraId="5052EC6F"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1845382A" w14:textId="77777777" w:rsidR="00966F83" w:rsidRPr="000A13D5" w:rsidRDefault="00567590">
            <w:pPr>
              <w:rPr>
                <w:rFonts w:ascii="Palatino" w:hAnsi="Palatino"/>
                <w:i/>
                <w:sz w:val="22"/>
                <w:szCs w:val="22"/>
              </w:rPr>
            </w:pPr>
            <w:r w:rsidRPr="000A13D5">
              <w:rPr>
                <w:rFonts w:ascii="Palatino" w:hAnsi="Palatino"/>
                <w:sz w:val="22"/>
                <w:szCs w:val="22"/>
                <w:highlight w:val="white"/>
              </w:rPr>
              <w:t>1-800-669-7070</w:t>
            </w:r>
          </w:p>
        </w:tc>
      </w:tr>
      <w:tr w:rsidR="00966F83" w:rsidRPr="000A13D5" w14:paraId="02F2BEDB" w14:textId="77777777">
        <w:tc>
          <w:tcPr>
            <w:tcW w:w="1830" w:type="dxa"/>
            <w:tcMar>
              <w:top w:w="100" w:type="dxa"/>
              <w:left w:w="100" w:type="dxa"/>
              <w:bottom w:w="100" w:type="dxa"/>
              <w:right w:w="100" w:type="dxa"/>
            </w:tcMar>
          </w:tcPr>
          <w:p w14:paraId="37FAA7DA"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2606246C" w14:textId="77777777" w:rsidR="00966F83" w:rsidRPr="000A13D5" w:rsidRDefault="00567590" w:rsidP="00C77541">
            <w:pPr>
              <w:numPr>
                <w:ilvl w:val="0"/>
                <w:numId w:val="91"/>
              </w:numPr>
              <w:shd w:val="clear" w:color="auto" w:fill="FFFFFF"/>
              <w:rPr>
                <w:rFonts w:ascii="Palatino" w:hAnsi="Palatino"/>
                <w:sz w:val="22"/>
                <w:szCs w:val="22"/>
              </w:rPr>
            </w:pPr>
            <w:r w:rsidRPr="000A13D5">
              <w:rPr>
                <w:rFonts w:ascii="Palatino" w:hAnsi="Palatino"/>
                <w:sz w:val="22"/>
                <w:szCs w:val="22"/>
              </w:rPr>
              <w:t>a resident of New Brunswick, and</w:t>
            </w:r>
          </w:p>
          <w:p w14:paraId="54B00EFC" w14:textId="7795ED00" w:rsidR="00966F83" w:rsidRPr="000A13D5" w:rsidRDefault="00567590" w:rsidP="00C77541">
            <w:pPr>
              <w:numPr>
                <w:ilvl w:val="0"/>
                <w:numId w:val="91"/>
              </w:numPr>
              <w:shd w:val="clear" w:color="auto" w:fill="FFFFFF"/>
              <w:spacing w:after="160"/>
              <w:rPr>
                <w:rFonts w:ascii="Palatino" w:hAnsi="Palatino"/>
                <w:sz w:val="22"/>
                <w:szCs w:val="22"/>
              </w:rPr>
            </w:pPr>
            <w:r w:rsidRPr="000A13D5">
              <w:rPr>
                <w:rFonts w:ascii="Palatino" w:hAnsi="Palatino"/>
                <w:sz w:val="22"/>
                <w:szCs w:val="22"/>
              </w:rPr>
              <w:t>a senior or a family member living with a senior</w:t>
            </w:r>
          </w:p>
          <w:p w14:paraId="013BCBE4" w14:textId="77777777" w:rsidR="00966F83" w:rsidRPr="000A13D5" w:rsidRDefault="00567590">
            <w:pPr>
              <w:shd w:val="clear" w:color="auto" w:fill="FFFFFF"/>
              <w:spacing w:after="160"/>
              <w:rPr>
                <w:rFonts w:ascii="Palatino" w:hAnsi="Palatino"/>
                <w:sz w:val="22"/>
                <w:szCs w:val="22"/>
              </w:rPr>
            </w:pPr>
            <w:r w:rsidRPr="000A13D5">
              <w:rPr>
                <w:rFonts w:ascii="Palatino" w:hAnsi="Palatino"/>
                <w:sz w:val="22"/>
                <w:szCs w:val="22"/>
              </w:rPr>
              <w:t xml:space="preserve">Seniors and their family members at all income levels are eligible.  If you are a senior or you are living with a senior relative in your home, you </w:t>
            </w:r>
            <w:r w:rsidRPr="000A13D5">
              <w:rPr>
                <w:rFonts w:ascii="Palatino" w:hAnsi="Palatino"/>
                <w:sz w:val="22"/>
                <w:szCs w:val="22"/>
              </w:rPr>
              <w:lastRenderedPageBreak/>
              <w:t>could qualify for a total tax credit of up to $1,000 every year, regardless of income.</w:t>
            </w:r>
          </w:p>
          <w:p w14:paraId="6E09A458" w14:textId="4DB200A0" w:rsidR="00966F83" w:rsidRPr="000A13D5" w:rsidRDefault="00567590">
            <w:pPr>
              <w:shd w:val="clear" w:color="auto" w:fill="FFFFFF"/>
              <w:spacing w:after="160"/>
              <w:rPr>
                <w:rFonts w:ascii="Palatino" w:hAnsi="Palatino"/>
                <w:i/>
                <w:sz w:val="22"/>
                <w:szCs w:val="22"/>
              </w:rPr>
            </w:pPr>
            <w:r w:rsidRPr="000A13D5">
              <w:rPr>
                <w:rFonts w:ascii="Palatino" w:hAnsi="Palatino"/>
                <w:sz w:val="22"/>
                <w:szCs w:val="22"/>
              </w:rPr>
              <w:t xml:space="preserve">The renovation must be to </w:t>
            </w:r>
            <w:r w:rsidR="00E269D9" w:rsidRPr="000A13D5">
              <w:rPr>
                <w:rFonts w:ascii="Palatino" w:hAnsi="Palatino"/>
                <w:sz w:val="22"/>
                <w:szCs w:val="22"/>
              </w:rPr>
              <w:t>the</w:t>
            </w:r>
            <w:r w:rsidRPr="000A13D5">
              <w:rPr>
                <w:rFonts w:ascii="Palatino" w:hAnsi="Palatino"/>
                <w:sz w:val="22"/>
                <w:szCs w:val="22"/>
              </w:rPr>
              <w:t xml:space="preserve"> principal residence, which is the home you primarily live in</w:t>
            </w:r>
          </w:p>
        </w:tc>
      </w:tr>
      <w:tr w:rsidR="00966F83" w:rsidRPr="000A13D5" w14:paraId="3AA2FC3B" w14:textId="77777777">
        <w:tc>
          <w:tcPr>
            <w:tcW w:w="1830" w:type="dxa"/>
            <w:tcMar>
              <w:top w:w="100" w:type="dxa"/>
              <w:left w:w="100" w:type="dxa"/>
              <w:bottom w:w="100" w:type="dxa"/>
              <w:right w:w="100" w:type="dxa"/>
            </w:tcMar>
          </w:tcPr>
          <w:p w14:paraId="35909261"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Limit</w:t>
            </w:r>
          </w:p>
        </w:tc>
        <w:tc>
          <w:tcPr>
            <w:tcW w:w="7530" w:type="dxa"/>
            <w:tcMar>
              <w:top w:w="100" w:type="dxa"/>
              <w:left w:w="100" w:type="dxa"/>
              <w:bottom w:w="100" w:type="dxa"/>
              <w:right w:w="100" w:type="dxa"/>
            </w:tcMar>
          </w:tcPr>
          <w:p w14:paraId="064C5D46" w14:textId="40CEDC0E" w:rsidR="00966F83" w:rsidRPr="000A13D5" w:rsidRDefault="00567590" w:rsidP="00AF5BF7">
            <w:pPr>
              <w:rPr>
                <w:rFonts w:ascii="Palatino" w:hAnsi="Palatino"/>
                <w:sz w:val="22"/>
                <w:szCs w:val="22"/>
                <w:highlight w:val="white"/>
              </w:rPr>
            </w:pPr>
            <w:r w:rsidRPr="000A13D5">
              <w:rPr>
                <w:rFonts w:ascii="Palatino" w:hAnsi="Palatino"/>
                <w:sz w:val="22"/>
                <w:szCs w:val="22"/>
                <w:highlight w:val="white"/>
              </w:rPr>
              <w:t>You can claim up to $10,000 worth of eligible home improvements on your tax return. The amount of money you get back for these expenses is calculated as 10 per cent of the eligible expenses you claim</w:t>
            </w:r>
          </w:p>
        </w:tc>
      </w:tr>
      <w:tr w:rsidR="00966F83" w:rsidRPr="000A13D5" w14:paraId="0F0F136C" w14:textId="77777777">
        <w:tc>
          <w:tcPr>
            <w:tcW w:w="1830" w:type="dxa"/>
            <w:tcMar>
              <w:top w:w="100" w:type="dxa"/>
              <w:left w:w="100" w:type="dxa"/>
              <w:bottom w:w="100" w:type="dxa"/>
              <w:right w:w="100" w:type="dxa"/>
            </w:tcMar>
          </w:tcPr>
          <w:p w14:paraId="19B326F2"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08E9DEA5" w14:textId="77777777" w:rsidR="00966F83" w:rsidRPr="000A13D5" w:rsidRDefault="00966F83">
            <w:pPr>
              <w:widowControl w:val="0"/>
              <w:rPr>
                <w:rFonts w:ascii="Palatino" w:hAnsi="Palatino"/>
                <w:i/>
                <w:sz w:val="22"/>
                <w:szCs w:val="22"/>
              </w:rPr>
            </w:pPr>
          </w:p>
        </w:tc>
      </w:tr>
    </w:tbl>
    <w:p w14:paraId="3E4D8323" w14:textId="77777777" w:rsidR="00966F83" w:rsidRPr="000A13D5" w:rsidRDefault="00966F83">
      <w:pPr>
        <w:rPr>
          <w:rFonts w:ascii="Palatino" w:hAnsi="Palatino"/>
          <w:sz w:val="22"/>
          <w:szCs w:val="22"/>
        </w:rPr>
      </w:pPr>
    </w:p>
    <w:p w14:paraId="3EACBD91" w14:textId="77777777" w:rsidR="00966F83" w:rsidRPr="000A13D5" w:rsidRDefault="00966F83">
      <w:pPr>
        <w:rPr>
          <w:rFonts w:ascii="Palatino" w:hAnsi="Palatino"/>
          <w:sz w:val="22"/>
          <w:szCs w:val="22"/>
        </w:rPr>
      </w:pPr>
    </w:p>
    <w:tbl>
      <w:tblPr>
        <w:tblStyle w:val="6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32B8E" w:rsidRPr="000A13D5" w14:paraId="67F2630B" w14:textId="77777777">
        <w:tc>
          <w:tcPr>
            <w:tcW w:w="1830" w:type="dxa"/>
            <w:tcMar>
              <w:top w:w="100" w:type="dxa"/>
              <w:left w:w="100" w:type="dxa"/>
              <w:bottom w:w="100" w:type="dxa"/>
              <w:right w:w="100" w:type="dxa"/>
            </w:tcMar>
          </w:tcPr>
          <w:p w14:paraId="6567258E" w14:textId="3D8A3F47" w:rsidR="00B32B8E" w:rsidRPr="000A13D5" w:rsidRDefault="00B32B8E">
            <w:pPr>
              <w:widowControl w:val="0"/>
              <w:rPr>
                <w:rFonts w:ascii="Palatino" w:hAnsi="Palatino"/>
                <w:i/>
                <w:sz w:val="22"/>
                <w:szCs w:val="22"/>
              </w:rPr>
            </w:pPr>
            <w:r w:rsidRPr="000A13D5">
              <w:rPr>
                <w:rFonts w:ascii="Palatino" w:hAnsi="Palatino"/>
                <w:i/>
                <w:sz w:val="22"/>
                <w:szCs w:val="22"/>
              </w:rPr>
              <w:t>6.6</w:t>
            </w:r>
          </w:p>
        </w:tc>
        <w:tc>
          <w:tcPr>
            <w:tcW w:w="7530" w:type="dxa"/>
            <w:tcMar>
              <w:top w:w="100" w:type="dxa"/>
              <w:left w:w="100" w:type="dxa"/>
              <w:bottom w:w="100" w:type="dxa"/>
              <w:right w:w="100" w:type="dxa"/>
            </w:tcMar>
          </w:tcPr>
          <w:p w14:paraId="41189AAB" w14:textId="77777777" w:rsidR="00B32B8E" w:rsidRPr="000A13D5" w:rsidRDefault="00B32B8E">
            <w:pPr>
              <w:pStyle w:val="Heading1"/>
              <w:keepNext w:val="0"/>
              <w:keepLines w:val="0"/>
              <w:widowControl w:val="0"/>
              <w:shd w:val="clear" w:color="auto" w:fill="FFFFFF"/>
              <w:spacing w:before="0" w:after="0" w:line="264" w:lineRule="auto"/>
              <w:rPr>
                <w:rFonts w:ascii="Palatino" w:hAnsi="Palatino"/>
                <w:sz w:val="22"/>
                <w:szCs w:val="22"/>
              </w:rPr>
            </w:pPr>
          </w:p>
        </w:tc>
      </w:tr>
      <w:tr w:rsidR="00966F83" w:rsidRPr="000A13D5" w14:paraId="3B7C2F4B" w14:textId="77777777">
        <w:tc>
          <w:tcPr>
            <w:tcW w:w="1830" w:type="dxa"/>
            <w:tcMar>
              <w:top w:w="100" w:type="dxa"/>
              <w:left w:w="100" w:type="dxa"/>
              <w:bottom w:w="100" w:type="dxa"/>
              <w:right w:w="100" w:type="dxa"/>
            </w:tcMar>
          </w:tcPr>
          <w:p w14:paraId="03F13414"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576792EB" w14:textId="77777777" w:rsidR="00966F83" w:rsidRPr="000A13D5" w:rsidRDefault="00567590">
            <w:pPr>
              <w:pStyle w:val="Heading1"/>
              <w:keepNext w:val="0"/>
              <w:keepLines w:val="0"/>
              <w:widowControl w:val="0"/>
              <w:shd w:val="clear" w:color="auto" w:fill="FFFFFF"/>
              <w:spacing w:before="0" w:after="0" w:line="264" w:lineRule="auto"/>
              <w:rPr>
                <w:rFonts w:ascii="Palatino" w:hAnsi="Palatino"/>
                <w:sz w:val="22"/>
                <w:szCs w:val="22"/>
              </w:rPr>
            </w:pPr>
            <w:bookmarkStart w:id="23" w:name="_fzijojnji1h4" w:colFirst="0" w:colLast="0"/>
            <w:bookmarkEnd w:id="23"/>
            <w:r w:rsidRPr="000A13D5">
              <w:rPr>
                <w:rFonts w:ascii="Palatino" w:hAnsi="Palatino"/>
                <w:sz w:val="22"/>
                <w:szCs w:val="22"/>
              </w:rPr>
              <w:t>Housing Assistance for Persons with Disabilities</w:t>
            </w:r>
          </w:p>
        </w:tc>
      </w:tr>
      <w:tr w:rsidR="00966F83" w:rsidRPr="000A13D5" w14:paraId="5E41E9FF" w14:textId="77777777">
        <w:tc>
          <w:tcPr>
            <w:tcW w:w="1830" w:type="dxa"/>
            <w:tcMar>
              <w:top w:w="100" w:type="dxa"/>
              <w:left w:w="100" w:type="dxa"/>
              <w:bottom w:w="100" w:type="dxa"/>
              <w:right w:w="100" w:type="dxa"/>
            </w:tcMar>
          </w:tcPr>
          <w:p w14:paraId="262F15A2"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75DA2F8" w14:textId="77777777" w:rsidR="00966F83" w:rsidRPr="000A13D5" w:rsidRDefault="00567590">
            <w:pPr>
              <w:widowControl w:val="0"/>
              <w:rPr>
                <w:rFonts w:ascii="Palatino" w:hAnsi="Palatino"/>
                <w:sz w:val="22"/>
                <w:szCs w:val="22"/>
              </w:rPr>
            </w:pPr>
            <w:r w:rsidRPr="000A13D5">
              <w:rPr>
                <w:rFonts w:ascii="Palatino" w:hAnsi="Palatino"/>
                <w:sz w:val="22"/>
                <w:szCs w:val="22"/>
              </w:rPr>
              <w:t>New Brunswick Canada</w:t>
            </w:r>
          </w:p>
        </w:tc>
      </w:tr>
      <w:tr w:rsidR="00966F83" w:rsidRPr="000A13D5" w14:paraId="55D4B9EA" w14:textId="77777777">
        <w:tc>
          <w:tcPr>
            <w:tcW w:w="1830" w:type="dxa"/>
            <w:tcMar>
              <w:top w:w="100" w:type="dxa"/>
              <w:left w:w="100" w:type="dxa"/>
              <w:bottom w:w="100" w:type="dxa"/>
              <w:right w:w="100" w:type="dxa"/>
            </w:tcMar>
          </w:tcPr>
          <w:p w14:paraId="21BAB6AD"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12FED8ED" w14:textId="77777777" w:rsidR="00966F83" w:rsidRPr="000A13D5" w:rsidRDefault="00567590">
            <w:pPr>
              <w:widowControl w:val="0"/>
              <w:rPr>
                <w:rFonts w:ascii="Palatino" w:hAnsi="Palatino"/>
                <w:sz w:val="22"/>
                <w:szCs w:val="22"/>
              </w:rPr>
            </w:pPr>
            <w:hyperlink r:id="rId68">
              <w:r w:rsidRPr="000A13D5">
                <w:rPr>
                  <w:rFonts w:ascii="Palatino" w:hAnsi="Palatino"/>
                  <w:color w:val="1155CC"/>
                  <w:sz w:val="22"/>
                  <w:szCs w:val="22"/>
                  <w:u w:val="single"/>
                </w:rPr>
                <w:t>Housing Assistance for Persons with Disabilities</w:t>
              </w:r>
            </w:hyperlink>
          </w:p>
        </w:tc>
      </w:tr>
      <w:tr w:rsidR="00966F83" w:rsidRPr="000A13D5" w14:paraId="0DCBBD75" w14:textId="77777777">
        <w:tc>
          <w:tcPr>
            <w:tcW w:w="1830" w:type="dxa"/>
            <w:tcMar>
              <w:top w:w="100" w:type="dxa"/>
              <w:left w:w="100" w:type="dxa"/>
              <w:bottom w:w="100" w:type="dxa"/>
              <w:right w:w="100" w:type="dxa"/>
            </w:tcMar>
          </w:tcPr>
          <w:p w14:paraId="5CED1A3A"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0F140335" w14:textId="77777777" w:rsidR="00966F83" w:rsidRPr="000A13D5" w:rsidRDefault="00567590">
            <w:pPr>
              <w:widowControl w:val="0"/>
              <w:rPr>
                <w:rFonts w:ascii="Palatino" w:hAnsi="Palatino"/>
                <w:color w:val="23527C"/>
                <w:sz w:val="22"/>
                <w:szCs w:val="22"/>
                <w:shd w:val="clear" w:color="auto" w:fill="F5F5F5"/>
              </w:rPr>
            </w:pPr>
            <w:hyperlink r:id="rId69">
              <w:r w:rsidRPr="000A13D5">
                <w:rPr>
                  <w:rFonts w:ascii="Palatino" w:hAnsi="Palatino"/>
                  <w:color w:val="1155CC"/>
                  <w:sz w:val="22"/>
                  <w:szCs w:val="22"/>
                  <w:u w:val="single"/>
                  <w:shd w:val="clear" w:color="auto" w:fill="F5F5F5"/>
                </w:rPr>
                <w:t>sd-ds@gnb.ca</w:t>
              </w:r>
            </w:hyperlink>
          </w:p>
        </w:tc>
      </w:tr>
      <w:tr w:rsidR="00966F83" w:rsidRPr="000A13D5" w14:paraId="10CE32EB" w14:textId="77777777">
        <w:tc>
          <w:tcPr>
            <w:tcW w:w="1830" w:type="dxa"/>
            <w:tcMar>
              <w:top w:w="100" w:type="dxa"/>
              <w:left w:w="100" w:type="dxa"/>
              <w:bottom w:w="100" w:type="dxa"/>
              <w:right w:w="100" w:type="dxa"/>
            </w:tcMar>
          </w:tcPr>
          <w:p w14:paraId="5C2FE3A1"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343C852F" w14:textId="77777777" w:rsidR="00966F83" w:rsidRPr="000A13D5" w:rsidRDefault="00567590">
            <w:pPr>
              <w:widowControl w:val="0"/>
              <w:rPr>
                <w:rFonts w:ascii="Palatino" w:hAnsi="Palatino"/>
                <w:sz w:val="22"/>
                <w:szCs w:val="22"/>
              </w:rPr>
            </w:pPr>
            <w:r w:rsidRPr="000A13D5">
              <w:rPr>
                <w:rFonts w:ascii="Palatino" w:hAnsi="Palatino"/>
                <w:sz w:val="22"/>
                <w:szCs w:val="22"/>
              </w:rPr>
              <w:t>N/A</w:t>
            </w:r>
          </w:p>
        </w:tc>
      </w:tr>
      <w:tr w:rsidR="00966F83" w:rsidRPr="000A13D5" w14:paraId="23C8F16D" w14:textId="77777777">
        <w:tc>
          <w:tcPr>
            <w:tcW w:w="1830" w:type="dxa"/>
            <w:tcMar>
              <w:top w:w="100" w:type="dxa"/>
              <w:left w:w="100" w:type="dxa"/>
              <w:bottom w:w="100" w:type="dxa"/>
              <w:right w:w="100" w:type="dxa"/>
            </w:tcMar>
          </w:tcPr>
          <w:p w14:paraId="518428DA"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562017F9" w14:textId="77777777" w:rsidR="00966F83" w:rsidRPr="000A13D5" w:rsidRDefault="00567590">
            <w:pPr>
              <w:widowControl w:val="0"/>
              <w:rPr>
                <w:rFonts w:ascii="Palatino" w:hAnsi="Palatino"/>
                <w:sz w:val="22"/>
                <w:szCs w:val="22"/>
                <w:highlight w:val="white"/>
              </w:rPr>
            </w:pPr>
            <w:r w:rsidRPr="000A13D5">
              <w:rPr>
                <w:rFonts w:ascii="Palatino" w:hAnsi="Palatino"/>
                <w:sz w:val="22"/>
                <w:szCs w:val="22"/>
                <w:highlight w:val="white"/>
              </w:rPr>
              <w:t>Any individual who is restricted or lacks the ability (resulting from an impairment) to perform an activity in the manner or within the range considered normal may be eligible.</w:t>
            </w:r>
          </w:p>
          <w:p w14:paraId="28449110" w14:textId="77777777" w:rsidR="00966F83" w:rsidRPr="000A13D5" w:rsidRDefault="00966F83">
            <w:pPr>
              <w:widowControl w:val="0"/>
              <w:rPr>
                <w:rFonts w:ascii="Palatino" w:hAnsi="Palatino"/>
                <w:sz w:val="22"/>
                <w:szCs w:val="22"/>
                <w:highlight w:val="white"/>
              </w:rPr>
            </w:pPr>
          </w:p>
          <w:p w14:paraId="697DD1FA" w14:textId="77777777" w:rsidR="00966F83" w:rsidRPr="000A13D5" w:rsidRDefault="00567590">
            <w:pPr>
              <w:widowControl w:val="0"/>
              <w:rPr>
                <w:rFonts w:ascii="Palatino" w:hAnsi="Palatino"/>
                <w:sz w:val="22"/>
                <w:szCs w:val="22"/>
                <w:highlight w:val="white"/>
              </w:rPr>
            </w:pPr>
            <w:r w:rsidRPr="000A13D5">
              <w:rPr>
                <w:rFonts w:ascii="Palatino" w:hAnsi="Palatino"/>
                <w:sz w:val="22"/>
                <w:szCs w:val="22"/>
                <w:highlight w:val="white"/>
              </w:rPr>
              <w:t>Other Conditions:</w:t>
            </w:r>
          </w:p>
          <w:p w14:paraId="1AED4262" w14:textId="5ADCEE6F" w:rsidR="00966F83" w:rsidRPr="000A13D5" w:rsidRDefault="00567590" w:rsidP="00C77541">
            <w:pPr>
              <w:widowControl w:val="0"/>
              <w:numPr>
                <w:ilvl w:val="0"/>
                <w:numId w:val="47"/>
              </w:numPr>
              <w:rPr>
                <w:rFonts w:ascii="Palatino" w:hAnsi="Palatino"/>
                <w:sz w:val="22"/>
                <w:szCs w:val="22"/>
                <w:highlight w:val="white"/>
              </w:rPr>
            </w:pPr>
            <w:r w:rsidRPr="000A13D5">
              <w:rPr>
                <w:rFonts w:ascii="Palatino" w:hAnsi="Palatino"/>
                <w:sz w:val="22"/>
                <w:szCs w:val="22"/>
                <w:highlight w:val="white"/>
              </w:rPr>
              <w:t>Modifications to existing dwellings must be housing related and/or provide access to permanently install, basic facilities within the dwelling</w:t>
            </w:r>
          </w:p>
          <w:p w14:paraId="1B1865EC" w14:textId="68B400FF" w:rsidR="00966F83" w:rsidRPr="000A13D5" w:rsidRDefault="00567590" w:rsidP="00C77541">
            <w:pPr>
              <w:widowControl w:val="0"/>
              <w:numPr>
                <w:ilvl w:val="0"/>
                <w:numId w:val="47"/>
              </w:numPr>
              <w:rPr>
                <w:rFonts w:ascii="Palatino" w:hAnsi="Palatino"/>
                <w:sz w:val="22"/>
                <w:szCs w:val="22"/>
                <w:highlight w:val="white"/>
              </w:rPr>
            </w:pPr>
            <w:r w:rsidRPr="000A13D5">
              <w:rPr>
                <w:rFonts w:ascii="Palatino" w:hAnsi="Palatino"/>
                <w:sz w:val="22"/>
                <w:szCs w:val="22"/>
                <w:highlight w:val="white"/>
              </w:rPr>
              <w:t>All work shall conform to the requirements of the most current National Building Code</w:t>
            </w:r>
          </w:p>
          <w:p w14:paraId="120ACAAE" w14:textId="77777777" w:rsidR="00966F83" w:rsidRPr="000A13D5" w:rsidRDefault="00567590">
            <w:pPr>
              <w:widowControl w:val="0"/>
              <w:rPr>
                <w:rFonts w:ascii="Palatino" w:hAnsi="Palatino"/>
                <w:sz w:val="22"/>
                <w:szCs w:val="22"/>
                <w:highlight w:val="white"/>
              </w:rPr>
            </w:pPr>
            <w:r w:rsidRPr="000A13D5">
              <w:rPr>
                <w:rFonts w:ascii="Palatino" w:hAnsi="Palatino"/>
                <w:sz w:val="22"/>
                <w:szCs w:val="22"/>
                <w:highlight w:val="white"/>
              </w:rPr>
              <w:t>Eligible Properties:</w:t>
            </w:r>
          </w:p>
          <w:p w14:paraId="430E34AD" w14:textId="5C972D52" w:rsidR="00966F83" w:rsidRPr="000A13D5" w:rsidRDefault="00567590" w:rsidP="00C77541">
            <w:pPr>
              <w:widowControl w:val="0"/>
              <w:numPr>
                <w:ilvl w:val="0"/>
                <w:numId w:val="47"/>
              </w:numPr>
              <w:rPr>
                <w:rFonts w:ascii="Palatino" w:hAnsi="Palatino"/>
                <w:sz w:val="22"/>
                <w:szCs w:val="22"/>
                <w:highlight w:val="white"/>
              </w:rPr>
            </w:pPr>
            <w:r w:rsidRPr="000A13D5">
              <w:rPr>
                <w:rFonts w:ascii="Palatino" w:hAnsi="Palatino"/>
                <w:sz w:val="22"/>
                <w:szCs w:val="22"/>
                <w:highlight w:val="white"/>
              </w:rPr>
              <w:t>Any residential property where work will be undertaken to improve accessibility for a disabled occupant/tenant</w:t>
            </w:r>
          </w:p>
          <w:p w14:paraId="1307A4EC" w14:textId="2EB29834" w:rsidR="00966F83" w:rsidRPr="000A13D5" w:rsidRDefault="00567590" w:rsidP="00C77541">
            <w:pPr>
              <w:widowControl w:val="0"/>
              <w:numPr>
                <w:ilvl w:val="0"/>
                <w:numId w:val="47"/>
              </w:numPr>
              <w:rPr>
                <w:rFonts w:ascii="Palatino" w:hAnsi="Palatino"/>
                <w:sz w:val="22"/>
                <w:szCs w:val="22"/>
                <w:highlight w:val="white"/>
              </w:rPr>
            </w:pPr>
            <w:r w:rsidRPr="000A13D5">
              <w:rPr>
                <w:rFonts w:ascii="Palatino" w:hAnsi="Palatino"/>
                <w:sz w:val="22"/>
                <w:szCs w:val="22"/>
                <w:highlight w:val="white"/>
              </w:rPr>
              <w:t>Secondary/garden suites can only be created on existing family housing residential properties. The applicant must be able to demonstrate that the property can feasibly be converted to include a secondary or garden suite which will meet this department's requirements. Units created shall be modest in size and amenities</w:t>
            </w:r>
          </w:p>
          <w:p w14:paraId="274E9D92" w14:textId="1485CE92" w:rsidR="00966F83" w:rsidRPr="000A13D5" w:rsidRDefault="00567590" w:rsidP="00C77541">
            <w:pPr>
              <w:widowControl w:val="0"/>
              <w:numPr>
                <w:ilvl w:val="0"/>
                <w:numId w:val="47"/>
              </w:numPr>
              <w:rPr>
                <w:rFonts w:ascii="Palatino" w:hAnsi="Palatino"/>
                <w:sz w:val="22"/>
                <w:szCs w:val="22"/>
                <w:highlight w:val="white"/>
              </w:rPr>
            </w:pPr>
            <w:r w:rsidRPr="000A13D5">
              <w:rPr>
                <w:rFonts w:ascii="Palatino" w:hAnsi="Palatino"/>
                <w:sz w:val="22"/>
                <w:szCs w:val="22"/>
                <w:highlight w:val="white"/>
              </w:rPr>
              <w:t xml:space="preserve">Additions to existing dwellings may also be eligible </w:t>
            </w:r>
            <w:proofErr w:type="gramStart"/>
            <w:r w:rsidRPr="000A13D5">
              <w:rPr>
                <w:rFonts w:ascii="Palatino" w:hAnsi="Palatino"/>
                <w:sz w:val="22"/>
                <w:szCs w:val="22"/>
                <w:highlight w:val="white"/>
              </w:rPr>
              <w:t>as long as</w:t>
            </w:r>
            <w:proofErr w:type="gramEnd"/>
            <w:r w:rsidRPr="000A13D5">
              <w:rPr>
                <w:rFonts w:ascii="Palatino" w:hAnsi="Palatino"/>
                <w:sz w:val="22"/>
                <w:szCs w:val="22"/>
                <w:highlight w:val="white"/>
              </w:rPr>
              <w:t xml:space="preserve"> they meet this department's requirements</w:t>
            </w:r>
          </w:p>
          <w:p w14:paraId="0DFFA77C" w14:textId="77777777" w:rsidR="00966F83" w:rsidRPr="000A13D5" w:rsidRDefault="00567590" w:rsidP="00C77541">
            <w:pPr>
              <w:widowControl w:val="0"/>
              <w:numPr>
                <w:ilvl w:val="0"/>
                <w:numId w:val="47"/>
              </w:numPr>
              <w:rPr>
                <w:rFonts w:ascii="Palatino" w:hAnsi="Palatino"/>
                <w:sz w:val="22"/>
                <w:szCs w:val="22"/>
                <w:highlight w:val="white"/>
              </w:rPr>
            </w:pPr>
            <w:r w:rsidRPr="000A13D5">
              <w:rPr>
                <w:rFonts w:ascii="Palatino" w:hAnsi="Palatino"/>
                <w:sz w:val="22"/>
                <w:szCs w:val="22"/>
                <w:highlight w:val="white"/>
              </w:rPr>
              <w:t>Only properties that meet acceptable standards of health and safety are eligible</w:t>
            </w:r>
          </w:p>
        </w:tc>
      </w:tr>
      <w:tr w:rsidR="00966F83" w:rsidRPr="000A13D5" w14:paraId="1F66E892" w14:textId="77777777">
        <w:tc>
          <w:tcPr>
            <w:tcW w:w="1830" w:type="dxa"/>
            <w:tcMar>
              <w:top w:w="100" w:type="dxa"/>
              <w:left w:w="100" w:type="dxa"/>
              <w:bottom w:w="100" w:type="dxa"/>
              <w:right w:w="100" w:type="dxa"/>
            </w:tcMar>
          </w:tcPr>
          <w:p w14:paraId="6EE2B0F8"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09AC1A26" w14:textId="6C527C0C" w:rsidR="00966F83" w:rsidRPr="000A13D5" w:rsidRDefault="00567590">
            <w:pPr>
              <w:widowControl w:val="0"/>
              <w:numPr>
                <w:ilvl w:val="0"/>
                <w:numId w:val="23"/>
              </w:numPr>
              <w:rPr>
                <w:rFonts w:ascii="Palatino" w:hAnsi="Palatino"/>
                <w:sz w:val="22"/>
                <w:szCs w:val="22"/>
              </w:rPr>
            </w:pPr>
            <w:r w:rsidRPr="000A13D5">
              <w:rPr>
                <w:rFonts w:ascii="Palatino" w:hAnsi="Palatino"/>
                <w:sz w:val="22"/>
                <w:szCs w:val="22"/>
                <w:highlight w:val="white"/>
              </w:rPr>
              <w:t>For homeowners in need of disabled accessible modifications assistance is in the form of a forgivable loan up to a maximum of $10,000</w:t>
            </w:r>
          </w:p>
          <w:p w14:paraId="2A73E79E" w14:textId="336DBD5D" w:rsidR="00966F83" w:rsidRPr="000A13D5" w:rsidRDefault="00567590">
            <w:pPr>
              <w:widowControl w:val="0"/>
              <w:numPr>
                <w:ilvl w:val="0"/>
                <w:numId w:val="23"/>
              </w:numPr>
              <w:rPr>
                <w:rFonts w:ascii="Palatino" w:hAnsi="Palatino"/>
                <w:sz w:val="22"/>
                <w:szCs w:val="22"/>
                <w:highlight w:val="white"/>
              </w:rPr>
            </w:pPr>
            <w:r w:rsidRPr="000A13D5">
              <w:rPr>
                <w:rFonts w:ascii="Palatino" w:hAnsi="Palatino"/>
                <w:sz w:val="22"/>
                <w:szCs w:val="22"/>
                <w:highlight w:val="white"/>
              </w:rPr>
              <w:t>Landlords are eligible for a forgivable loan for disabled modifications to a maximum of $10,000</w:t>
            </w:r>
          </w:p>
          <w:p w14:paraId="3B895AA3" w14:textId="14066CEF" w:rsidR="00966F83" w:rsidRPr="000A13D5" w:rsidRDefault="00567590">
            <w:pPr>
              <w:widowControl w:val="0"/>
              <w:numPr>
                <w:ilvl w:val="0"/>
                <w:numId w:val="23"/>
              </w:numPr>
              <w:rPr>
                <w:rFonts w:ascii="Palatino" w:hAnsi="Palatino"/>
                <w:sz w:val="22"/>
                <w:szCs w:val="22"/>
                <w:highlight w:val="white"/>
              </w:rPr>
            </w:pPr>
            <w:r w:rsidRPr="000A13D5">
              <w:rPr>
                <w:rFonts w:ascii="Palatino" w:hAnsi="Palatino"/>
                <w:sz w:val="22"/>
                <w:szCs w:val="22"/>
                <w:highlight w:val="white"/>
              </w:rPr>
              <w:lastRenderedPageBreak/>
              <w:t>The maximum forgivable loan for the creation of a secondary/garden suite or an exte</w:t>
            </w:r>
            <w:r w:rsidR="00086165" w:rsidRPr="000A13D5">
              <w:rPr>
                <w:rFonts w:ascii="Palatino" w:hAnsi="Palatino"/>
                <w:sz w:val="22"/>
                <w:szCs w:val="22"/>
                <w:highlight w:val="white"/>
              </w:rPr>
              <w:t>n</w:t>
            </w:r>
            <w:r w:rsidRPr="000A13D5">
              <w:rPr>
                <w:rFonts w:ascii="Palatino" w:hAnsi="Palatino"/>
                <w:sz w:val="22"/>
                <w:szCs w:val="22"/>
                <w:highlight w:val="white"/>
              </w:rPr>
              <w:t xml:space="preserve">sion to an existing dwelling is </w:t>
            </w:r>
            <w:r w:rsidR="00086165" w:rsidRPr="000A13D5">
              <w:rPr>
                <w:rFonts w:ascii="Palatino" w:hAnsi="Palatino"/>
                <w:sz w:val="22"/>
                <w:szCs w:val="22"/>
                <w:highlight w:val="white"/>
              </w:rPr>
              <w:t>$36,000</w:t>
            </w:r>
          </w:p>
        </w:tc>
      </w:tr>
      <w:tr w:rsidR="00966F83" w:rsidRPr="000A13D5" w14:paraId="7EB81C43" w14:textId="77777777">
        <w:tc>
          <w:tcPr>
            <w:tcW w:w="1830" w:type="dxa"/>
            <w:tcMar>
              <w:top w:w="100" w:type="dxa"/>
              <w:left w:w="100" w:type="dxa"/>
              <w:bottom w:w="100" w:type="dxa"/>
              <w:right w:w="100" w:type="dxa"/>
            </w:tcMar>
          </w:tcPr>
          <w:p w14:paraId="49F4FC36"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Notes</w:t>
            </w:r>
          </w:p>
        </w:tc>
        <w:tc>
          <w:tcPr>
            <w:tcW w:w="7530" w:type="dxa"/>
            <w:tcMar>
              <w:top w:w="100" w:type="dxa"/>
              <w:left w:w="100" w:type="dxa"/>
              <w:bottom w:w="100" w:type="dxa"/>
              <w:right w:w="100" w:type="dxa"/>
            </w:tcMar>
          </w:tcPr>
          <w:p w14:paraId="567C6EEB" w14:textId="77777777" w:rsidR="00966F83" w:rsidRPr="000A13D5" w:rsidRDefault="00966F83">
            <w:pPr>
              <w:widowControl w:val="0"/>
              <w:rPr>
                <w:rFonts w:ascii="Palatino" w:hAnsi="Palatino"/>
                <w:i/>
                <w:sz w:val="22"/>
                <w:szCs w:val="22"/>
              </w:rPr>
            </w:pPr>
          </w:p>
        </w:tc>
      </w:tr>
    </w:tbl>
    <w:p w14:paraId="4B6282CB" w14:textId="1B9572A4" w:rsidR="00966F83" w:rsidRPr="000A13D5" w:rsidRDefault="00567590" w:rsidP="000A13D5">
      <w:pPr>
        <w:pStyle w:val="Heading1"/>
        <w:numPr>
          <w:ilvl w:val="0"/>
          <w:numId w:val="155"/>
        </w:numPr>
      </w:pPr>
      <w:bookmarkStart w:id="24" w:name="_35nkun2" w:colFirst="0" w:colLast="0"/>
      <w:bookmarkStart w:id="25" w:name="_1ksv4uv" w:colFirst="0" w:colLast="0"/>
      <w:bookmarkStart w:id="26" w:name="_bcvuc2frrn91" w:colFirst="0" w:colLast="0"/>
      <w:bookmarkStart w:id="27" w:name="_Newfoundland_and_Labrador"/>
      <w:bookmarkEnd w:id="24"/>
      <w:bookmarkEnd w:id="25"/>
      <w:bookmarkEnd w:id="26"/>
      <w:bookmarkEnd w:id="27"/>
      <w:r w:rsidRPr="000A13D5">
        <w:t>Newfoundland and Labrador</w:t>
      </w:r>
    </w:p>
    <w:p w14:paraId="1D4086DB" w14:textId="25195993" w:rsidR="00966F83" w:rsidRPr="000A13D5" w:rsidRDefault="00567590">
      <w:pPr>
        <w:pStyle w:val="Heading2"/>
        <w:jc w:val="center"/>
        <w:rPr>
          <w:rFonts w:ascii="Palatino" w:hAnsi="Palatino"/>
          <w:b/>
          <w:bCs/>
          <w:sz w:val="22"/>
          <w:szCs w:val="22"/>
        </w:rPr>
      </w:pPr>
      <w:bookmarkStart w:id="28" w:name="_44sinio" w:colFirst="0" w:colLast="0"/>
      <w:bookmarkEnd w:id="28"/>
      <w:r w:rsidRPr="000A13D5">
        <w:rPr>
          <w:rFonts w:ascii="Palatino" w:hAnsi="Palatino"/>
          <w:b/>
          <w:bCs/>
          <w:sz w:val="22"/>
          <w:szCs w:val="22"/>
        </w:rPr>
        <w:t>Province</w:t>
      </w:r>
      <w:r w:rsidR="000A13D5">
        <w:rPr>
          <w:rFonts w:ascii="Palatino" w:hAnsi="Palatino"/>
          <w:b/>
          <w:bCs/>
          <w:sz w:val="22"/>
          <w:szCs w:val="22"/>
        </w:rPr>
        <w:t>-w</w:t>
      </w:r>
      <w:r w:rsidRPr="000A13D5">
        <w:rPr>
          <w:rFonts w:ascii="Palatino" w:hAnsi="Palatino"/>
          <w:b/>
          <w:bCs/>
          <w:sz w:val="22"/>
          <w:szCs w:val="22"/>
        </w:rPr>
        <w:t>ide</w:t>
      </w:r>
    </w:p>
    <w:p w14:paraId="4F82429E" w14:textId="77777777" w:rsidR="00966F83" w:rsidRPr="000A13D5" w:rsidRDefault="00966F83">
      <w:pPr>
        <w:rPr>
          <w:rFonts w:ascii="Palatino" w:hAnsi="Palatino"/>
          <w:sz w:val="22"/>
          <w:szCs w:val="22"/>
        </w:rPr>
      </w:pPr>
    </w:p>
    <w:tbl>
      <w:tblPr>
        <w:tblStyle w:val="5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662E24" w:rsidRPr="000A13D5" w14:paraId="2B3D397F" w14:textId="77777777">
        <w:tc>
          <w:tcPr>
            <w:tcW w:w="1830" w:type="dxa"/>
            <w:tcMar>
              <w:top w:w="100" w:type="dxa"/>
              <w:left w:w="100" w:type="dxa"/>
              <w:bottom w:w="100" w:type="dxa"/>
              <w:right w:w="100" w:type="dxa"/>
            </w:tcMar>
          </w:tcPr>
          <w:p w14:paraId="596D1ED0" w14:textId="2FE8D69C" w:rsidR="00662E24" w:rsidRPr="000A13D5" w:rsidRDefault="00662E24">
            <w:pPr>
              <w:widowControl w:val="0"/>
              <w:rPr>
                <w:rFonts w:ascii="Palatino" w:hAnsi="Palatino"/>
                <w:i/>
                <w:sz w:val="22"/>
                <w:szCs w:val="22"/>
              </w:rPr>
            </w:pPr>
            <w:r w:rsidRPr="000A13D5">
              <w:rPr>
                <w:rFonts w:ascii="Palatino" w:hAnsi="Palatino"/>
                <w:i/>
                <w:sz w:val="22"/>
                <w:szCs w:val="22"/>
              </w:rPr>
              <w:t>7.1</w:t>
            </w:r>
          </w:p>
        </w:tc>
        <w:tc>
          <w:tcPr>
            <w:tcW w:w="7530" w:type="dxa"/>
            <w:tcMar>
              <w:top w:w="100" w:type="dxa"/>
              <w:left w:w="100" w:type="dxa"/>
              <w:bottom w:w="100" w:type="dxa"/>
              <w:right w:w="100" w:type="dxa"/>
            </w:tcMar>
          </w:tcPr>
          <w:p w14:paraId="4A43EF39" w14:textId="77777777" w:rsidR="00662E24" w:rsidRPr="000A13D5" w:rsidRDefault="00662E24">
            <w:pPr>
              <w:widowControl w:val="0"/>
              <w:rPr>
                <w:rFonts w:ascii="Palatino" w:hAnsi="Palatino"/>
                <w:sz w:val="22"/>
                <w:szCs w:val="22"/>
              </w:rPr>
            </w:pPr>
          </w:p>
        </w:tc>
      </w:tr>
      <w:tr w:rsidR="00966F83" w:rsidRPr="000A13D5" w14:paraId="46036CF4" w14:textId="77777777">
        <w:tc>
          <w:tcPr>
            <w:tcW w:w="1830" w:type="dxa"/>
            <w:tcMar>
              <w:top w:w="100" w:type="dxa"/>
              <w:left w:w="100" w:type="dxa"/>
              <w:bottom w:w="100" w:type="dxa"/>
              <w:right w:w="100" w:type="dxa"/>
            </w:tcMar>
          </w:tcPr>
          <w:p w14:paraId="5342970A"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3CA94D33" w14:textId="77777777" w:rsidR="00966F83" w:rsidRPr="000A13D5" w:rsidRDefault="00567590">
            <w:pPr>
              <w:widowControl w:val="0"/>
              <w:rPr>
                <w:rFonts w:ascii="Palatino" w:hAnsi="Palatino"/>
                <w:sz w:val="22"/>
                <w:szCs w:val="22"/>
              </w:rPr>
            </w:pPr>
            <w:r w:rsidRPr="000A13D5">
              <w:rPr>
                <w:rFonts w:ascii="Palatino" w:hAnsi="Palatino"/>
                <w:sz w:val="22"/>
                <w:szCs w:val="22"/>
              </w:rPr>
              <w:t>Home Modification Program (HMP)</w:t>
            </w:r>
          </w:p>
        </w:tc>
      </w:tr>
      <w:tr w:rsidR="00966F83" w:rsidRPr="000A13D5" w14:paraId="698A7440" w14:textId="77777777">
        <w:tc>
          <w:tcPr>
            <w:tcW w:w="1830" w:type="dxa"/>
            <w:tcMar>
              <w:top w:w="100" w:type="dxa"/>
              <w:left w:w="100" w:type="dxa"/>
              <w:bottom w:w="100" w:type="dxa"/>
              <w:right w:w="100" w:type="dxa"/>
            </w:tcMar>
          </w:tcPr>
          <w:p w14:paraId="0C7794CD"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62942CE0" w14:textId="6F0DC2C0" w:rsidR="00966F83" w:rsidRPr="000A13D5" w:rsidRDefault="00567590">
            <w:pPr>
              <w:widowControl w:val="0"/>
              <w:rPr>
                <w:rFonts w:ascii="Palatino" w:hAnsi="Palatino"/>
                <w:sz w:val="22"/>
                <w:szCs w:val="22"/>
              </w:rPr>
            </w:pPr>
            <w:r w:rsidRPr="000A13D5">
              <w:rPr>
                <w:rFonts w:ascii="Palatino" w:hAnsi="Palatino"/>
                <w:sz w:val="22"/>
                <w:szCs w:val="22"/>
              </w:rPr>
              <w:t>Newfoundland and Labrador Housing Corporation</w:t>
            </w:r>
            <w:r w:rsidR="00E269D9" w:rsidRPr="000A13D5">
              <w:rPr>
                <w:rFonts w:ascii="Palatino" w:hAnsi="Palatino"/>
                <w:sz w:val="22"/>
                <w:szCs w:val="22"/>
              </w:rPr>
              <w:t xml:space="preserve"> (NLHC)</w:t>
            </w:r>
          </w:p>
        </w:tc>
      </w:tr>
      <w:tr w:rsidR="00966F83" w:rsidRPr="000A13D5" w14:paraId="6AB7BB07" w14:textId="77777777">
        <w:tc>
          <w:tcPr>
            <w:tcW w:w="1830" w:type="dxa"/>
            <w:tcMar>
              <w:top w:w="100" w:type="dxa"/>
              <w:left w:w="100" w:type="dxa"/>
              <w:bottom w:w="100" w:type="dxa"/>
              <w:right w:w="100" w:type="dxa"/>
            </w:tcMar>
          </w:tcPr>
          <w:p w14:paraId="7F9AA425"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6A982B08" w14:textId="77777777" w:rsidR="00966F83" w:rsidRPr="000A13D5" w:rsidRDefault="00567590">
            <w:pPr>
              <w:widowControl w:val="0"/>
              <w:rPr>
                <w:rFonts w:ascii="Palatino" w:hAnsi="Palatino"/>
                <w:sz w:val="22"/>
                <w:szCs w:val="22"/>
              </w:rPr>
            </w:pPr>
            <w:hyperlink r:id="rId70">
              <w:r w:rsidRPr="000A13D5">
                <w:rPr>
                  <w:rFonts w:ascii="Palatino" w:hAnsi="Palatino"/>
                  <w:color w:val="1155CC"/>
                  <w:sz w:val="22"/>
                  <w:szCs w:val="22"/>
                  <w:u w:val="single"/>
                </w:rPr>
                <w:t>Home Modification Program (HMP) - Newfoundland and Labrador Housing Corporation</w:t>
              </w:r>
            </w:hyperlink>
          </w:p>
        </w:tc>
      </w:tr>
      <w:tr w:rsidR="00966F83" w:rsidRPr="000A13D5" w14:paraId="0D2DB7B3" w14:textId="77777777">
        <w:tc>
          <w:tcPr>
            <w:tcW w:w="1830" w:type="dxa"/>
            <w:tcMar>
              <w:top w:w="100" w:type="dxa"/>
              <w:left w:w="100" w:type="dxa"/>
              <w:bottom w:w="100" w:type="dxa"/>
              <w:right w:w="100" w:type="dxa"/>
            </w:tcMar>
          </w:tcPr>
          <w:p w14:paraId="258EF5AE"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7873CA88" w14:textId="77777777" w:rsidR="00966F83" w:rsidRPr="000A13D5" w:rsidRDefault="00567590">
            <w:pPr>
              <w:widowControl w:val="0"/>
              <w:rPr>
                <w:rFonts w:ascii="Palatino" w:hAnsi="Palatino"/>
                <w:sz w:val="22"/>
                <w:szCs w:val="22"/>
              </w:rPr>
            </w:pPr>
            <w:r w:rsidRPr="000A13D5">
              <w:rPr>
                <w:rFonts w:ascii="Palatino" w:hAnsi="Palatino"/>
                <w:sz w:val="22"/>
                <w:szCs w:val="22"/>
              </w:rPr>
              <w:t>N/A</w:t>
            </w:r>
          </w:p>
        </w:tc>
      </w:tr>
      <w:tr w:rsidR="00966F83" w:rsidRPr="000A13D5" w14:paraId="7FE611FF" w14:textId="77777777">
        <w:tc>
          <w:tcPr>
            <w:tcW w:w="1830" w:type="dxa"/>
            <w:tcMar>
              <w:top w:w="100" w:type="dxa"/>
              <w:left w:w="100" w:type="dxa"/>
              <w:bottom w:w="100" w:type="dxa"/>
              <w:right w:w="100" w:type="dxa"/>
            </w:tcMar>
          </w:tcPr>
          <w:p w14:paraId="2DECFDE8"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77D589BD" w14:textId="77777777" w:rsidR="00966F83" w:rsidRPr="000A13D5" w:rsidRDefault="00567590">
            <w:pPr>
              <w:shd w:val="clear" w:color="auto" w:fill="FFFFFF"/>
              <w:spacing w:after="160"/>
              <w:rPr>
                <w:rFonts w:ascii="Palatino" w:hAnsi="Palatino"/>
                <w:sz w:val="22"/>
                <w:szCs w:val="22"/>
              </w:rPr>
            </w:pPr>
            <w:r w:rsidRPr="000A13D5">
              <w:rPr>
                <w:rFonts w:ascii="Palatino" w:hAnsi="Palatino"/>
                <w:sz w:val="22"/>
                <w:szCs w:val="22"/>
              </w:rPr>
              <w:t>Inquiries can be made directly to the regional office nearest you:</w:t>
            </w:r>
          </w:p>
          <w:p w14:paraId="56121D68" w14:textId="77777777" w:rsidR="00966F83" w:rsidRPr="000A13D5" w:rsidRDefault="00567590" w:rsidP="00C77541">
            <w:pPr>
              <w:numPr>
                <w:ilvl w:val="0"/>
                <w:numId w:val="83"/>
              </w:numPr>
              <w:shd w:val="clear" w:color="auto" w:fill="FFFFFF"/>
              <w:rPr>
                <w:rFonts w:ascii="Palatino" w:hAnsi="Palatino"/>
                <w:sz w:val="22"/>
                <w:szCs w:val="22"/>
              </w:rPr>
            </w:pPr>
            <w:r w:rsidRPr="000A13D5">
              <w:rPr>
                <w:rFonts w:ascii="Palatino" w:hAnsi="Palatino"/>
                <w:sz w:val="22"/>
                <w:szCs w:val="22"/>
              </w:rPr>
              <w:t>Avalon Regional Office: (709) 724-3196</w:t>
            </w:r>
          </w:p>
          <w:p w14:paraId="0FFF0177" w14:textId="77777777" w:rsidR="00966F83" w:rsidRPr="000A13D5" w:rsidRDefault="00567590" w:rsidP="00C77541">
            <w:pPr>
              <w:numPr>
                <w:ilvl w:val="0"/>
                <w:numId w:val="83"/>
              </w:numPr>
              <w:shd w:val="clear" w:color="auto" w:fill="FFFFFF"/>
              <w:rPr>
                <w:rFonts w:ascii="Palatino" w:hAnsi="Palatino"/>
                <w:sz w:val="22"/>
                <w:szCs w:val="22"/>
              </w:rPr>
            </w:pPr>
            <w:r w:rsidRPr="000A13D5">
              <w:rPr>
                <w:rFonts w:ascii="Palatino" w:hAnsi="Palatino"/>
                <w:sz w:val="22"/>
                <w:szCs w:val="22"/>
              </w:rPr>
              <w:t>Corner Brook: (709) 639-5201</w:t>
            </w:r>
          </w:p>
          <w:p w14:paraId="44E7EE2C" w14:textId="77777777" w:rsidR="00966F83" w:rsidRPr="000A13D5" w:rsidRDefault="00567590" w:rsidP="00C77541">
            <w:pPr>
              <w:numPr>
                <w:ilvl w:val="0"/>
                <w:numId w:val="83"/>
              </w:numPr>
              <w:shd w:val="clear" w:color="auto" w:fill="FFFFFF"/>
              <w:rPr>
                <w:rFonts w:ascii="Palatino" w:hAnsi="Palatino"/>
                <w:sz w:val="22"/>
                <w:szCs w:val="22"/>
              </w:rPr>
            </w:pPr>
            <w:r w:rsidRPr="000A13D5">
              <w:rPr>
                <w:rFonts w:ascii="Palatino" w:hAnsi="Palatino"/>
                <w:sz w:val="22"/>
                <w:szCs w:val="22"/>
              </w:rPr>
              <w:t>Gander: (709) 256-1300</w:t>
            </w:r>
          </w:p>
          <w:p w14:paraId="10A8F3D1" w14:textId="77777777" w:rsidR="00966F83" w:rsidRPr="000A13D5" w:rsidRDefault="00567590" w:rsidP="00C77541">
            <w:pPr>
              <w:numPr>
                <w:ilvl w:val="0"/>
                <w:numId w:val="83"/>
              </w:numPr>
              <w:shd w:val="clear" w:color="auto" w:fill="FFFFFF"/>
              <w:rPr>
                <w:rFonts w:ascii="Palatino" w:hAnsi="Palatino"/>
                <w:sz w:val="22"/>
                <w:szCs w:val="22"/>
              </w:rPr>
            </w:pPr>
            <w:r w:rsidRPr="000A13D5">
              <w:rPr>
                <w:rFonts w:ascii="Palatino" w:hAnsi="Palatino"/>
                <w:sz w:val="22"/>
                <w:szCs w:val="22"/>
              </w:rPr>
              <w:t>Goose Bay: (709) 896-1920</w:t>
            </w:r>
          </w:p>
          <w:p w14:paraId="3C9E46A2" w14:textId="77777777" w:rsidR="00966F83" w:rsidRPr="000A13D5" w:rsidRDefault="00567590" w:rsidP="00C77541">
            <w:pPr>
              <w:numPr>
                <w:ilvl w:val="0"/>
                <w:numId w:val="83"/>
              </w:numPr>
              <w:shd w:val="clear" w:color="auto" w:fill="FFFFFF"/>
              <w:rPr>
                <w:rFonts w:ascii="Palatino" w:hAnsi="Palatino"/>
                <w:sz w:val="22"/>
                <w:szCs w:val="22"/>
              </w:rPr>
            </w:pPr>
            <w:r w:rsidRPr="000A13D5">
              <w:rPr>
                <w:rFonts w:ascii="Palatino" w:hAnsi="Palatino"/>
                <w:sz w:val="22"/>
                <w:szCs w:val="22"/>
              </w:rPr>
              <w:t>Grand Falls-Windsor: (709) 292-1000</w:t>
            </w:r>
          </w:p>
          <w:p w14:paraId="1F08870D" w14:textId="77777777" w:rsidR="00966F83" w:rsidRPr="000A13D5" w:rsidRDefault="00567590" w:rsidP="00C77541">
            <w:pPr>
              <w:numPr>
                <w:ilvl w:val="0"/>
                <w:numId w:val="83"/>
              </w:numPr>
              <w:shd w:val="clear" w:color="auto" w:fill="FFFFFF"/>
              <w:rPr>
                <w:rFonts w:ascii="Palatino" w:hAnsi="Palatino"/>
                <w:sz w:val="22"/>
                <w:szCs w:val="22"/>
              </w:rPr>
            </w:pPr>
            <w:proofErr w:type="spellStart"/>
            <w:r w:rsidRPr="000A13D5">
              <w:rPr>
                <w:rFonts w:ascii="Palatino" w:hAnsi="Palatino"/>
                <w:sz w:val="22"/>
                <w:szCs w:val="22"/>
              </w:rPr>
              <w:t>Marystown</w:t>
            </w:r>
            <w:proofErr w:type="spellEnd"/>
            <w:r w:rsidRPr="000A13D5">
              <w:rPr>
                <w:rFonts w:ascii="Palatino" w:hAnsi="Palatino"/>
                <w:sz w:val="22"/>
                <w:szCs w:val="22"/>
              </w:rPr>
              <w:t>: (709) 279-5375</w:t>
            </w:r>
          </w:p>
          <w:p w14:paraId="2531BB2A" w14:textId="77777777" w:rsidR="00966F83" w:rsidRPr="000A13D5" w:rsidRDefault="00567590" w:rsidP="00C77541">
            <w:pPr>
              <w:numPr>
                <w:ilvl w:val="0"/>
                <w:numId w:val="83"/>
              </w:numPr>
              <w:shd w:val="clear" w:color="auto" w:fill="FFFFFF"/>
              <w:spacing w:after="160"/>
              <w:rPr>
                <w:rFonts w:ascii="Palatino" w:hAnsi="Palatino"/>
                <w:sz w:val="22"/>
                <w:szCs w:val="22"/>
              </w:rPr>
            </w:pPr>
            <w:r w:rsidRPr="000A13D5">
              <w:rPr>
                <w:rFonts w:ascii="Palatino" w:hAnsi="Palatino"/>
                <w:sz w:val="22"/>
                <w:szCs w:val="22"/>
              </w:rPr>
              <w:t>Stephenville: (709) 643-6826</w:t>
            </w:r>
          </w:p>
        </w:tc>
      </w:tr>
      <w:tr w:rsidR="00966F83" w:rsidRPr="000A13D5" w14:paraId="2EDF9051" w14:textId="77777777">
        <w:tc>
          <w:tcPr>
            <w:tcW w:w="1830" w:type="dxa"/>
            <w:tcMar>
              <w:top w:w="100" w:type="dxa"/>
              <w:left w:w="100" w:type="dxa"/>
              <w:bottom w:w="100" w:type="dxa"/>
              <w:right w:w="100" w:type="dxa"/>
            </w:tcMar>
          </w:tcPr>
          <w:p w14:paraId="384D5860"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0A4434B8" w14:textId="558DBFA0" w:rsidR="00966F83" w:rsidRPr="000A13D5" w:rsidRDefault="00567590" w:rsidP="00C77541">
            <w:pPr>
              <w:numPr>
                <w:ilvl w:val="0"/>
                <w:numId w:val="36"/>
              </w:numPr>
              <w:rPr>
                <w:rFonts w:ascii="Palatino" w:hAnsi="Palatino"/>
                <w:sz w:val="22"/>
                <w:szCs w:val="22"/>
                <w:highlight w:val="white"/>
              </w:rPr>
            </w:pPr>
            <w:r w:rsidRPr="000A13D5">
              <w:rPr>
                <w:rFonts w:ascii="Palatino" w:hAnsi="Palatino"/>
                <w:sz w:val="22"/>
                <w:szCs w:val="22"/>
                <w:highlight w:val="white"/>
              </w:rPr>
              <w:t>Homeowners with low-to-moderate income requiring accessibility modifications to their homes (an Occupational Therapist’s report is required clearly indicating whether modifications are non-urgent or urgent. NOTE: Urgent modifications are required for the client to return/remain home. Where extenuating circumstances exist and at the discretion of NLHC, a report prepared by a qualified medical professional other than an Occupational Therapist may be accepted); The program serves applicants with an annual income of $</w:t>
            </w:r>
            <w:r w:rsidR="00086165" w:rsidRPr="000A13D5">
              <w:rPr>
                <w:rFonts w:ascii="Palatino" w:hAnsi="Palatino"/>
                <w:sz w:val="22"/>
                <w:szCs w:val="22"/>
              </w:rPr>
              <w:t>$51,500</w:t>
            </w:r>
            <w:r w:rsidRPr="000A13D5">
              <w:rPr>
                <w:rFonts w:ascii="Palatino" w:hAnsi="Palatino"/>
                <w:sz w:val="22"/>
                <w:szCs w:val="22"/>
                <w:highlight w:val="white"/>
              </w:rPr>
              <w:t xml:space="preserve"> or less</w:t>
            </w:r>
            <w:r w:rsidR="00B4243E" w:rsidRPr="000A13D5">
              <w:rPr>
                <w:rFonts w:ascii="Palatino" w:hAnsi="Palatino"/>
                <w:sz w:val="22"/>
                <w:szCs w:val="22"/>
                <w:highlight w:val="white"/>
              </w:rPr>
              <w:t xml:space="preserve"> </w:t>
            </w:r>
            <w:r w:rsidR="00086165" w:rsidRPr="000A13D5">
              <w:rPr>
                <w:rFonts w:ascii="Palatino" w:hAnsi="Palatino"/>
                <w:sz w:val="22"/>
                <w:szCs w:val="22"/>
                <w:highlight w:val="white"/>
              </w:rPr>
              <w:t>($65,000 in Labrador)</w:t>
            </w:r>
          </w:p>
          <w:p w14:paraId="75A72226" w14:textId="77777777" w:rsidR="00966F83" w:rsidRPr="000A13D5" w:rsidRDefault="00966F83">
            <w:pPr>
              <w:shd w:val="clear" w:color="auto" w:fill="FFFFFF"/>
              <w:spacing w:after="160"/>
              <w:rPr>
                <w:rFonts w:ascii="Palatino" w:hAnsi="Palatino"/>
                <w:sz w:val="22"/>
                <w:szCs w:val="22"/>
                <w:highlight w:val="white"/>
              </w:rPr>
            </w:pPr>
          </w:p>
          <w:p w14:paraId="27D60B8F" w14:textId="77777777" w:rsidR="00966F83" w:rsidRPr="000A13D5" w:rsidRDefault="00567590">
            <w:pPr>
              <w:shd w:val="clear" w:color="auto" w:fill="FFFFFF"/>
              <w:spacing w:after="160"/>
              <w:rPr>
                <w:rFonts w:ascii="Palatino" w:hAnsi="Palatino"/>
                <w:sz w:val="22"/>
                <w:szCs w:val="22"/>
                <w:highlight w:val="white"/>
              </w:rPr>
            </w:pPr>
            <w:r w:rsidRPr="000A13D5">
              <w:rPr>
                <w:rFonts w:ascii="Palatino" w:hAnsi="Palatino"/>
                <w:sz w:val="22"/>
                <w:szCs w:val="22"/>
                <w:highlight w:val="white"/>
              </w:rPr>
              <w:t>Accessibility modifications may include items such as:</w:t>
            </w:r>
          </w:p>
          <w:p w14:paraId="59863B40" w14:textId="626BE685" w:rsidR="00966F83" w:rsidRPr="000A13D5" w:rsidRDefault="00567590">
            <w:pPr>
              <w:numPr>
                <w:ilvl w:val="0"/>
                <w:numId w:val="1"/>
              </w:numPr>
              <w:shd w:val="clear" w:color="auto" w:fill="FFFFFF"/>
              <w:rPr>
                <w:rFonts w:ascii="Palatino" w:hAnsi="Palatino"/>
                <w:color w:val="000000"/>
                <w:sz w:val="22"/>
                <w:szCs w:val="22"/>
                <w:highlight w:val="white"/>
              </w:rPr>
            </w:pPr>
            <w:r w:rsidRPr="000A13D5">
              <w:rPr>
                <w:rFonts w:ascii="Palatino" w:hAnsi="Palatino"/>
                <w:sz w:val="22"/>
                <w:szCs w:val="22"/>
                <w:highlight w:val="white"/>
              </w:rPr>
              <w:t xml:space="preserve">Installation of a ramp; widened doorways/halls to increase space for </w:t>
            </w:r>
            <w:r w:rsidR="00E269D9" w:rsidRPr="000A13D5">
              <w:rPr>
                <w:rFonts w:ascii="Palatino" w:hAnsi="Palatino"/>
                <w:sz w:val="22"/>
                <w:szCs w:val="22"/>
                <w:highlight w:val="white"/>
              </w:rPr>
              <w:t xml:space="preserve">a </w:t>
            </w:r>
            <w:proofErr w:type="gramStart"/>
            <w:r w:rsidRPr="000A13D5">
              <w:rPr>
                <w:rFonts w:ascii="Palatino" w:hAnsi="Palatino"/>
                <w:sz w:val="22"/>
                <w:szCs w:val="22"/>
                <w:highlight w:val="white"/>
              </w:rPr>
              <w:t>wheelchair;</w:t>
            </w:r>
            <w:proofErr w:type="gramEnd"/>
          </w:p>
          <w:p w14:paraId="0D9BD8F9" w14:textId="39FD3CCF" w:rsidR="00966F83" w:rsidRPr="000A13D5" w:rsidRDefault="00567590">
            <w:pPr>
              <w:numPr>
                <w:ilvl w:val="0"/>
                <w:numId w:val="1"/>
              </w:numPr>
              <w:shd w:val="clear" w:color="auto" w:fill="FFFFFF"/>
              <w:spacing w:after="160"/>
              <w:rPr>
                <w:rFonts w:ascii="Palatino" w:hAnsi="Palatino"/>
                <w:color w:val="000000"/>
                <w:sz w:val="22"/>
                <w:szCs w:val="22"/>
                <w:highlight w:val="white"/>
              </w:rPr>
            </w:pPr>
            <w:r w:rsidRPr="000A13D5">
              <w:rPr>
                <w:rFonts w:ascii="Palatino" w:hAnsi="Palatino"/>
                <w:sz w:val="22"/>
                <w:szCs w:val="22"/>
                <w:highlight w:val="white"/>
              </w:rPr>
              <w:t>Roll/walk-in showers, bathtub grab bars; and seats</w:t>
            </w:r>
          </w:p>
        </w:tc>
      </w:tr>
      <w:tr w:rsidR="00966F83" w:rsidRPr="000A13D5" w14:paraId="346F966C" w14:textId="77777777">
        <w:tc>
          <w:tcPr>
            <w:tcW w:w="1830" w:type="dxa"/>
            <w:tcMar>
              <w:top w:w="100" w:type="dxa"/>
              <w:left w:w="100" w:type="dxa"/>
              <w:bottom w:w="100" w:type="dxa"/>
              <w:right w:w="100" w:type="dxa"/>
            </w:tcMar>
          </w:tcPr>
          <w:p w14:paraId="51B02E52"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6EEDD0C9" w14:textId="4312A951" w:rsidR="00966F83" w:rsidRPr="000A13D5" w:rsidRDefault="00567590" w:rsidP="00AF5BF7">
            <w:pPr>
              <w:rPr>
                <w:rFonts w:ascii="Palatino" w:hAnsi="Palatino"/>
                <w:sz w:val="22"/>
                <w:szCs w:val="22"/>
              </w:rPr>
            </w:pPr>
            <w:r w:rsidRPr="000A13D5">
              <w:rPr>
                <w:rFonts w:ascii="Palatino" w:hAnsi="Palatino"/>
                <w:sz w:val="22"/>
                <w:szCs w:val="22"/>
                <w:highlight w:val="white"/>
              </w:rPr>
              <w:t xml:space="preserve">Funding is limited to the costs associated with repairs. Persons with accessibility needs may receive a forgivable loan of up to $7,500. Repairs </w:t>
            </w:r>
            <w:r w:rsidRPr="000A13D5">
              <w:rPr>
                <w:rFonts w:ascii="Palatino" w:hAnsi="Palatino"/>
                <w:sz w:val="22"/>
                <w:szCs w:val="22"/>
                <w:highlight w:val="white"/>
              </w:rPr>
              <w:lastRenderedPageBreak/>
              <w:t>exceeding these levels may be addressed under a repayable loan of up to $10,000 [$13,000 in Labrador]. Forgivable loans are earned by maintaining ownership and occupancy of the dwelling for five years</w:t>
            </w:r>
          </w:p>
        </w:tc>
      </w:tr>
      <w:tr w:rsidR="00966F83" w:rsidRPr="000A13D5" w14:paraId="718F7C98" w14:textId="77777777">
        <w:tc>
          <w:tcPr>
            <w:tcW w:w="1830" w:type="dxa"/>
            <w:tcMar>
              <w:top w:w="100" w:type="dxa"/>
              <w:left w:w="100" w:type="dxa"/>
              <w:bottom w:w="100" w:type="dxa"/>
              <w:right w:w="100" w:type="dxa"/>
            </w:tcMar>
          </w:tcPr>
          <w:p w14:paraId="37EA7A30"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Notes</w:t>
            </w:r>
          </w:p>
        </w:tc>
        <w:tc>
          <w:tcPr>
            <w:tcW w:w="7530" w:type="dxa"/>
            <w:tcMar>
              <w:top w:w="100" w:type="dxa"/>
              <w:left w:w="100" w:type="dxa"/>
              <w:bottom w:w="100" w:type="dxa"/>
              <w:right w:w="100" w:type="dxa"/>
            </w:tcMar>
          </w:tcPr>
          <w:p w14:paraId="395E4BD2" w14:textId="77777777" w:rsidR="00966F83" w:rsidRPr="000A13D5" w:rsidRDefault="00966F83">
            <w:pPr>
              <w:widowControl w:val="0"/>
              <w:rPr>
                <w:rFonts w:ascii="Palatino" w:hAnsi="Palatino"/>
                <w:i/>
                <w:sz w:val="22"/>
                <w:szCs w:val="22"/>
              </w:rPr>
            </w:pPr>
          </w:p>
        </w:tc>
      </w:tr>
    </w:tbl>
    <w:p w14:paraId="28ABD419" w14:textId="77777777" w:rsidR="00966F83" w:rsidRPr="000A13D5" w:rsidRDefault="00966F83">
      <w:pPr>
        <w:rPr>
          <w:rFonts w:ascii="Palatino" w:hAnsi="Palatino"/>
          <w:sz w:val="22"/>
          <w:szCs w:val="22"/>
        </w:rPr>
      </w:pPr>
    </w:p>
    <w:p w14:paraId="62F486BE" w14:textId="77777777" w:rsidR="00966F83" w:rsidRPr="000A13D5" w:rsidRDefault="00966F83">
      <w:pPr>
        <w:rPr>
          <w:rFonts w:ascii="Palatino" w:hAnsi="Palatino"/>
          <w:sz w:val="22"/>
          <w:szCs w:val="22"/>
        </w:rPr>
      </w:pPr>
    </w:p>
    <w:tbl>
      <w:tblPr>
        <w:tblStyle w:val="5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662E24" w:rsidRPr="000A13D5" w14:paraId="038435B8" w14:textId="77777777">
        <w:tc>
          <w:tcPr>
            <w:tcW w:w="1830" w:type="dxa"/>
            <w:tcMar>
              <w:top w:w="100" w:type="dxa"/>
              <w:left w:w="100" w:type="dxa"/>
              <w:bottom w:w="100" w:type="dxa"/>
              <w:right w:w="100" w:type="dxa"/>
            </w:tcMar>
          </w:tcPr>
          <w:p w14:paraId="0DC6B8F0" w14:textId="071557F7" w:rsidR="00662E24" w:rsidRPr="000A13D5" w:rsidRDefault="00662E24">
            <w:pPr>
              <w:widowControl w:val="0"/>
              <w:rPr>
                <w:rFonts w:ascii="Palatino" w:hAnsi="Palatino"/>
                <w:i/>
                <w:sz w:val="22"/>
                <w:szCs w:val="22"/>
              </w:rPr>
            </w:pPr>
            <w:r w:rsidRPr="000A13D5">
              <w:rPr>
                <w:rFonts w:ascii="Palatino" w:hAnsi="Palatino"/>
                <w:i/>
                <w:sz w:val="22"/>
                <w:szCs w:val="22"/>
              </w:rPr>
              <w:t>7.2</w:t>
            </w:r>
          </w:p>
        </w:tc>
        <w:tc>
          <w:tcPr>
            <w:tcW w:w="7530" w:type="dxa"/>
            <w:tcMar>
              <w:top w:w="100" w:type="dxa"/>
              <w:left w:w="100" w:type="dxa"/>
              <w:bottom w:w="100" w:type="dxa"/>
              <w:right w:w="100" w:type="dxa"/>
            </w:tcMar>
          </w:tcPr>
          <w:p w14:paraId="1BB17FE5" w14:textId="77777777" w:rsidR="00662E24" w:rsidRPr="000A13D5" w:rsidRDefault="00662E24">
            <w:pPr>
              <w:widowControl w:val="0"/>
              <w:rPr>
                <w:rFonts w:ascii="Palatino" w:hAnsi="Palatino"/>
                <w:sz w:val="22"/>
                <w:szCs w:val="22"/>
              </w:rPr>
            </w:pPr>
          </w:p>
        </w:tc>
      </w:tr>
      <w:tr w:rsidR="00966F83" w:rsidRPr="000A13D5" w14:paraId="75D3F030" w14:textId="77777777">
        <w:tc>
          <w:tcPr>
            <w:tcW w:w="1830" w:type="dxa"/>
            <w:tcMar>
              <w:top w:w="100" w:type="dxa"/>
              <w:left w:w="100" w:type="dxa"/>
              <w:bottom w:w="100" w:type="dxa"/>
              <w:right w:w="100" w:type="dxa"/>
            </w:tcMar>
          </w:tcPr>
          <w:p w14:paraId="59E201AF"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4E678E89" w14:textId="77777777" w:rsidR="00966F83" w:rsidRPr="000A13D5" w:rsidRDefault="00567590">
            <w:pPr>
              <w:widowControl w:val="0"/>
              <w:rPr>
                <w:rFonts w:ascii="Palatino" w:hAnsi="Palatino"/>
                <w:sz w:val="22"/>
                <w:szCs w:val="22"/>
              </w:rPr>
            </w:pPr>
            <w:r w:rsidRPr="000A13D5">
              <w:rPr>
                <w:rFonts w:ascii="Palatino" w:hAnsi="Palatino"/>
                <w:sz w:val="22"/>
                <w:szCs w:val="22"/>
              </w:rPr>
              <w:t>Provincial Home Repair Program (PHRP)</w:t>
            </w:r>
          </w:p>
        </w:tc>
      </w:tr>
      <w:tr w:rsidR="00966F83" w:rsidRPr="000A13D5" w14:paraId="5BD6CD71" w14:textId="77777777">
        <w:tc>
          <w:tcPr>
            <w:tcW w:w="1830" w:type="dxa"/>
            <w:tcMar>
              <w:top w:w="100" w:type="dxa"/>
              <w:left w:w="100" w:type="dxa"/>
              <w:bottom w:w="100" w:type="dxa"/>
              <w:right w:w="100" w:type="dxa"/>
            </w:tcMar>
          </w:tcPr>
          <w:p w14:paraId="5EB25A25"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B392F41" w14:textId="77777777" w:rsidR="00966F83" w:rsidRPr="000A13D5" w:rsidRDefault="00567590">
            <w:pPr>
              <w:widowControl w:val="0"/>
              <w:rPr>
                <w:rFonts w:ascii="Palatino" w:hAnsi="Palatino"/>
                <w:sz w:val="22"/>
                <w:szCs w:val="22"/>
              </w:rPr>
            </w:pPr>
            <w:r w:rsidRPr="000A13D5">
              <w:rPr>
                <w:rFonts w:ascii="Palatino" w:hAnsi="Palatino"/>
                <w:sz w:val="22"/>
                <w:szCs w:val="22"/>
                <w:highlight w:val="white"/>
              </w:rPr>
              <w:t>Newfoundland and Labrador Housing Corporation</w:t>
            </w:r>
          </w:p>
        </w:tc>
      </w:tr>
      <w:tr w:rsidR="00966F83" w:rsidRPr="000A13D5" w14:paraId="24E85257" w14:textId="77777777">
        <w:tc>
          <w:tcPr>
            <w:tcW w:w="1830" w:type="dxa"/>
            <w:tcMar>
              <w:top w:w="100" w:type="dxa"/>
              <w:left w:w="100" w:type="dxa"/>
              <w:bottom w:w="100" w:type="dxa"/>
              <w:right w:w="100" w:type="dxa"/>
            </w:tcMar>
          </w:tcPr>
          <w:p w14:paraId="5A945991"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083CF0A3" w14:textId="77777777" w:rsidR="00966F83" w:rsidRPr="000A13D5" w:rsidRDefault="00567590">
            <w:pPr>
              <w:widowControl w:val="0"/>
              <w:rPr>
                <w:rFonts w:ascii="Palatino" w:hAnsi="Palatino"/>
                <w:sz w:val="22"/>
                <w:szCs w:val="22"/>
              </w:rPr>
            </w:pPr>
            <w:hyperlink r:id="rId71">
              <w:r w:rsidRPr="000A13D5">
                <w:rPr>
                  <w:rFonts w:ascii="Palatino" w:hAnsi="Palatino"/>
                  <w:color w:val="1155CC"/>
                  <w:sz w:val="22"/>
                  <w:szCs w:val="22"/>
                  <w:u w:val="single"/>
                </w:rPr>
                <w:t>Provincial Home Repair Program (PHRP) - Newfoundland and Labrador Housing Corporation</w:t>
              </w:r>
            </w:hyperlink>
          </w:p>
        </w:tc>
      </w:tr>
      <w:tr w:rsidR="00966F83" w:rsidRPr="000A13D5" w14:paraId="2432FB98" w14:textId="77777777">
        <w:tc>
          <w:tcPr>
            <w:tcW w:w="1830" w:type="dxa"/>
            <w:tcMar>
              <w:top w:w="100" w:type="dxa"/>
              <w:left w:w="100" w:type="dxa"/>
              <w:bottom w:w="100" w:type="dxa"/>
              <w:right w:w="100" w:type="dxa"/>
            </w:tcMar>
          </w:tcPr>
          <w:p w14:paraId="7FABA520"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76EAAE70" w14:textId="77777777" w:rsidR="00966F83" w:rsidRPr="000A13D5" w:rsidRDefault="00567590">
            <w:pPr>
              <w:widowControl w:val="0"/>
              <w:rPr>
                <w:rFonts w:ascii="Palatino" w:hAnsi="Palatino"/>
                <w:sz w:val="22"/>
                <w:szCs w:val="22"/>
              </w:rPr>
            </w:pPr>
            <w:r w:rsidRPr="000A13D5">
              <w:rPr>
                <w:rFonts w:ascii="Palatino" w:hAnsi="Palatino"/>
                <w:sz w:val="22"/>
                <w:szCs w:val="22"/>
              </w:rPr>
              <w:t>N/A</w:t>
            </w:r>
          </w:p>
        </w:tc>
      </w:tr>
      <w:tr w:rsidR="00966F83" w:rsidRPr="000A13D5" w14:paraId="73BDEAE2" w14:textId="77777777">
        <w:tc>
          <w:tcPr>
            <w:tcW w:w="1830" w:type="dxa"/>
            <w:tcMar>
              <w:top w:w="100" w:type="dxa"/>
              <w:left w:w="100" w:type="dxa"/>
              <w:bottom w:w="100" w:type="dxa"/>
              <w:right w:w="100" w:type="dxa"/>
            </w:tcMar>
          </w:tcPr>
          <w:p w14:paraId="52EAC844"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1411AE93" w14:textId="77777777" w:rsidR="00966F83" w:rsidRPr="000A13D5" w:rsidRDefault="00567590">
            <w:pPr>
              <w:widowControl w:val="0"/>
              <w:numPr>
                <w:ilvl w:val="0"/>
                <w:numId w:val="22"/>
              </w:numPr>
              <w:shd w:val="clear" w:color="auto" w:fill="FFFFFF"/>
              <w:rPr>
                <w:rFonts w:ascii="Palatino" w:hAnsi="Palatino"/>
                <w:sz w:val="22"/>
                <w:szCs w:val="22"/>
              </w:rPr>
            </w:pPr>
            <w:r w:rsidRPr="000A13D5">
              <w:rPr>
                <w:rFonts w:ascii="Palatino" w:hAnsi="Palatino"/>
                <w:sz w:val="22"/>
                <w:szCs w:val="22"/>
              </w:rPr>
              <w:t>Avalon Regional Office: (709) 724-3196</w:t>
            </w:r>
          </w:p>
          <w:p w14:paraId="0562F707" w14:textId="77777777" w:rsidR="00966F83" w:rsidRPr="000A13D5" w:rsidRDefault="00567590">
            <w:pPr>
              <w:widowControl w:val="0"/>
              <w:numPr>
                <w:ilvl w:val="0"/>
                <w:numId w:val="22"/>
              </w:numPr>
              <w:shd w:val="clear" w:color="auto" w:fill="FFFFFF"/>
              <w:rPr>
                <w:rFonts w:ascii="Palatino" w:hAnsi="Palatino"/>
                <w:sz w:val="22"/>
                <w:szCs w:val="22"/>
              </w:rPr>
            </w:pPr>
            <w:r w:rsidRPr="000A13D5">
              <w:rPr>
                <w:rFonts w:ascii="Palatino" w:hAnsi="Palatino"/>
                <w:sz w:val="22"/>
                <w:szCs w:val="22"/>
              </w:rPr>
              <w:t>Corner Brook: (709) 639-5201</w:t>
            </w:r>
          </w:p>
          <w:p w14:paraId="40AB6ECE" w14:textId="77777777" w:rsidR="00966F83" w:rsidRPr="000A13D5" w:rsidRDefault="00567590">
            <w:pPr>
              <w:widowControl w:val="0"/>
              <w:numPr>
                <w:ilvl w:val="0"/>
                <w:numId w:val="22"/>
              </w:numPr>
              <w:shd w:val="clear" w:color="auto" w:fill="FFFFFF"/>
              <w:rPr>
                <w:rFonts w:ascii="Palatino" w:hAnsi="Palatino"/>
                <w:sz w:val="22"/>
                <w:szCs w:val="22"/>
              </w:rPr>
            </w:pPr>
            <w:r w:rsidRPr="000A13D5">
              <w:rPr>
                <w:rFonts w:ascii="Palatino" w:hAnsi="Palatino"/>
                <w:sz w:val="22"/>
                <w:szCs w:val="22"/>
              </w:rPr>
              <w:t>Gander: (709) 256-1300</w:t>
            </w:r>
          </w:p>
          <w:p w14:paraId="0BC6B592" w14:textId="77777777" w:rsidR="00966F83" w:rsidRPr="000A13D5" w:rsidRDefault="00567590">
            <w:pPr>
              <w:widowControl w:val="0"/>
              <w:numPr>
                <w:ilvl w:val="0"/>
                <w:numId w:val="22"/>
              </w:numPr>
              <w:shd w:val="clear" w:color="auto" w:fill="FFFFFF"/>
              <w:rPr>
                <w:rFonts w:ascii="Palatino" w:hAnsi="Palatino"/>
                <w:sz w:val="22"/>
                <w:szCs w:val="22"/>
              </w:rPr>
            </w:pPr>
            <w:r w:rsidRPr="000A13D5">
              <w:rPr>
                <w:rFonts w:ascii="Palatino" w:hAnsi="Palatino"/>
                <w:sz w:val="22"/>
                <w:szCs w:val="22"/>
              </w:rPr>
              <w:t>Goose Bay: (709) 896-1920</w:t>
            </w:r>
          </w:p>
          <w:p w14:paraId="6130689F" w14:textId="77777777" w:rsidR="00966F83" w:rsidRPr="000A13D5" w:rsidRDefault="00567590">
            <w:pPr>
              <w:widowControl w:val="0"/>
              <w:numPr>
                <w:ilvl w:val="0"/>
                <w:numId w:val="22"/>
              </w:numPr>
              <w:shd w:val="clear" w:color="auto" w:fill="FFFFFF"/>
              <w:rPr>
                <w:rFonts w:ascii="Palatino" w:hAnsi="Palatino"/>
                <w:sz w:val="22"/>
                <w:szCs w:val="22"/>
              </w:rPr>
            </w:pPr>
            <w:r w:rsidRPr="000A13D5">
              <w:rPr>
                <w:rFonts w:ascii="Palatino" w:hAnsi="Palatino"/>
                <w:sz w:val="22"/>
                <w:szCs w:val="22"/>
              </w:rPr>
              <w:t>Grand Falls-Windsor: (709) 292-1000</w:t>
            </w:r>
          </w:p>
          <w:p w14:paraId="192A79A6" w14:textId="77777777" w:rsidR="00966F83" w:rsidRPr="000A13D5" w:rsidRDefault="00567590">
            <w:pPr>
              <w:widowControl w:val="0"/>
              <w:numPr>
                <w:ilvl w:val="0"/>
                <w:numId w:val="22"/>
              </w:numPr>
              <w:shd w:val="clear" w:color="auto" w:fill="FFFFFF"/>
              <w:rPr>
                <w:rFonts w:ascii="Palatino" w:hAnsi="Palatino"/>
                <w:sz w:val="22"/>
                <w:szCs w:val="22"/>
              </w:rPr>
            </w:pPr>
            <w:proofErr w:type="spellStart"/>
            <w:r w:rsidRPr="000A13D5">
              <w:rPr>
                <w:rFonts w:ascii="Palatino" w:hAnsi="Palatino"/>
                <w:sz w:val="22"/>
                <w:szCs w:val="22"/>
              </w:rPr>
              <w:t>Marystown</w:t>
            </w:r>
            <w:proofErr w:type="spellEnd"/>
            <w:r w:rsidRPr="000A13D5">
              <w:rPr>
                <w:rFonts w:ascii="Palatino" w:hAnsi="Palatino"/>
                <w:sz w:val="22"/>
                <w:szCs w:val="22"/>
              </w:rPr>
              <w:t>: (709) 279-5375</w:t>
            </w:r>
          </w:p>
          <w:p w14:paraId="0D899FA3" w14:textId="77777777" w:rsidR="00966F83" w:rsidRPr="000A13D5" w:rsidRDefault="00567590">
            <w:pPr>
              <w:widowControl w:val="0"/>
              <w:numPr>
                <w:ilvl w:val="0"/>
                <w:numId w:val="22"/>
              </w:numPr>
              <w:shd w:val="clear" w:color="auto" w:fill="FFFFFF"/>
              <w:spacing w:after="160"/>
              <w:rPr>
                <w:rFonts w:ascii="Palatino" w:hAnsi="Palatino"/>
                <w:sz w:val="22"/>
                <w:szCs w:val="22"/>
              </w:rPr>
            </w:pPr>
            <w:r w:rsidRPr="000A13D5">
              <w:rPr>
                <w:rFonts w:ascii="Palatino" w:hAnsi="Palatino"/>
                <w:sz w:val="22"/>
                <w:szCs w:val="22"/>
              </w:rPr>
              <w:t>Stephenville: (709) 643-6826</w:t>
            </w:r>
          </w:p>
        </w:tc>
      </w:tr>
      <w:tr w:rsidR="00966F83" w:rsidRPr="000A13D5" w14:paraId="4E5CD219" w14:textId="77777777">
        <w:tc>
          <w:tcPr>
            <w:tcW w:w="1830" w:type="dxa"/>
            <w:tcMar>
              <w:top w:w="100" w:type="dxa"/>
              <w:left w:w="100" w:type="dxa"/>
              <w:bottom w:w="100" w:type="dxa"/>
              <w:right w:w="100" w:type="dxa"/>
            </w:tcMar>
          </w:tcPr>
          <w:p w14:paraId="57E8C28E"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177CB581" w14:textId="3DF65348" w:rsidR="00966F83" w:rsidRPr="000A13D5" w:rsidRDefault="00567590">
            <w:pPr>
              <w:widowControl w:val="0"/>
              <w:numPr>
                <w:ilvl w:val="0"/>
                <w:numId w:val="7"/>
              </w:numPr>
              <w:shd w:val="clear" w:color="auto" w:fill="FFFFFF"/>
              <w:rPr>
                <w:rFonts w:ascii="Palatino" w:hAnsi="Palatino"/>
                <w:color w:val="000000"/>
                <w:sz w:val="22"/>
                <w:szCs w:val="22"/>
              </w:rPr>
            </w:pPr>
            <w:r w:rsidRPr="000A13D5">
              <w:rPr>
                <w:rFonts w:ascii="Palatino" w:hAnsi="Palatino"/>
                <w:sz w:val="22"/>
                <w:szCs w:val="22"/>
              </w:rPr>
              <w:t>Homeowners with low income (an annual household income of $</w:t>
            </w:r>
            <w:r w:rsidR="00086165" w:rsidRPr="000A13D5">
              <w:rPr>
                <w:rFonts w:ascii="Palatino" w:hAnsi="Palatino"/>
                <w:sz w:val="22"/>
                <w:szCs w:val="22"/>
              </w:rPr>
              <w:t>42,500</w:t>
            </w:r>
            <w:r w:rsidRPr="000A13D5">
              <w:rPr>
                <w:rFonts w:ascii="Palatino" w:hAnsi="Palatino"/>
                <w:sz w:val="22"/>
                <w:szCs w:val="22"/>
              </w:rPr>
              <w:t xml:space="preserve"> or less) requiring repairs to their dwellings</w:t>
            </w:r>
          </w:p>
          <w:p w14:paraId="264BC944" w14:textId="2DE5B63E" w:rsidR="00966F83" w:rsidRPr="000A13D5" w:rsidRDefault="00567590">
            <w:pPr>
              <w:widowControl w:val="0"/>
              <w:numPr>
                <w:ilvl w:val="0"/>
                <w:numId w:val="7"/>
              </w:numPr>
              <w:shd w:val="clear" w:color="auto" w:fill="FFFFFF"/>
              <w:rPr>
                <w:rFonts w:ascii="Palatino" w:hAnsi="Palatino"/>
                <w:color w:val="000000"/>
                <w:sz w:val="22"/>
                <w:szCs w:val="22"/>
              </w:rPr>
            </w:pPr>
            <w:r w:rsidRPr="000A13D5">
              <w:rPr>
                <w:rFonts w:ascii="Palatino" w:hAnsi="Palatino"/>
                <w:sz w:val="22"/>
                <w:szCs w:val="22"/>
              </w:rPr>
              <w:t>Except in the case of emergency PHRP, the client must have owned and occupied the property for a minimum of five (5) years</w:t>
            </w:r>
          </w:p>
          <w:p w14:paraId="44750068" w14:textId="608D2E21" w:rsidR="00966F83" w:rsidRPr="000A13D5" w:rsidRDefault="00567590">
            <w:pPr>
              <w:widowControl w:val="0"/>
              <w:numPr>
                <w:ilvl w:val="0"/>
                <w:numId w:val="7"/>
              </w:numPr>
              <w:shd w:val="clear" w:color="auto" w:fill="FFFFFF"/>
              <w:rPr>
                <w:rFonts w:ascii="Palatino" w:hAnsi="Palatino"/>
                <w:color w:val="000000"/>
                <w:sz w:val="22"/>
                <w:szCs w:val="22"/>
              </w:rPr>
            </w:pPr>
            <w:r w:rsidRPr="000A13D5">
              <w:rPr>
                <w:rFonts w:ascii="Palatino" w:hAnsi="Palatino"/>
                <w:sz w:val="22"/>
                <w:szCs w:val="22"/>
              </w:rPr>
              <w:t>There is a lifetime assistance cap of $12,500</w:t>
            </w:r>
          </w:p>
          <w:p w14:paraId="579D734A" w14:textId="232F9E61" w:rsidR="00966F83" w:rsidRPr="000A13D5" w:rsidRDefault="00567590">
            <w:pPr>
              <w:widowControl w:val="0"/>
              <w:numPr>
                <w:ilvl w:val="0"/>
                <w:numId w:val="7"/>
              </w:numPr>
              <w:shd w:val="clear" w:color="auto" w:fill="FFFFFF"/>
              <w:spacing w:after="160"/>
              <w:rPr>
                <w:rFonts w:ascii="Palatino" w:hAnsi="Palatino"/>
                <w:color w:val="000000"/>
                <w:sz w:val="22"/>
                <w:szCs w:val="22"/>
              </w:rPr>
            </w:pPr>
            <w:r w:rsidRPr="000A13D5">
              <w:rPr>
                <w:rFonts w:ascii="Palatino" w:hAnsi="Palatino"/>
                <w:sz w:val="22"/>
                <w:szCs w:val="22"/>
              </w:rPr>
              <w:t>An application for a second project can be submitted after seven (7) years have passed</w:t>
            </w:r>
          </w:p>
        </w:tc>
      </w:tr>
      <w:tr w:rsidR="00966F83" w:rsidRPr="000A13D5" w14:paraId="6FEEA196" w14:textId="77777777">
        <w:tc>
          <w:tcPr>
            <w:tcW w:w="1830" w:type="dxa"/>
            <w:tcMar>
              <w:top w:w="100" w:type="dxa"/>
              <w:left w:w="100" w:type="dxa"/>
              <w:bottom w:w="100" w:type="dxa"/>
              <w:right w:w="100" w:type="dxa"/>
            </w:tcMar>
          </w:tcPr>
          <w:p w14:paraId="59F4D85B"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211CFBA5" w14:textId="74DBA269" w:rsidR="00966F83" w:rsidRPr="000A13D5" w:rsidRDefault="00567590" w:rsidP="00AF5BF7">
            <w:pPr>
              <w:widowControl w:val="0"/>
              <w:rPr>
                <w:rFonts w:ascii="Palatino" w:hAnsi="Palatino"/>
                <w:sz w:val="22"/>
                <w:szCs w:val="22"/>
                <w:highlight w:val="white"/>
              </w:rPr>
            </w:pPr>
            <w:r w:rsidRPr="000A13D5">
              <w:rPr>
                <w:rFonts w:ascii="Palatino" w:hAnsi="Palatino"/>
                <w:sz w:val="22"/>
                <w:szCs w:val="22"/>
                <w:highlight w:val="white"/>
              </w:rPr>
              <w:t>Forgivable loan funding is available for homeowners up to a maximum of $5,000 [$6,500 in Labrador]. Repairs exceeding these levels may be addressed under a repayable loan of up to $12,500 [$15,500 in Labrador]</w:t>
            </w:r>
          </w:p>
        </w:tc>
      </w:tr>
      <w:tr w:rsidR="00966F83" w:rsidRPr="000A13D5" w14:paraId="43CF5F8D" w14:textId="77777777">
        <w:tc>
          <w:tcPr>
            <w:tcW w:w="1830" w:type="dxa"/>
            <w:tcMar>
              <w:top w:w="100" w:type="dxa"/>
              <w:left w:w="100" w:type="dxa"/>
              <w:bottom w:w="100" w:type="dxa"/>
              <w:right w:w="100" w:type="dxa"/>
            </w:tcMar>
          </w:tcPr>
          <w:p w14:paraId="30B9DD9F"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6577E66A" w14:textId="77777777" w:rsidR="00966F83" w:rsidRPr="000A13D5" w:rsidRDefault="00966F83">
            <w:pPr>
              <w:widowControl w:val="0"/>
              <w:rPr>
                <w:rFonts w:ascii="Palatino" w:hAnsi="Palatino"/>
                <w:i/>
                <w:sz w:val="22"/>
                <w:szCs w:val="22"/>
              </w:rPr>
            </w:pPr>
          </w:p>
        </w:tc>
      </w:tr>
    </w:tbl>
    <w:p w14:paraId="3AB7B0D0" w14:textId="77777777" w:rsidR="00966F83" w:rsidRDefault="00966F83">
      <w:pPr>
        <w:rPr>
          <w:rFonts w:ascii="Palatino" w:hAnsi="Palatino"/>
          <w:sz w:val="22"/>
          <w:szCs w:val="22"/>
        </w:rPr>
      </w:pPr>
    </w:p>
    <w:p w14:paraId="1644C9C5" w14:textId="77777777" w:rsidR="000A13D5" w:rsidRPr="000A13D5" w:rsidRDefault="000A13D5">
      <w:pPr>
        <w:rPr>
          <w:rFonts w:ascii="Palatino" w:hAnsi="Palatino"/>
          <w:sz w:val="22"/>
          <w:szCs w:val="22"/>
        </w:rPr>
      </w:pPr>
    </w:p>
    <w:p w14:paraId="2B61D639" w14:textId="2B3839F7" w:rsidR="00966F83" w:rsidRPr="000A13D5" w:rsidRDefault="00567590" w:rsidP="000A13D5">
      <w:pPr>
        <w:pStyle w:val="Heading1"/>
        <w:numPr>
          <w:ilvl w:val="0"/>
          <w:numId w:val="155"/>
        </w:numPr>
      </w:pPr>
      <w:bookmarkStart w:id="29" w:name="_z337ya" w:colFirst="0" w:colLast="0"/>
      <w:bookmarkStart w:id="30" w:name="_j0oxhrkxq8nn" w:colFirst="0" w:colLast="0"/>
      <w:bookmarkStart w:id="31" w:name="_Nova_Scotia"/>
      <w:bookmarkEnd w:id="29"/>
      <w:bookmarkEnd w:id="30"/>
      <w:bookmarkEnd w:id="31"/>
      <w:r w:rsidRPr="000A13D5">
        <w:t>Nova Scotia</w:t>
      </w:r>
    </w:p>
    <w:p w14:paraId="636424B8" w14:textId="03E4DB7F" w:rsidR="00966F83" w:rsidRPr="000A13D5" w:rsidRDefault="00567590">
      <w:pPr>
        <w:pStyle w:val="Heading2"/>
        <w:jc w:val="center"/>
        <w:rPr>
          <w:rFonts w:ascii="Palatino" w:hAnsi="Palatino"/>
          <w:b/>
          <w:bCs/>
          <w:sz w:val="22"/>
          <w:szCs w:val="22"/>
        </w:rPr>
      </w:pPr>
      <w:bookmarkStart w:id="32" w:name="_3j2qqm3" w:colFirst="0" w:colLast="0"/>
      <w:bookmarkEnd w:id="32"/>
      <w:r w:rsidRPr="000A13D5">
        <w:rPr>
          <w:rFonts w:ascii="Palatino" w:hAnsi="Palatino"/>
          <w:b/>
          <w:bCs/>
          <w:sz w:val="22"/>
          <w:szCs w:val="22"/>
        </w:rPr>
        <w:t>Province</w:t>
      </w:r>
      <w:r w:rsidR="000A13D5">
        <w:rPr>
          <w:rFonts w:ascii="Palatino" w:hAnsi="Palatino"/>
          <w:b/>
          <w:bCs/>
          <w:sz w:val="22"/>
          <w:szCs w:val="22"/>
        </w:rPr>
        <w:t>-w</w:t>
      </w:r>
      <w:r w:rsidRPr="000A13D5">
        <w:rPr>
          <w:rFonts w:ascii="Palatino" w:hAnsi="Palatino"/>
          <w:b/>
          <w:bCs/>
          <w:sz w:val="22"/>
          <w:szCs w:val="22"/>
        </w:rPr>
        <w:t>ide</w:t>
      </w:r>
    </w:p>
    <w:p w14:paraId="13E182C9" w14:textId="77777777" w:rsidR="00966F83" w:rsidRPr="000A13D5" w:rsidRDefault="00966F83">
      <w:pPr>
        <w:rPr>
          <w:rFonts w:ascii="Palatino" w:hAnsi="Palatino"/>
          <w:sz w:val="22"/>
          <w:szCs w:val="22"/>
        </w:rPr>
      </w:pPr>
    </w:p>
    <w:tbl>
      <w:tblPr>
        <w:tblStyle w:val="5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662E24" w:rsidRPr="000A13D5" w14:paraId="79A553B5" w14:textId="77777777">
        <w:tc>
          <w:tcPr>
            <w:tcW w:w="1830" w:type="dxa"/>
            <w:tcMar>
              <w:top w:w="100" w:type="dxa"/>
              <w:left w:w="100" w:type="dxa"/>
              <w:bottom w:w="100" w:type="dxa"/>
              <w:right w:w="100" w:type="dxa"/>
            </w:tcMar>
          </w:tcPr>
          <w:p w14:paraId="5A52F613" w14:textId="3535B99D" w:rsidR="00662E24" w:rsidRPr="000A13D5" w:rsidRDefault="00662E24">
            <w:pPr>
              <w:widowControl w:val="0"/>
              <w:rPr>
                <w:rFonts w:ascii="Palatino" w:hAnsi="Palatino"/>
                <w:i/>
                <w:sz w:val="22"/>
                <w:szCs w:val="22"/>
              </w:rPr>
            </w:pPr>
            <w:r w:rsidRPr="000A13D5">
              <w:rPr>
                <w:rFonts w:ascii="Palatino" w:hAnsi="Palatino"/>
                <w:i/>
                <w:sz w:val="22"/>
                <w:szCs w:val="22"/>
              </w:rPr>
              <w:t>8.1</w:t>
            </w:r>
          </w:p>
        </w:tc>
        <w:tc>
          <w:tcPr>
            <w:tcW w:w="7530" w:type="dxa"/>
            <w:tcMar>
              <w:top w:w="100" w:type="dxa"/>
              <w:left w:w="100" w:type="dxa"/>
              <w:bottom w:w="100" w:type="dxa"/>
              <w:right w:w="100" w:type="dxa"/>
            </w:tcMar>
          </w:tcPr>
          <w:p w14:paraId="3BB714CA" w14:textId="77777777" w:rsidR="00662E24" w:rsidRPr="000A13D5" w:rsidRDefault="00662E24">
            <w:pPr>
              <w:widowControl w:val="0"/>
              <w:rPr>
                <w:rFonts w:ascii="Palatino" w:hAnsi="Palatino"/>
                <w:sz w:val="22"/>
                <w:szCs w:val="22"/>
              </w:rPr>
            </w:pPr>
          </w:p>
        </w:tc>
      </w:tr>
      <w:tr w:rsidR="00966F83" w:rsidRPr="000A13D5" w14:paraId="06B33CB3" w14:textId="77777777">
        <w:tc>
          <w:tcPr>
            <w:tcW w:w="1830" w:type="dxa"/>
            <w:tcMar>
              <w:top w:w="100" w:type="dxa"/>
              <w:left w:w="100" w:type="dxa"/>
              <w:bottom w:w="100" w:type="dxa"/>
              <w:right w:w="100" w:type="dxa"/>
            </w:tcMar>
          </w:tcPr>
          <w:p w14:paraId="4D6307A0"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Name</w:t>
            </w:r>
          </w:p>
        </w:tc>
        <w:tc>
          <w:tcPr>
            <w:tcW w:w="7530" w:type="dxa"/>
            <w:tcMar>
              <w:top w:w="100" w:type="dxa"/>
              <w:left w:w="100" w:type="dxa"/>
              <w:bottom w:w="100" w:type="dxa"/>
              <w:right w:w="100" w:type="dxa"/>
            </w:tcMar>
          </w:tcPr>
          <w:p w14:paraId="6B285E36" w14:textId="47E06506" w:rsidR="00966F83" w:rsidRPr="000A13D5" w:rsidRDefault="00086165">
            <w:pPr>
              <w:widowControl w:val="0"/>
              <w:rPr>
                <w:rFonts w:ascii="Palatino" w:hAnsi="Palatino"/>
                <w:sz w:val="22"/>
                <w:szCs w:val="22"/>
              </w:rPr>
            </w:pPr>
            <w:r w:rsidRPr="000A13D5">
              <w:rPr>
                <w:rFonts w:ascii="Palatino" w:hAnsi="Palatino"/>
                <w:sz w:val="22"/>
                <w:szCs w:val="22"/>
              </w:rPr>
              <w:t xml:space="preserve"> Accessible Housing Program</w:t>
            </w:r>
          </w:p>
        </w:tc>
      </w:tr>
      <w:tr w:rsidR="00966F83" w:rsidRPr="000A13D5" w14:paraId="1A96CDAA" w14:textId="77777777">
        <w:tc>
          <w:tcPr>
            <w:tcW w:w="1830" w:type="dxa"/>
            <w:tcMar>
              <w:top w:w="100" w:type="dxa"/>
              <w:left w:w="100" w:type="dxa"/>
              <w:bottom w:w="100" w:type="dxa"/>
              <w:right w:w="100" w:type="dxa"/>
            </w:tcMar>
          </w:tcPr>
          <w:p w14:paraId="252C54E7"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30C1EC66" w14:textId="5A6A42EB" w:rsidR="00966F83" w:rsidRPr="000A13D5" w:rsidRDefault="00567590">
            <w:pPr>
              <w:widowControl w:val="0"/>
              <w:rPr>
                <w:rFonts w:ascii="Palatino" w:hAnsi="Palatino"/>
                <w:sz w:val="22"/>
                <w:szCs w:val="22"/>
              </w:rPr>
            </w:pPr>
            <w:r w:rsidRPr="000A13D5">
              <w:rPr>
                <w:rFonts w:ascii="Palatino" w:hAnsi="Palatino"/>
                <w:sz w:val="22"/>
                <w:szCs w:val="22"/>
              </w:rPr>
              <w:t xml:space="preserve"> </w:t>
            </w:r>
            <w:r w:rsidR="00AF5BF7">
              <w:rPr>
                <w:rFonts w:ascii="Palatino" w:hAnsi="Palatino"/>
                <w:sz w:val="22"/>
                <w:szCs w:val="22"/>
              </w:rPr>
              <w:t>Nova Scotia Department of Growth and Development</w:t>
            </w:r>
          </w:p>
        </w:tc>
      </w:tr>
      <w:tr w:rsidR="00966F83" w:rsidRPr="000A13D5" w14:paraId="35716F70" w14:textId="77777777">
        <w:tc>
          <w:tcPr>
            <w:tcW w:w="1830" w:type="dxa"/>
            <w:tcMar>
              <w:top w:w="100" w:type="dxa"/>
              <w:left w:w="100" w:type="dxa"/>
              <w:bottom w:w="100" w:type="dxa"/>
              <w:right w:w="100" w:type="dxa"/>
            </w:tcMar>
          </w:tcPr>
          <w:p w14:paraId="265CA69C"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4B707CD2" w14:textId="43CEFC78" w:rsidR="00966F83" w:rsidRPr="000A13D5" w:rsidRDefault="00086165">
            <w:pPr>
              <w:widowControl w:val="0"/>
              <w:rPr>
                <w:rFonts w:ascii="Palatino" w:hAnsi="Palatino"/>
                <w:sz w:val="22"/>
                <w:szCs w:val="22"/>
              </w:rPr>
            </w:pPr>
            <w:hyperlink r:id="rId72" w:history="1">
              <w:r w:rsidRPr="000A13D5">
                <w:rPr>
                  <w:rStyle w:val="Hyperlink"/>
                  <w:rFonts w:ascii="Palatino" w:hAnsi="Palatino"/>
                  <w:sz w:val="22"/>
                  <w:szCs w:val="22"/>
                </w:rPr>
                <w:t>Accessible Housing Program - Government of Nova Scotia</w:t>
              </w:r>
            </w:hyperlink>
          </w:p>
        </w:tc>
      </w:tr>
      <w:tr w:rsidR="00966F83" w:rsidRPr="000A13D5" w14:paraId="0DFD3916" w14:textId="77777777">
        <w:tc>
          <w:tcPr>
            <w:tcW w:w="1830" w:type="dxa"/>
            <w:tcMar>
              <w:top w:w="100" w:type="dxa"/>
              <w:left w:w="100" w:type="dxa"/>
              <w:bottom w:w="100" w:type="dxa"/>
              <w:right w:w="100" w:type="dxa"/>
            </w:tcMar>
          </w:tcPr>
          <w:p w14:paraId="5BCCEBC9"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5F7E5E87" w14:textId="77777777" w:rsidR="00966F83" w:rsidRPr="000A13D5" w:rsidRDefault="00567590">
            <w:pPr>
              <w:widowControl w:val="0"/>
              <w:rPr>
                <w:rFonts w:ascii="Palatino" w:hAnsi="Palatino"/>
                <w:sz w:val="22"/>
                <w:szCs w:val="22"/>
              </w:rPr>
            </w:pPr>
            <w:r w:rsidRPr="000A13D5">
              <w:rPr>
                <w:rFonts w:ascii="Palatino" w:hAnsi="Palatino"/>
                <w:sz w:val="22"/>
                <w:szCs w:val="22"/>
              </w:rPr>
              <w:t>N/A</w:t>
            </w:r>
          </w:p>
        </w:tc>
      </w:tr>
      <w:tr w:rsidR="00966F83" w:rsidRPr="000A13D5" w14:paraId="433E6D26" w14:textId="77777777">
        <w:tc>
          <w:tcPr>
            <w:tcW w:w="1830" w:type="dxa"/>
            <w:tcMar>
              <w:top w:w="100" w:type="dxa"/>
              <w:left w:w="100" w:type="dxa"/>
              <w:bottom w:w="100" w:type="dxa"/>
              <w:right w:w="100" w:type="dxa"/>
            </w:tcMar>
          </w:tcPr>
          <w:p w14:paraId="4683C4E1"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4824B4F1" w14:textId="77777777" w:rsidR="00966F83" w:rsidRPr="000A13D5" w:rsidRDefault="00567590">
            <w:pPr>
              <w:widowControl w:val="0"/>
              <w:rPr>
                <w:rFonts w:ascii="Palatino" w:hAnsi="Palatino"/>
                <w:sz w:val="22"/>
                <w:szCs w:val="22"/>
              </w:rPr>
            </w:pPr>
            <w:r w:rsidRPr="000A13D5">
              <w:rPr>
                <w:rFonts w:ascii="Palatino" w:hAnsi="Palatino"/>
                <w:sz w:val="22"/>
                <w:szCs w:val="22"/>
                <w:highlight w:val="white"/>
              </w:rPr>
              <w:t>1-844-424-5110</w:t>
            </w:r>
          </w:p>
        </w:tc>
      </w:tr>
      <w:tr w:rsidR="00966F83" w:rsidRPr="000A13D5" w14:paraId="4FC49F89" w14:textId="77777777">
        <w:tc>
          <w:tcPr>
            <w:tcW w:w="1830" w:type="dxa"/>
            <w:tcMar>
              <w:top w:w="100" w:type="dxa"/>
              <w:left w:w="100" w:type="dxa"/>
              <w:bottom w:w="100" w:type="dxa"/>
              <w:right w:w="100" w:type="dxa"/>
            </w:tcMar>
          </w:tcPr>
          <w:p w14:paraId="4CEE1E59"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1799BC81" w14:textId="28F298AC" w:rsidR="00086165" w:rsidRPr="000A13D5" w:rsidRDefault="00086165" w:rsidP="00086165">
            <w:pPr>
              <w:numPr>
                <w:ilvl w:val="0"/>
                <w:numId w:val="31"/>
              </w:numPr>
              <w:shd w:val="clear" w:color="auto" w:fill="FFFFFF"/>
              <w:rPr>
                <w:rFonts w:ascii="Palatino" w:hAnsi="Palatino"/>
                <w:color w:val="000000"/>
                <w:sz w:val="22"/>
                <w:szCs w:val="22"/>
              </w:rPr>
            </w:pPr>
            <w:r w:rsidRPr="000A13D5">
              <w:rPr>
                <w:rFonts w:ascii="Palatino" w:hAnsi="Palatino"/>
                <w:color w:val="000000"/>
                <w:sz w:val="22"/>
                <w:szCs w:val="22"/>
              </w:rPr>
              <w:t>You or someone in your household has a disability or a permanent loss of or reduced ability (like a loss of mobility)</w:t>
            </w:r>
          </w:p>
          <w:p w14:paraId="7FE17202" w14:textId="7DD7C1FE" w:rsidR="00086165" w:rsidRPr="000A13D5" w:rsidRDefault="00086165" w:rsidP="00086165">
            <w:pPr>
              <w:numPr>
                <w:ilvl w:val="0"/>
                <w:numId w:val="31"/>
              </w:numPr>
              <w:shd w:val="clear" w:color="auto" w:fill="FFFFFF"/>
              <w:rPr>
                <w:rFonts w:ascii="Palatino" w:hAnsi="Palatino"/>
                <w:color w:val="000000"/>
                <w:sz w:val="22"/>
                <w:szCs w:val="22"/>
              </w:rPr>
            </w:pPr>
            <w:r w:rsidRPr="000A13D5">
              <w:rPr>
                <w:rFonts w:ascii="Palatino" w:hAnsi="Palatino"/>
                <w:color w:val="000000"/>
                <w:sz w:val="22"/>
                <w:szCs w:val="22"/>
              </w:rPr>
              <w:t>You own and live in your home where the accessibility upgrades. will be applied and have an annual pre-tax (gross) household income that’s not more than the income limits in the Accessible Housing Program Guide</w:t>
            </w:r>
          </w:p>
          <w:p w14:paraId="06DFAC11" w14:textId="593A205D" w:rsidR="00086165" w:rsidRPr="000A13D5" w:rsidRDefault="00086165" w:rsidP="00086165">
            <w:pPr>
              <w:numPr>
                <w:ilvl w:val="0"/>
                <w:numId w:val="31"/>
              </w:numPr>
              <w:shd w:val="clear" w:color="auto" w:fill="FFFFFF"/>
              <w:rPr>
                <w:rFonts w:ascii="Palatino" w:hAnsi="Palatino"/>
                <w:color w:val="000000"/>
                <w:sz w:val="22"/>
                <w:szCs w:val="22"/>
              </w:rPr>
            </w:pPr>
            <w:r w:rsidRPr="000A13D5">
              <w:rPr>
                <w:rFonts w:ascii="Palatino" w:hAnsi="Palatino"/>
                <w:color w:val="000000"/>
                <w:sz w:val="22"/>
                <w:szCs w:val="22"/>
              </w:rPr>
              <w:t>You own and have lived in your home for at least 1 year</w:t>
            </w:r>
          </w:p>
          <w:p w14:paraId="4DD8CD09" w14:textId="25F869A0" w:rsidR="00086165" w:rsidRPr="000A13D5" w:rsidRDefault="00086165" w:rsidP="00086165">
            <w:pPr>
              <w:numPr>
                <w:ilvl w:val="0"/>
                <w:numId w:val="31"/>
              </w:numPr>
              <w:shd w:val="clear" w:color="auto" w:fill="FFFFFF"/>
              <w:rPr>
                <w:rFonts w:ascii="Palatino" w:hAnsi="Palatino"/>
                <w:color w:val="000000"/>
                <w:sz w:val="22"/>
                <w:szCs w:val="22"/>
              </w:rPr>
            </w:pPr>
            <w:r w:rsidRPr="000A13D5">
              <w:rPr>
                <w:rFonts w:ascii="Palatino" w:hAnsi="Palatino"/>
                <w:color w:val="000000"/>
                <w:sz w:val="22"/>
                <w:szCs w:val="22"/>
              </w:rPr>
              <w:t>You haven’t received previous grants from the Accessible Housing Program in the last 5 years, unless the repairs are eligible emergency repairs</w:t>
            </w:r>
          </w:p>
          <w:p w14:paraId="113EA957" w14:textId="45F8F0CC" w:rsidR="00086165" w:rsidRPr="000A13D5" w:rsidRDefault="00086165" w:rsidP="00086165">
            <w:pPr>
              <w:numPr>
                <w:ilvl w:val="0"/>
                <w:numId w:val="31"/>
              </w:numPr>
              <w:shd w:val="clear" w:color="auto" w:fill="FFFFFF"/>
              <w:rPr>
                <w:rFonts w:ascii="Palatino" w:hAnsi="Palatino"/>
                <w:color w:val="000000"/>
                <w:sz w:val="22"/>
                <w:szCs w:val="22"/>
              </w:rPr>
            </w:pPr>
            <w:r w:rsidRPr="000A13D5">
              <w:rPr>
                <w:rFonts w:ascii="Palatino" w:hAnsi="Palatino"/>
                <w:color w:val="000000"/>
                <w:sz w:val="22"/>
                <w:szCs w:val="22"/>
              </w:rPr>
              <w:t>You haven’t received previous loans from the Accessible Housing Program in the last 15 years, unless the repairs are eligible emergency repairs</w:t>
            </w:r>
          </w:p>
          <w:p w14:paraId="2BF324A1" w14:textId="7A3A9B7F" w:rsidR="00086165" w:rsidRPr="000A13D5" w:rsidRDefault="00086165" w:rsidP="00086165">
            <w:pPr>
              <w:numPr>
                <w:ilvl w:val="0"/>
                <w:numId w:val="31"/>
              </w:numPr>
              <w:shd w:val="clear" w:color="auto" w:fill="FFFFFF"/>
              <w:rPr>
                <w:rFonts w:ascii="Palatino" w:hAnsi="Palatino"/>
                <w:color w:val="000000"/>
                <w:sz w:val="22"/>
                <w:szCs w:val="22"/>
              </w:rPr>
            </w:pPr>
            <w:r w:rsidRPr="000A13D5">
              <w:rPr>
                <w:rFonts w:ascii="Palatino" w:hAnsi="Palatino"/>
                <w:color w:val="000000"/>
                <w:sz w:val="22"/>
                <w:szCs w:val="22"/>
              </w:rPr>
              <w:t xml:space="preserve">Your property taxes are paid up to </w:t>
            </w:r>
            <w:proofErr w:type="gramStart"/>
            <w:r w:rsidRPr="000A13D5">
              <w:rPr>
                <w:rFonts w:ascii="Palatino" w:hAnsi="Palatino"/>
                <w:color w:val="000000"/>
                <w:sz w:val="22"/>
                <w:szCs w:val="22"/>
              </w:rPr>
              <w:t>date</w:t>
            </w:r>
            <w:proofErr w:type="gramEnd"/>
            <w:r w:rsidRPr="000A13D5">
              <w:rPr>
                <w:rFonts w:ascii="Palatino" w:hAnsi="Palatino"/>
                <w:color w:val="000000"/>
                <w:sz w:val="22"/>
                <w:szCs w:val="22"/>
              </w:rPr>
              <w:t xml:space="preserve"> or you have a payment plan in place with the local government for at least 3 months</w:t>
            </w:r>
          </w:p>
          <w:p w14:paraId="479B91B0" w14:textId="356C4BBA" w:rsidR="00086165" w:rsidRPr="000A13D5" w:rsidRDefault="00086165" w:rsidP="00086165">
            <w:pPr>
              <w:numPr>
                <w:ilvl w:val="0"/>
                <w:numId w:val="31"/>
              </w:numPr>
              <w:shd w:val="clear" w:color="auto" w:fill="FFFFFF"/>
              <w:rPr>
                <w:rFonts w:ascii="Palatino" w:hAnsi="Palatino"/>
                <w:color w:val="000000"/>
                <w:sz w:val="22"/>
                <w:szCs w:val="22"/>
              </w:rPr>
            </w:pPr>
            <w:r w:rsidRPr="000A13D5">
              <w:rPr>
                <w:rFonts w:ascii="Palatino" w:hAnsi="Palatino"/>
                <w:color w:val="000000"/>
                <w:sz w:val="22"/>
                <w:szCs w:val="22"/>
              </w:rPr>
              <w:t>Your property value no more than $360,000 in Halifax Regional Municipality or $280,000 in other regions of Nova Scotia</w:t>
            </w:r>
          </w:p>
          <w:p w14:paraId="68D78CB6" w14:textId="77777777" w:rsidR="003C51EE" w:rsidRPr="000A13D5" w:rsidRDefault="003C51EE">
            <w:pPr>
              <w:shd w:val="clear" w:color="auto" w:fill="FFFFFF"/>
              <w:rPr>
                <w:rFonts w:ascii="Palatino" w:hAnsi="Palatino"/>
                <w:sz w:val="22"/>
                <w:szCs w:val="22"/>
              </w:rPr>
            </w:pPr>
          </w:p>
          <w:p w14:paraId="0455199F" w14:textId="16A1EA53" w:rsidR="00966F83" w:rsidRPr="000A13D5" w:rsidRDefault="0094757F">
            <w:pPr>
              <w:shd w:val="clear" w:color="auto" w:fill="FFFFFF"/>
              <w:rPr>
                <w:rFonts w:ascii="Palatino" w:hAnsi="Palatino"/>
                <w:sz w:val="22"/>
                <w:szCs w:val="22"/>
              </w:rPr>
            </w:pPr>
            <w:r w:rsidRPr="000A13D5">
              <w:rPr>
                <w:rFonts w:ascii="Palatino" w:hAnsi="Palatino"/>
                <w:sz w:val="22"/>
                <w:szCs w:val="22"/>
              </w:rPr>
              <w:t xml:space="preserve">The </w:t>
            </w:r>
            <w:r w:rsidR="007F76C7" w:rsidRPr="000A13D5">
              <w:rPr>
                <w:rFonts w:ascii="Palatino" w:hAnsi="Palatino"/>
                <w:sz w:val="22"/>
                <w:szCs w:val="22"/>
              </w:rPr>
              <w:t>applicant</w:t>
            </w:r>
            <w:r w:rsidR="00567590" w:rsidRPr="000A13D5">
              <w:rPr>
                <w:rFonts w:ascii="Palatino" w:hAnsi="Palatino"/>
                <w:sz w:val="22"/>
                <w:szCs w:val="22"/>
              </w:rPr>
              <w:t xml:space="preserve"> must </w:t>
            </w:r>
            <w:r w:rsidR="007F76C7" w:rsidRPr="000A13D5">
              <w:rPr>
                <w:rFonts w:ascii="Palatino" w:hAnsi="Palatino"/>
                <w:sz w:val="22"/>
                <w:szCs w:val="22"/>
              </w:rPr>
              <w:t>apply</w:t>
            </w:r>
            <w:r w:rsidR="00567590" w:rsidRPr="000A13D5">
              <w:rPr>
                <w:rFonts w:ascii="Palatino" w:hAnsi="Palatino"/>
                <w:sz w:val="22"/>
                <w:szCs w:val="22"/>
              </w:rPr>
              <w:t xml:space="preserve"> for approval before receiv</w:t>
            </w:r>
            <w:r w:rsidR="007F76C7" w:rsidRPr="000A13D5">
              <w:rPr>
                <w:rFonts w:ascii="Palatino" w:hAnsi="Palatino"/>
                <w:sz w:val="22"/>
                <w:szCs w:val="22"/>
              </w:rPr>
              <w:t>ing</w:t>
            </w:r>
            <w:r w:rsidR="00567590" w:rsidRPr="000A13D5">
              <w:rPr>
                <w:rFonts w:ascii="Palatino" w:hAnsi="Palatino"/>
                <w:sz w:val="22"/>
                <w:szCs w:val="22"/>
              </w:rPr>
              <w:t xml:space="preserve"> funding. Any work that is completed before</w:t>
            </w:r>
            <w:r w:rsidR="003C51EE" w:rsidRPr="000A13D5">
              <w:rPr>
                <w:rFonts w:ascii="Palatino" w:hAnsi="Palatino"/>
                <w:sz w:val="22"/>
                <w:szCs w:val="22"/>
              </w:rPr>
              <w:t xml:space="preserve"> </w:t>
            </w:r>
            <w:r w:rsidR="00567590" w:rsidRPr="000A13D5">
              <w:rPr>
                <w:rFonts w:ascii="Palatino" w:hAnsi="Palatino"/>
                <w:sz w:val="22"/>
                <w:szCs w:val="22"/>
              </w:rPr>
              <w:t>approval is not eligible to be covered</w:t>
            </w:r>
          </w:p>
        </w:tc>
      </w:tr>
      <w:tr w:rsidR="00966F83" w:rsidRPr="000A13D5" w14:paraId="3278B9B7" w14:textId="77777777">
        <w:tc>
          <w:tcPr>
            <w:tcW w:w="1830" w:type="dxa"/>
            <w:tcMar>
              <w:top w:w="100" w:type="dxa"/>
              <w:left w:w="100" w:type="dxa"/>
              <w:bottom w:w="100" w:type="dxa"/>
              <w:right w:w="100" w:type="dxa"/>
            </w:tcMar>
          </w:tcPr>
          <w:p w14:paraId="45291C24"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24D11804" w14:textId="77777777" w:rsidR="00966F83" w:rsidRDefault="007F76C7" w:rsidP="00AF5BF7">
            <w:pPr>
              <w:rPr>
                <w:rFonts w:ascii="Palatino" w:hAnsi="Palatino"/>
                <w:sz w:val="22"/>
                <w:szCs w:val="22"/>
              </w:rPr>
            </w:pPr>
            <w:r w:rsidRPr="00AF5BF7">
              <w:rPr>
                <w:rFonts w:ascii="Palatino" w:hAnsi="Palatino"/>
                <w:sz w:val="22"/>
                <w:szCs w:val="22"/>
              </w:rPr>
              <w:t>The Accessible Housing Program may fund up to $18,000 of eligible accessibility adaptations. For larger accessibility adaptation projects an additional $20,000 may be available as a repayable loan. The applicant or other sources need to fund the remaining balance of the costs.</w:t>
            </w:r>
          </w:p>
          <w:p w14:paraId="552974F5" w14:textId="5CA73E21" w:rsidR="00AF5BF7" w:rsidRPr="00AF5BF7" w:rsidRDefault="00AF5BF7" w:rsidP="00AF5BF7">
            <w:pPr>
              <w:rPr>
                <w:rFonts w:ascii="Palatino" w:hAnsi="Palatino"/>
                <w:sz w:val="22"/>
                <w:szCs w:val="22"/>
              </w:rPr>
            </w:pPr>
            <w:r>
              <w:rPr>
                <w:rFonts w:ascii="Palatino" w:hAnsi="Palatino"/>
                <w:sz w:val="22"/>
                <w:szCs w:val="22"/>
              </w:rPr>
              <w:t xml:space="preserve">The funding provides $10,000 as a grant and $8,000 as a forgivable loan. </w:t>
            </w:r>
            <w:r w:rsidRPr="000A13D5">
              <w:rPr>
                <w:rFonts w:ascii="Palatino" w:hAnsi="Palatino"/>
                <w:sz w:val="22"/>
                <w:szCs w:val="22"/>
              </w:rPr>
              <w:t>To have the loan forgiven, you must meet the loan conditions</w:t>
            </w:r>
          </w:p>
        </w:tc>
      </w:tr>
      <w:tr w:rsidR="00966F83" w:rsidRPr="000A13D5" w14:paraId="2439E100" w14:textId="77777777">
        <w:tc>
          <w:tcPr>
            <w:tcW w:w="1830" w:type="dxa"/>
            <w:tcMar>
              <w:top w:w="100" w:type="dxa"/>
              <w:left w:w="100" w:type="dxa"/>
              <w:bottom w:w="100" w:type="dxa"/>
              <w:right w:w="100" w:type="dxa"/>
            </w:tcMar>
          </w:tcPr>
          <w:p w14:paraId="5C796BBC"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926E55D" w14:textId="77777777" w:rsidR="00966F83" w:rsidRPr="000A13D5" w:rsidRDefault="00966F83">
            <w:pPr>
              <w:widowControl w:val="0"/>
              <w:rPr>
                <w:rFonts w:ascii="Palatino" w:hAnsi="Palatino"/>
                <w:i/>
                <w:sz w:val="22"/>
                <w:szCs w:val="22"/>
              </w:rPr>
            </w:pPr>
          </w:p>
        </w:tc>
      </w:tr>
    </w:tbl>
    <w:p w14:paraId="7F92AD76" w14:textId="77777777" w:rsidR="00966F83" w:rsidRPr="000A13D5" w:rsidRDefault="00966F83">
      <w:pPr>
        <w:rPr>
          <w:rFonts w:ascii="Palatino" w:hAnsi="Palatino"/>
          <w:sz w:val="22"/>
          <w:szCs w:val="22"/>
        </w:rPr>
      </w:pPr>
    </w:p>
    <w:p w14:paraId="3915793C" w14:textId="77777777" w:rsidR="00966F83" w:rsidRPr="000A13D5" w:rsidRDefault="00966F83">
      <w:pPr>
        <w:rPr>
          <w:rFonts w:ascii="Palatino" w:hAnsi="Palatino"/>
          <w:sz w:val="22"/>
          <w:szCs w:val="22"/>
        </w:rPr>
      </w:pPr>
    </w:p>
    <w:tbl>
      <w:tblPr>
        <w:tblStyle w:val="5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662E24" w:rsidRPr="000A13D5" w14:paraId="35CFE204" w14:textId="77777777">
        <w:tc>
          <w:tcPr>
            <w:tcW w:w="1830" w:type="dxa"/>
            <w:tcMar>
              <w:top w:w="100" w:type="dxa"/>
              <w:left w:w="100" w:type="dxa"/>
              <w:bottom w:w="100" w:type="dxa"/>
              <w:right w:w="100" w:type="dxa"/>
            </w:tcMar>
          </w:tcPr>
          <w:p w14:paraId="439B53FD" w14:textId="067FD2A6" w:rsidR="00662E24" w:rsidRPr="000A13D5" w:rsidRDefault="00662E24">
            <w:pPr>
              <w:widowControl w:val="0"/>
              <w:rPr>
                <w:rFonts w:ascii="Palatino" w:hAnsi="Palatino"/>
                <w:i/>
                <w:sz w:val="22"/>
                <w:szCs w:val="22"/>
              </w:rPr>
            </w:pPr>
            <w:r w:rsidRPr="000A13D5">
              <w:rPr>
                <w:rFonts w:ascii="Palatino" w:hAnsi="Palatino"/>
                <w:i/>
                <w:sz w:val="22"/>
                <w:szCs w:val="22"/>
              </w:rPr>
              <w:t>8.2</w:t>
            </w:r>
          </w:p>
        </w:tc>
        <w:tc>
          <w:tcPr>
            <w:tcW w:w="7530" w:type="dxa"/>
            <w:tcMar>
              <w:top w:w="100" w:type="dxa"/>
              <w:left w:w="100" w:type="dxa"/>
              <w:bottom w:w="100" w:type="dxa"/>
              <w:right w:w="100" w:type="dxa"/>
            </w:tcMar>
          </w:tcPr>
          <w:p w14:paraId="38F1F850" w14:textId="77777777" w:rsidR="00662E24" w:rsidRPr="000A13D5" w:rsidRDefault="00662E24">
            <w:pPr>
              <w:rPr>
                <w:rFonts w:ascii="Palatino" w:hAnsi="Palatino"/>
                <w:sz w:val="22"/>
                <w:szCs w:val="22"/>
              </w:rPr>
            </w:pPr>
          </w:p>
        </w:tc>
      </w:tr>
      <w:tr w:rsidR="00966F83" w:rsidRPr="000A13D5" w14:paraId="25FD55B2" w14:textId="77777777">
        <w:tc>
          <w:tcPr>
            <w:tcW w:w="1830" w:type="dxa"/>
            <w:tcMar>
              <w:top w:w="100" w:type="dxa"/>
              <w:left w:w="100" w:type="dxa"/>
              <w:bottom w:w="100" w:type="dxa"/>
              <w:right w:w="100" w:type="dxa"/>
            </w:tcMar>
          </w:tcPr>
          <w:p w14:paraId="07D8C5E5"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222CA687" w14:textId="56BFB486" w:rsidR="00966F83" w:rsidRPr="000A13D5" w:rsidRDefault="007F76C7">
            <w:pPr>
              <w:rPr>
                <w:rFonts w:ascii="Palatino" w:hAnsi="Palatino"/>
                <w:i/>
                <w:sz w:val="22"/>
                <w:szCs w:val="22"/>
              </w:rPr>
            </w:pPr>
            <w:r w:rsidRPr="000A13D5">
              <w:rPr>
                <w:rFonts w:ascii="Palatino" w:hAnsi="Palatino"/>
                <w:sz w:val="22"/>
                <w:szCs w:val="22"/>
              </w:rPr>
              <w:t>Housing</w:t>
            </w:r>
            <w:r w:rsidR="00567590" w:rsidRPr="000A13D5">
              <w:rPr>
                <w:rFonts w:ascii="Palatino" w:hAnsi="Palatino"/>
                <w:sz w:val="22"/>
                <w:szCs w:val="22"/>
              </w:rPr>
              <w:t xml:space="preserve"> Repair Program</w:t>
            </w:r>
          </w:p>
        </w:tc>
      </w:tr>
      <w:tr w:rsidR="00966F83" w:rsidRPr="000A13D5" w14:paraId="5D2F9654" w14:textId="77777777">
        <w:tc>
          <w:tcPr>
            <w:tcW w:w="1830" w:type="dxa"/>
            <w:tcMar>
              <w:top w:w="100" w:type="dxa"/>
              <w:left w:w="100" w:type="dxa"/>
              <w:bottom w:w="100" w:type="dxa"/>
              <w:right w:w="100" w:type="dxa"/>
            </w:tcMar>
          </w:tcPr>
          <w:p w14:paraId="02CD608A"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1BFD3D91" w14:textId="1E711EBF" w:rsidR="00966F83" w:rsidRPr="000A13D5" w:rsidRDefault="00AF5BF7">
            <w:pPr>
              <w:widowControl w:val="0"/>
              <w:rPr>
                <w:rFonts w:ascii="Palatino" w:hAnsi="Palatino"/>
                <w:sz w:val="22"/>
                <w:szCs w:val="22"/>
              </w:rPr>
            </w:pPr>
            <w:r>
              <w:rPr>
                <w:rFonts w:ascii="Palatino" w:hAnsi="Palatino"/>
                <w:sz w:val="22"/>
                <w:szCs w:val="22"/>
              </w:rPr>
              <w:t xml:space="preserve">Nova Scotia Department of Growth and Development </w:t>
            </w:r>
          </w:p>
        </w:tc>
      </w:tr>
      <w:tr w:rsidR="00966F83" w:rsidRPr="000A13D5" w14:paraId="59803190" w14:textId="77777777">
        <w:tc>
          <w:tcPr>
            <w:tcW w:w="1830" w:type="dxa"/>
            <w:tcMar>
              <w:top w:w="100" w:type="dxa"/>
              <w:left w:w="100" w:type="dxa"/>
              <w:bottom w:w="100" w:type="dxa"/>
              <w:right w:w="100" w:type="dxa"/>
            </w:tcMar>
          </w:tcPr>
          <w:p w14:paraId="05A6FD45"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724EF0FE" w14:textId="22CBFDC4" w:rsidR="00966F83" w:rsidRPr="000A13D5" w:rsidRDefault="00AF5BF7">
            <w:pPr>
              <w:rPr>
                <w:rFonts w:ascii="Palatino" w:hAnsi="Palatino"/>
                <w:i/>
                <w:sz w:val="22"/>
                <w:szCs w:val="22"/>
              </w:rPr>
            </w:pPr>
            <w:hyperlink r:id="rId73">
              <w:r>
                <w:rPr>
                  <w:rFonts w:ascii="Palatino" w:hAnsi="Palatino"/>
                  <w:color w:val="1155CC"/>
                  <w:sz w:val="22"/>
                  <w:szCs w:val="22"/>
                  <w:u w:val="single"/>
                </w:rPr>
                <w:t>Housing Repair Program</w:t>
              </w:r>
            </w:hyperlink>
          </w:p>
        </w:tc>
      </w:tr>
      <w:tr w:rsidR="00966F83" w:rsidRPr="000A13D5" w14:paraId="144975A3" w14:textId="77777777">
        <w:tc>
          <w:tcPr>
            <w:tcW w:w="1830" w:type="dxa"/>
            <w:tcMar>
              <w:top w:w="100" w:type="dxa"/>
              <w:left w:w="100" w:type="dxa"/>
              <w:bottom w:w="100" w:type="dxa"/>
              <w:right w:w="100" w:type="dxa"/>
            </w:tcMar>
          </w:tcPr>
          <w:p w14:paraId="25FA53BB"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0F6AEE6D" w14:textId="77777777" w:rsidR="00966F83" w:rsidRPr="000A13D5" w:rsidRDefault="00567590">
            <w:pPr>
              <w:widowControl w:val="0"/>
              <w:rPr>
                <w:rFonts w:ascii="Palatino" w:hAnsi="Palatino"/>
                <w:sz w:val="22"/>
                <w:szCs w:val="22"/>
              </w:rPr>
            </w:pPr>
            <w:r w:rsidRPr="000A13D5">
              <w:rPr>
                <w:rFonts w:ascii="Palatino" w:hAnsi="Palatino"/>
                <w:sz w:val="22"/>
                <w:szCs w:val="22"/>
              </w:rPr>
              <w:t>N/A</w:t>
            </w:r>
          </w:p>
        </w:tc>
      </w:tr>
      <w:tr w:rsidR="00966F83" w:rsidRPr="000A13D5" w14:paraId="27FD156D" w14:textId="77777777">
        <w:tc>
          <w:tcPr>
            <w:tcW w:w="1830" w:type="dxa"/>
            <w:tcMar>
              <w:top w:w="100" w:type="dxa"/>
              <w:left w:w="100" w:type="dxa"/>
              <w:bottom w:w="100" w:type="dxa"/>
              <w:right w:w="100" w:type="dxa"/>
            </w:tcMar>
          </w:tcPr>
          <w:p w14:paraId="61329DDE"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6DDF3B91" w14:textId="77777777" w:rsidR="00966F83" w:rsidRPr="000A13D5" w:rsidRDefault="00567590">
            <w:pPr>
              <w:widowControl w:val="0"/>
              <w:shd w:val="clear" w:color="auto" w:fill="FFFFFF"/>
              <w:rPr>
                <w:rFonts w:ascii="Palatino" w:hAnsi="Palatino"/>
                <w:i/>
                <w:sz w:val="22"/>
                <w:szCs w:val="22"/>
              </w:rPr>
            </w:pPr>
            <w:r w:rsidRPr="000A13D5">
              <w:rPr>
                <w:rFonts w:ascii="Palatino" w:hAnsi="Palatino"/>
                <w:sz w:val="22"/>
                <w:szCs w:val="22"/>
                <w:highlight w:val="white"/>
              </w:rPr>
              <w:t>1-844-424-5110</w:t>
            </w:r>
          </w:p>
        </w:tc>
      </w:tr>
      <w:tr w:rsidR="00966F83" w:rsidRPr="000A13D5" w14:paraId="3D9F4B96" w14:textId="77777777">
        <w:tc>
          <w:tcPr>
            <w:tcW w:w="1830" w:type="dxa"/>
            <w:tcMar>
              <w:top w:w="100" w:type="dxa"/>
              <w:left w:w="100" w:type="dxa"/>
              <w:bottom w:w="100" w:type="dxa"/>
              <w:right w:w="100" w:type="dxa"/>
            </w:tcMar>
          </w:tcPr>
          <w:p w14:paraId="332BB1DE"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Eligibility</w:t>
            </w:r>
          </w:p>
        </w:tc>
        <w:tc>
          <w:tcPr>
            <w:tcW w:w="7530" w:type="dxa"/>
            <w:tcMar>
              <w:top w:w="100" w:type="dxa"/>
              <w:left w:w="100" w:type="dxa"/>
              <w:bottom w:w="100" w:type="dxa"/>
              <w:right w:w="100" w:type="dxa"/>
            </w:tcMar>
          </w:tcPr>
          <w:p w14:paraId="067455DD" w14:textId="7E653B40" w:rsidR="007F76C7" w:rsidRPr="000A13D5" w:rsidRDefault="007F76C7" w:rsidP="003C51EE">
            <w:pPr>
              <w:shd w:val="clear" w:color="auto" w:fill="FFFFFF"/>
              <w:rPr>
                <w:rFonts w:ascii="Palatino" w:hAnsi="Palatino"/>
                <w:color w:val="000000"/>
                <w:sz w:val="22"/>
                <w:szCs w:val="22"/>
              </w:rPr>
            </w:pPr>
            <w:r w:rsidRPr="000A13D5">
              <w:rPr>
                <w:rFonts w:ascii="Palatino" w:hAnsi="Palatino"/>
                <w:color w:val="000000"/>
                <w:sz w:val="22"/>
                <w:szCs w:val="22"/>
              </w:rPr>
              <w:t>You can apply for funding if:</w:t>
            </w:r>
          </w:p>
          <w:p w14:paraId="380EB47C" w14:textId="170758E0" w:rsidR="007F76C7" w:rsidRPr="000A13D5" w:rsidRDefault="007F76C7" w:rsidP="007F76C7">
            <w:pPr>
              <w:numPr>
                <w:ilvl w:val="0"/>
                <w:numId w:val="67"/>
              </w:numPr>
              <w:shd w:val="clear" w:color="auto" w:fill="FFFFFF"/>
              <w:rPr>
                <w:rFonts w:ascii="Palatino" w:hAnsi="Palatino"/>
                <w:color w:val="000000"/>
                <w:sz w:val="22"/>
                <w:szCs w:val="22"/>
              </w:rPr>
            </w:pPr>
            <w:r w:rsidRPr="000A13D5">
              <w:rPr>
                <w:rFonts w:ascii="Palatino" w:hAnsi="Palatino"/>
                <w:color w:val="000000"/>
                <w:sz w:val="22"/>
                <w:szCs w:val="22"/>
              </w:rPr>
              <w:t>Repairs are an emergency or required to maintain the safe occupancy of your home</w:t>
            </w:r>
          </w:p>
          <w:p w14:paraId="272ED18A" w14:textId="0FE93789" w:rsidR="007F76C7" w:rsidRPr="000A13D5" w:rsidRDefault="007F76C7" w:rsidP="007F76C7">
            <w:pPr>
              <w:numPr>
                <w:ilvl w:val="0"/>
                <w:numId w:val="67"/>
              </w:numPr>
              <w:shd w:val="clear" w:color="auto" w:fill="FFFFFF"/>
              <w:rPr>
                <w:rFonts w:ascii="Palatino" w:hAnsi="Palatino"/>
                <w:color w:val="000000"/>
                <w:sz w:val="22"/>
                <w:szCs w:val="22"/>
              </w:rPr>
            </w:pPr>
            <w:r w:rsidRPr="000A13D5">
              <w:rPr>
                <w:rFonts w:ascii="Palatino" w:hAnsi="Palatino"/>
                <w:color w:val="000000"/>
                <w:sz w:val="22"/>
                <w:szCs w:val="22"/>
              </w:rPr>
              <w:t>You own and live in your home where the where the repairs will be applied and have an annual pre-tax (gross) household income that’s not more than the income limits in the Housing Repair Program Guide</w:t>
            </w:r>
          </w:p>
          <w:p w14:paraId="4A296277" w14:textId="0104320E" w:rsidR="007F76C7" w:rsidRPr="000A13D5" w:rsidRDefault="007F76C7" w:rsidP="007F76C7">
            <w:pPr>
              <w:numPr>
                <w:ilvl w:val="0"/>
                <w:numId w:val="67"/>
              </w:numPr>
              <w:shd w:val="clear" w:color="auto" w:fill="FFFFFF"/>
              <w:rPr>
                <w:rFonts w:ascii="Palatino" w:hAnsi="Palatino"/>
                <w:color w:val="000000"/>
                <w:sz w:val="22"/>
                <w:szCs w:val="22"/>
              </w:rPr>
            </w:pPr>
            <w:r w:rsidRPr="000A13D5">
              <w:rPr>
                <w:rFonts w:ascii="Palatino" w:hAnsi="Palatino"/>
                <w:color w:val="000000"/>
                <w:sz w:val="22"/>
                <w:szCs w:val="22"/>
              </w:rPr>
              <w:t>You've lived in your home for at least 1 year and your home is at least 5 years old</w:t>
            </w:r>
          </w:p>
          <w:p w14:paraId="30B34613" w14:textId="1900E7CE" w:rsidR="007F76C7" w:rsidRPr="000A13D5" w:rsidRDefault="007F76C7" w:rsidP="007F76C7">
            <w:pPr>
              <w:numPr>
                <w:ilvl w:val="0"/>
                <w:numId w:val="67"/>
              </w:numPr>
              <w:shd w:val="clear" w:color="auto" w:fill="FFFFFF"/>
              <w:rPr>
                <w:rFonts w:ascii="Palatino" w:hAnsi="Palatino"/>
                <w:color w:val="000000"/>
                <w:sz w:val="22"/>
                <w:szCs w:val="22"/>
              </w:rPr>
            </w:pPr>
            <w:r w:rsidRPr="000A13D5">
              <w:rPr>
                <w:rFonts w:ascii="Palatino" w:hAnsi="Palatino"/>
                <w:color w:val="000000"/>
                <w:sz w:val="22"/>
                <w:szCs w:val="22"/>
              </w:rPr>
              <w:t>You haven’t received previous grants from the Housing Repair Program in the last 5 years, unless the repairs are eligible emergency repairs</w:t>
            </w:r>
          </w:p>
          <w:p w14:paraId="68940E62" w14:textId="52C97D76" w:rsidR="007F76C7" w:rsidRPr="000A13D5" w:rsidRDefault="007F76C7" w:rsidP="007F76C7">
            <w:pPr>
              <w:numPr>
                <w:ilvl w:val="0"/>
                <w:numId w:val="67"/>
              </w:numPr>
              <w:shd w:val="clear" w:color="auto" w:fill="FFFFFF"/>
              <w:rPr>
                <w:rFonts w:ascii="Palatino" w:hAnsi="Palatino"/>
                <w:color w:val="000000"/>
                <w:sz w:val="22"/>
                <w:szCs w:val="22"/>
              </w:rPr>
            </w:pPr>
            <w:r w:rsidRPr="000A13D5">
              <w:rPr>
                <w:rFonts w:ascii="Palatino" w:hAnsi="Palatino"/>
                <w:color w:val="000000"/>
                <w:sz w:val="22"/>
                <w:szCs w:val="22"/>
              </w:rPr>
              <w:t>You haven’t received previous loans from the Housing Repair Program in the last 15 years, unless the repairs are eligible emergency repairs</w:t>
            </w:r>
          </w:p>
          <w:p w14:paraId="12F8AA62" w14:textId="16DF02FB" w:rsidR="007F76C7" w:rsidRPr="000A13D5" w:rsidRDefault="007F76C7" w:rsidP="007F76C7">
            <w:pPr>
              <w:numPr>
                <w:ilvl w:val="0"/>
                <w:numId w:val="67"/>
              </w:numPr>
              <w:shd w:val="clear" w:color="auto" w:fill="FFFFFF"/>
              <w:rPr>
                <w:rFonts w:ascii="Palatino" w:hAnsi="Palatino"/>
                <w:color w:val="000000"/>
                <w:sz w:val="22"/>
                <w:szCs w:val="22"/>
              </w:rPr>
            </w:pPr>
            <w:r w:rsidRPr="000A13D5">
              <w:rPr>
                <w:rFonts w:ascii="Palatino" w:hAnsi="Palatino"/>
                <w:color w:val="000000"/>
                <w:sz w:val="22"/>
                <w:szCs w:val="22"/>
              </w:rPr>
              <w:t xml:space="preserve">Your property taxes are paid </w:t>
            </w:r>
            <w:proofErr w:type="gramStart"/>
            <w:r w:rsidRPr="000A13D5">
              <w:rPr>
                <w:rFonts w:ascii="Palatino" w:hAnsi="Palatino"/>
                <w:color w:val="000000"/>
                <w:sz w:val="22"/>
                <w:szCs w:val="22"/>
              </w:rPr>
              <w:t>up</w:t>
            </w:r>
            <w:r w:rsidR="003C51EE" w:rsidRPr="000A13D5">
              <w:rPr>
                <w:rFonts w:ascii="Palatino" w:hAnsi="Palatino"/>
                <w:color w:val="000000"/>
                <w:sz w:val="22"/>
                <w:szCs w:val="22"/>
              </w:rPr>
              <w:t>-</w:t>
            </w:r>
            <w:r w:rsidRPr="000A13D5">
              <w:rPr>
                <w:rFonts w:ascii="Palatino" w:hAnsi="Palatino"/>
                <w:color w:val="000000"/>
                <w:sz w:val="22"/>
                <w:szCs w:val="22"/>
              </w:rPr>
              <w:t>to</w:t>
            </w:r>
            <w:r w:rsidR="003C51EE" w:rsidRPr="000A13D5">
              <w:rPr>
                <w:rFonts w:ascii="Palatino" w:hAnsi="Palatino"/>
                <w:color w:val="000000"/>
                <w:sz w:val="22"/>
                <w:szCs w:val="22"/>
              </w:rPr>
              <w:t>-</w:t>
            </w:r>
            <w:r w:rsidRPr="000A13D5">
              <w:rPr>
                <w:rFonts w:ascii="Palatino" w:hAnsi="Palatino"/>
                <w:color w:val="000000"/>
                <w:sz w:val="22"/>
                <w:szCs w:val="22"/>
              </w:rPr>
              <w:t>date</w:t>
            </w:r>
            <w:proofErr w:type="gramEnd"/>
            <w:r w:rsidRPr="000A13D5">
              <w:rPr>
                <w:rFonts w:ascii="Palatino" w:hAnsi="Palatino"/>
                <w:color w:val="000000"/>
                <w:sz w:val="22"/>
                <w:szCs w:val="22"/>
              </w:rPr>
              <w:t xml:space="preserve"> or you have a payment plan in place with the local government for at least 3 months</w:t>
            </w:r>
          </w:p>
          <w:p w14:paraId="5B8FFB0F" w14:textId="048210A8" w:rsidR="007F76C7" w:rsidRPr="000A13D5" w:rsidRDefault="007F76C7" w:rsidP="007F76C7">
            <w:pPr>
              <w:numPr>
                <w:ilvl w:val="0"/>
                <w:numId w:val="67"/>
              </w:numPr>
              <w:shd w:val="clear" w:color="auto" w:fill="FFFFFF"/>
              <w:rPr>
                <w:rFonts w:ascii="Palatino" w:hAnsi="Palatino"/>
                <w:color w:val="000000"/>
                <w:sz w:val="22"/>
                <w:szCs w:val="22"/>
              </w:rPr>
            </w:pPr>
            <w:r w:rsidRPr="000A13D5">
              <w:rPr>
                <w:rFonts w:ascii="Palatino" w:hAnsi="Palatino"/>
                <w:color w:val="000000"/>
                <w:sz w:val="22"/>
                <w:szCs w:val="22"/>
              </w:rPr>
              <w:t>Your property value is no more than $360,000 in Halifax Regional Municipality or $280,000 in other regions of Nova Scotia</w:t>
            </w:r>
          </w:p>
        </w:tc>
      </w:tr>
      <w:tr w:rsidR="00966F83" w:rsidRPr="000A13D5" w14:paraId="18DF3DF8" w14:textId="77777777">
        <w:tc>
          <w:tcPr>
            <w:tcW w:w="1830" w:type="dxa"/>
            <w:tcMar>
              <w:top w:w="100" w:type="dxa"/>
              <w:left w:w="100" w:type="dxa"/>
              <w:bottom w:w="100" w:type="dxa"/>
              <w:right w:w="100" w:type="dxa"/>
            </w:tcMar>
          </w:tcPr>
          <w:p w14:paraId="23238ADE"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26944BF2" w14:textId="0CC5BCB9" w:rsidR="007F76C7" w:rsidRPr="000A13D5" w:rsidRDefault="007F76C7" w:rsidP="00AF5BF7">
            <w:pPr>
              <w:widowControl w:val="0"/>
              <w:shd w:val="clear" w:color="auto" w:fill="FFFFFF"/>
              <w:rPr>
                <w:rFonts w:ascii="Palatino" w:hAnsi="Palatino"/>
                <w:sz w:val="22"/>
                <w:szCs w:val="22"/>
              </w:rPr>
            </w:pPr>
            <w:r w:rsidRPr="000A13D5">
              <w:rPr>
                <w:rFonts w:ascii="Palatino" w:hAnsi="Palatino"/>
                <w:sz w:val="22"/>
                <w:szCs w:val="22"/>
              </w:rPr>
              <w:t>The Housing Repair Program may fund up to $18,000 of eligible repair costs. For larger repair projects an additional $20,000 may be available as a repayable loan. The applicant or other sources need to fund the remaining balance of the costs</w:t>
            </w:r>
          </w:p>
          <w:p w14:paraId="2593242B" w14:textId="18E5C7D2" w:rsidR="00966F83" w:rsidRPr="000A13D5" w:rsidRDefault="007F76C7" w:rsidP="00AF5BF7">
            <w:pPr>
              <w:widowControl w:val="0"/>
              <w:shd w:val="clear" w:color="auto" w:fill="FFFFFF"/>
              <w:rPr>
                <w:rFonts w:ascii="Palatino" w:hAnsi="Palatino"/>
                <w:sz w:val="22"/>
                <w:szCs w:val="22"/>
                <w:highlight w:val="white"/>
              </w:rPr>
            </w:pPr>
            <w:r w:rsidRPr="000A13D5">
              <w:rPr>
                <w:rFonts w:ascii="Palatino" w:hAnsi="Palatino"/>
                <w:sz w:val="22"/>
                <w:szCs w:val="22"/>
              </w:rPr>
              <w:t>The funding provides $10,000 as a grant and $8,000 as a forgivable loan. To have the loan forgiven, you must meet the loan conditions</w:t>
            </w:r>
          </w:p>
        </w:tc>
      </w:tr>
      <w:tr w:rsidR="00966F83" w:rsidRPr="000A13D5" w14:paraId="49203E45" w14:textId="77777777">
        <w:tc>
          <w:tcPr>
            <w:tcW w:w="1830" w:type="dxa"/>
            <w:tcMar>
              <w:top w:w="100" w:type="dxa"/>
              <w:left w:w="100" w:type="dxa"/>
              <w:bottom w:w="100" w:type="dxa"/>
              <w:right w:w="100" w:type="dxa"/>
            </w:tcMar>
          </w:tcPr>
          <w:p w14:paraId="47591D59"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40C7B965" w14:textId="77777777" w:rsidR="00966F83" w:rsidRPr="000A13D5" w:rsidRDefault="00966F83">
            <w:pPr>
              <w:widowControl w:val="0"/>
              <w:rPr>
                <w:rFonts w:ascii="Palatino" w:hAnsi="Palatino"/>
                <w:i/>
                <w:sz w:val="22"/>
                <w:szCs w:val="22"/>
              </w:rPr>
            </w:pPr>
          </w:p>
        </w:tc>
      </w:tr>
    </w:tbl>
    <w:p w14:paraId="5BE72A11" w14:textId="77777777" w:rsidR="00966F83" w:rsidRPr="000A13D5" w:rsidRDefault="00966F83">
      <w:pPr>
        <w:rPr>
          <w:rFonts w:ascii="Palatino" w:hAnsi="Palatino"/>
          <w:sz w:val="22"/>
          <w:szCs w:val="22"/>
        </w:rPr>
      </w:pPr>
    </w:p>
    <w:p w14:paraId="68EF6664" w14:textId="77777777" w:rsidR="00966F83" w:rsidRPr="000A13D5" w:rsidRDefault="00966F83">
      <w:pPr>
        <w:rPr>
          <w:rFonts w:ascii="Palatino" w:hAnsi="Palatino"/>
          <w:sz w:val="22"/>
          <w:szCs w:val="22"/>
        </w:rPr>
      </w:pPr>
    </w:p>
    <w:tbl>
      <w:tblPr>
        <w:tblStyle w:val="4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662E24" w:rsidRPr="000A13D5" w14:paraId="69BAB5A5" w14:textId="77777777">
        <w:tc>
          <w:tcPr>
            <w:tcW w:w="1830" w:type="dxa"/>
            <w:tcMar>
              <w:top w:w="100" w:type="dxa"/>
              <w:left w:w="100" w:type="dxa"/>
              <w:bottom w:w="100" w:type="dxa"/>
              <w:right w:w="100" w:type="dxa"/>
            </w:tcMar>
          </w:tcPr>
          <w:p w14:paraId="59A6BA67" w14:textId="48DC0383" w:rsidR="00662E24" w:rsidRPr="000A13D5" w:rsidRDefault="00662E24">
            <w:pPr>
              <w:widowControl w:val="0"/>
              <w:rPr>
                <w:rFonts w:ascii="Palatino" w:hAnsi="Palatino"/>
                <w:i/>
                <w:sz w:val="22"/>
                <w:szCs w:val="22"/>
              </w:rPr>
            </w:pPr>
            <w:r w:rsidRPr="000A13D5">
              <w:rPr>
                <w:rFonts w:ascii="Palatino" w:hAnsi="Palatino"/>
                <w:i/>
                <w:sz w:val="22"/>
                <w:szCs w:val="22"/>
              </w:rPr>
              <w:t>8.</w:t>
            </w:r>
            <w:r w:rsidR="00DA70B0" w:rsidRPr="000A13D5">
              <w:rPr>
                <w:rFonts w:ascii="Palatino" w:hAnsi="Palatino"/>
                <w:i/>
                <w:sz w:val="22"/>
                <w:szCs w:val="22"/>
              </w:rPr>
              <w:t>3</w:t>
            </w:r>
          </w:p>
        </w:tc>
        <w:tc>
          <w:tcPr>
            <w:tcW w:w="7530" w:type="dxa"/>
            <w:tcMar>
              <w:top w:w="100" w:type="dxa"/>
              <w:left w:w="100" w:type="dxa"/>
              <w:bottom w:w="100" w:type="dxa"/>
              <w:right w:w="100" w:type="dxa"/>
            </w:tcMar>
          </w:tcPr>
          <w:p w14:paraId="6C49E3F2" w14:textId="77777777" w:rsidR="00662E24" w:rsidRPr="000A13D5" w:rsidRDefault="00662E24">
            <w:pPr>
              <w:widowControl w:val="0"/>
              <w:rPr>
                <w:rFonts w:ascii="Palatino" w:hAnsi="Palatino"/>
                <w:sz w:val="22"/>
                <w:szCs w:val="22"/>
              </w:rPr>
            </w:pPr>
          </w:p>
        </w:tc>
      </w:tr>
      <w:tr w:rsidR="00966F83" w:rsidRPr="000A13D5" w14:paraId="3F3EE4BB" w14:textId="77777777">
        <w:tc>
          <w:tcPr>
            <w:tcW w:w="1830" w:type="dxa"/>
            <w:tcMar>
              <w:top w:w="100" w:type="dxa"/>
              <w:left w:w="100" w:type="dxa"/>
              <w:bottom w:w="100" w:type="dxa"/>
              <w:right w:w="100" w:type="dxa"/>
            </w:tcMar>
          </w:tcPr>
          <w:p w14:paraId="43380450"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570A3FD0" w14:textId="74B5436D" w:rsidR="00966F83" w:rsidRPr="000A13D5" w:rsidRDefault="007F76C7">
            <w:pPr>
              <w:widowControl w:val="0"/>
              <w:rPr>
                <w:rFonts w:ascii="Palatino" w:hAnsi="Palatino"/>
                <w:sz w:val="22"/>
                <w:szCs w:val="22"/>
              </w:rPr>
            </w:pPr>
            <w:r w:rsidRPr="000A13D5">
              <w:rPr>
                <w:rFonts w:ascii="Palatino" w:hAnsi="Palatino"/>
                <w:sz w:val="22"/>
                <w:szCs w:val="22"/>
              </w:rPr>
              <w:t>Secondary and Backyard Suite Incentive Program</w:t>
            </w:r>
          </w:p>
        </w:tc>
      </w:tr>
      <w:tr w:rsidR="00AF5BF7" w:rsidRPr="000A13D5" w14:paraId="7741E3AC" w14:textId="77777777">
        <w:tc>
          <w:tcPr>
            <w:tcW w:w="1830" w:type="dxa"/>
            <w:tcMar>
              <w:top w:w="100" w:type="dxa"/>
              <w:left w:w="100" w:type="dxa"/>
              <w:bottom w:w="100" w:type="dxa"/>
              <w:right w:w="100" w:type="dxa"/>
            </w:tcMar>
          </w:tcPr>
          <w:p w14:paraId="6AD9AF6D" w14:textId="77777777" w:rsidR="00AF5BF7" w:rsidRPr="000A13D5" w:rsidRDefault="00AF5BF7" w:rsidP="00AF5BF7">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3C2BCC1A" w14:textId="0C723EBB" w:rsidR="00AF5BF7" w:rsidRPr="000A13D5" w:rsidRDefault="00AF5BF7" w:rsidP="00AF5BF7">
            <w:pPr>
              <w:widowControl w:val="0"/>
              <w:rPr>
                <w:rFonts w:ascii="Palatino" w:hAnsi="Palatino"/>
                <w:sz w:val="22"/>
                <w:szCs w:val="22"/>
              </w:rPr>
            </w:pPr>
            <w:r>
              <w:rPr>
                <w:rFonts w:ascii="Palatino" w:hAnsi="Palatino"/>
                <w:sz w:val="22"/>
                <w:szCs w:val="22"/>
              </w:rPr>
              <w:t xml:space="preserve">Nova Scotia Department of Growth and Development </w:t>
            </w:r>
          </w:p>
        </w:tc>
      </w:tr>
      <w:tr w:rsidR="00AF5BF7" w:rsidRPr="000A13D5" w14:paraId="385B627A" w14:textId="77777777">
        <w:tc>
          <w:tcPr>
            <w:tcW w:w="1830" w:type="dxa"/>
            <w:tcMar>
              <w:top w:w="100" w:type="dxa"/>
              <w:left w:w="100" w:type="dxa"/>
              <w:bottom w:w="100" w:type="dxa"/>
              <w:right w:w="100" w:type="dxa"/>
            </w:tcMar>
          </w:tcPr>
          <w:p w14:paraId="35C842B5" w14:textId="77777777" w:rsidR="00AF5BF7" w:rsidRPr="000A13D5" w:rsidRDefault="00AF5BF7" w:rsidP="00AF5BF7">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5EB3F218" w14:textId="1A32D3AB" w:rsidR="00AF5BF7" w:rsidRPr="000A13D5" w:rsidRDefault="00AF5BF7" w:rsidP="00AF5BF7">
            <w:pPr>
              <w:widowControl w:val="0"/>
              <w:rPr>
                <w:rFonts w:ascii="Palatino" w:hAnsi="Palatino"/>
                <w:sz w:val="22"/>
                <w:szCs w:val="22"/>
              </w:rPr>
            </w:pPr>
            <w:hyperlink r:id="rId74" w:history="1">
              <w:r w:rsidRPr="000A13D5">
                <w:rPr>
                  <w:rStyle w:val="Hyperlink"/>
                  <w:rFonts w:ascii="Palatino" w:hAnsi="Palatino"/>
                  <w:sz w:val="22"/>
                  <w:szCs w:val="22"/>
                </w:rPr>
                <w:t>Secondary and Backyard Suite Incentive Program</w:t>
              </w:r>
            </w:hyperlink>
          </w:p>
        </w:tc>
      </w:tr>
      <w:tr w:rsidR="00AF5BF7" w:rsidRPr="000A13D5" w14:paraId="52AF8269" w14:textId="77777777">
        <w:tc>
          <w:tcPr>
            <w:tcW w:w="1830" w:type="dxa"/>
            <w:tcMar>
              <w:top w:w="100" w:type="dxa"/>
              <w:left w:w="100" w:type="dxa"/>
              <w:bottom w:w="100" w:type="dxa"/>
              <w:right w:w="100" w:type="dxa"/>
            </w:tcMar>
          </w:tcPr>
          <w:p w14:paraId="24DDC168" w14:textId="77777777" w:rsidR="00AF5BF7" w:rsidRPr="000A13D5" w:rsidRDefault="00AF5BF7" w:rsidP="00AF5BF7">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6A517983" w14:textId="77777777" w:rsidR="00AF5BF7" w:rsidRPr="000A13D5" w:rsidRDefault="00AF5BF7" w:rsidP="00AF5BF7">
            <w:pPr>
              <w:widowControl w:val="0"/>
              <w:rPr>
                <w:rFonts w:ascii="Palatino" w:hAnsi="Palatino"/>
                <w:sz w:val="22"/>
                <w:szCs w:val="22"/>
              </w:rPr>
            </w:pPr>
            <w:r w:rsidRPr="000A13D5">
              <w:rPr>
                <w:rFonts w:ascii="Palatino" w:hAnsi="Palatino"/>
                <w:sz w:val="22"/>
                <w:szCs w:val="22"/>
              </w:rPr>
              <w:t>N/A</w:t>
            </w:r>
          </w:p>
        </w:tc>
      </w:tr>
      <w:tr w:rsidR="00AF5BF7" w:rsidRPr="000A13D5" w14:paraId="6DA58E69" w14:textId="77777777">
        <w:tc>
          <w:tcPr>
            <w:tcW w:w="1830" w:type="dxa"/>
            <w:tcMar>
              <w:top w:w="100" w:type="dxa"/>
              <w:left w:w="100" w:type="dxa"/>
              <w:bottom w:w="100" w:type="dxa"/>
              <w:right w:w="100" w:type="dxa"/>
            </w:tcMar>
          </w:tcPr>
          <w:p w14:paraId="322ADE99" w14:textId="77777777" w:rsidR="00AF5BF7" w:rsidRPr="000A13D5" w:rsidRDefault="00AF5BF7" w:rsidP="00AF5BF7">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31AA4F00" w14:textId="77777777" w:rsidR="00AF5BF7" w:rsidRPr="000A13D5" w:rsidRDefault="00AF5BF7" w:rsidP="00AF5BF7">
            <w:pPr>
              <w:widowControl w:val="0"/>
              <w:rPr>
                <w:rFonts w:ascii="Palatino" w:hAnsi="Palatino"/>
                <w:sz w:val="22"/>
                <w:szCs w:val="22"/>
              </w:rPr>
            </w:pPr>
            <w:r w:rsidRPr="000A13D5">
              <w:rPr>
                <w:rFonts w:ascii="Palatino" w:hAnsi="Palatino"/>
                <w:sz w:val="22"/>
                <w:szCs w:val="22"/>
                <w:highlight w:val="white"/>
              </w:rPr>
              <w:t>1-844-424-5110</w:t>
            </w:r>
          </w:p>
        </w:tc>
      </w:tr>
      <w:tr w:rsidR="00AF5BF7" w:rsidRPr="000A13D5" w14:paraId="31FB04CA" w14:textId="77777777">
        <w:tc>
          <w:tcPr>
            <w:tcW w:w="1830" w:type="dxa"/>
            <w:tcMar>
              <w:top w:w="100" w:type="dxa"/>
              <w:left w:w="100" w:type="dxa"/>
              <w:bottom w:w="100" w:type="dxa"/>
              <w:right w:w="100" w:type="dxa"/>
            </w:tcMar>
          </w:tcPr>
          <w:p w14:paraId="03554311" w14:textId="77777777" w:rsidR="00AF5BF7" w:rsidRPr="000A13D5" w:rsidRDefault="00AF5BF7" w:rsidP="00AF5BF7">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1C46343E" w14:textId="5BA8BA87" w:rsidR="00AF5BF7" w:rsidRPr="000A13D5" w:rsidRDefault="00AF5BF7" w:rsidP="00AF5BF7">
            <w:pPr>
              <w:widowControl w:val="0"/>
              <w:shd w:val="clear" w:color="auto" w:fill="FFFFFF"/>
              <w:rPr>
                <w:rFonts w:ascii="Palatino" w:hAnsi="Palatino"/>
                <w:color w:val="000000"/>
                <w:sz w:val="22"/>
                <w:szCs w:val="22"/>
              </w:rPr>
            </w:pPr>
            <w:r w:rsidRPr="000A13D5">
              <w:rPr>
                <w:rFonts w:ascii="Palatino" w:hAnsi="Palatino"/>
                <w:color w:val="000000"/>
                <w:sz w:val="22"/>
                <w:szCs w:val="22"/>
              </w:rPr>
              <w:t>You can apply for the loan if:</w:t>
            </w:r>
          </w:p>
          <w:p w14:paraId="4C4EF016" w14:textId="422F891F" w:rsidR="00AF5BF7" w:rsidRPr="000A13D5" w:rsidRDefault="00AF5BF7" w:rsidP="00AF5BF7">
            <w:pPr>
              <w:widowControl w:val="0"/>
              <w:numPr>
                <w:ilvl w:val="0"/>
                <w:numId w:val="15"/>
              </w:numPr>
              <w:shd w:val="clear" w:color="auto" w:fill="FFFFFF"/>
              <w:rPr>
                <w:rFonts w:ascii="Palatino" w:hAnsi="Palatino"/>
                <w:color w:val="000000"/>
                <w:sz w:val="22"/>
                <w:szCs w:val="22"/>
              </w:rPr>
            </w:pPr>
            <w:r w:rsidRPr="000A13D5">
              <w:rPr>
                <w:rFonts w:ascii="Palatino" w:hAnsi="Palatino"/>
                <w:color w:val="000000"/>
                <w:sz w:val="22"/>
                <w:szCs w:val="22"/>
              </w:rPr>
              <w:t>The applicant must be the registered owner of the property</w:t>
            </w:r>
          </w:p>
          <w:p w14:paraId="0B5D61C0" w14:textId="3F929018" w:rsidR="00AF5BF7" w:rsidRPr="000A13D5" w:rsidRDefault="00AF5BF7" w:rsidP="00AF5BF7">
            <w:pPr>
              <w:widowControl w:val="0"/>
              <w:numPr>
                <w:ilvl w:val="0"/>
                <w:numId w:val="15"/>
              </w:numPr>
              <w:shd w:val="clear" w:color="auto" w:fill="FFFFFF"/>
              <w:rPr>
                <w:rFonts w:ascii="Palatino" w:hAnsi="Palatino"/>
                <w:color w:val="000000"/>
                <w:sz w:val="22"/>
                <w:szCs w:val="22"/>
              </w:rPr>
            </w:pPr>
            <w:r w:rsidRPr="000A13D5">
              <w:rPr>
                <w:rFonts w:ascii="Palatino" w:hAnsi="Palatino"/>
                <w:color w:val="000000"/>
                <w:sz w:val="22"/>
                <w:szCs w:val="22"/>
              </w:rPr>
              <w:t>The applicant lives at the property as their principal residence (for at least 6 months of the year)</w:t>
            </w:r>
          </w:p>
          <w:p w14:paraId="187BA97E" w14:textId="34AC4F31" w:rsidR="00AF5BF7" w:rsidRPr="000A13D5" w:rsidRDefault="00AF5BF7" w:rsidP="00AF5BF7">
            <w:pPr>
              <w:widowControl w:val="0"/>
              <w:numPr>
                <w:ilvl w:val="0"/>
                <w:numId w:val="15"/>
              </w:numPr>
              <w:shd w:val="clear" w:color="auto" w:fill="FFFFFF"/>
              <w:rPr>
                <w:rFonts w:ascii="Palatino" w:hAnsi="Palatino"/>
                <w:color w:val="000000"/>
                <w:sz w:val="22"/>
                <w:szCs w:val="22"/>
              </w:rPr>
            </w:pPr>
            <w:r w:rsidRPr="000A13D5">
              <w:rPr>
                <w:rFonts w:ascii="Palatino" w:hAnsi="Palatino"/>
                <w:color w:val="000000"/>
                <w:sz w:val="22"/>
                <w:szCs w:val="22"/>
              </w:rPr>
              <w:t>The applicant’s municipal residential property taxes are paid in full</w:t>
            </w:r>
          </w:p>
          <w:p w14:paraId="5B21F6BA" w14:textId="5166D7FA" w:rsidR="00AF5BF7" w:rsidRPr="000A13D5" w:rsidRDefault="00AF5BF7" w:rsidP="00AF5BF7">
            <w:pPr>
              <w:widowControl w:val="0"/>
              <w:numPr>
                <w:ilvl w:val="0"/>
                <w:numId w:val="15"/>
              </w:numPr>
              <w:shd w:val="clear" w:color="auto" w:fill="FFFFFF"/>
              <w:rPr>
                <w:rFonts w:ascii="Palatino" w:hAnsi="Palatino"/>
                <w:color w:val="000000"/>
                <w:sz w:val="22"/>
                <w:szCs w:val="22"/>
              </w:rPr>
            </w:pPr>
            <w:r w:rsidRPr="000A13D5">
              <w:rPr>
                <w:rFonts w:ascii="Palatino" w:hAnsi="Palatino"/>
                <w:color w:val="000000"/>
                <w:sz w:val="22"/>
                <w:szCs w:val="22"/>
              </w:rPr>
              <w:t>The applicant is a resident of Nova Scotia (and a Canadian Citizen or hold Permanent Resident status)</w:t>
            </w:r>
          </w:p>
          <w:p w14:paraId="2F2B7A2E" w14:textId="71786F1A" w:rsidR="00AF5BF7" w:rsidRPr="000A13D5" w:rsidRDefault="00AF5BF7" w:rsidP="00AF5BF7">
            <w:pPr>
              <w:widowControl w:val="0"/>
              <w:numPr>
                <w:ilvl w:val="0"/>
                <w:numId w:val="15"/>
              </w:numPr>
              <w:shd w:val="clear" w:color="auto" w:fill="FFFFFF"/>
              <w:rPr>
                <w:rFonts w:ascii="Palatino" w:hAnsi="Palatino"/>
                <w:color w:val="000000"/>
                <w:sz w:val="22"/>
                <w:szCs w:val="22"/>
              </w:rPr>
            </w:pPr>
            <w:r w:rsidRPr="000A13D5">
              <w:rPr>
                <w:rFonts w:ascii="Palatino" w:hAnsi="Palatino"/>
                <w:color w:val="000000"/>
                <w:sz w:val="22"/>
                <w:szCs w:val="22"/>
              </w:rPr>
              <w:t>The applicant has money available to pay for the construction of the suite up front</w:t>
            </w:r>
          </w:p>
        </w:tc>
      </w:tr>
      <w:tr w:rsidR="00AF5BF7" w:rsidRPr="000A13D5" w14:paraId="2F6C8685" w14:textId="77777777">
        <w:tc>
          <w:tcPr>
            <w:tcW w:w="1830" w:type="dxa"/>
            <w:tcMar>
              <w:top w:w="100" w:type="dxa"/>
              <w:left w:w="100" w:type="dxa"/>
              <w:bottom w:w="100" w:type="dxa"/>
              <w:right w:w="100" w:type="dxa"/>
            </w:tcMar>
          </w:tcPr>
          <w:p w14:paraId="05F37734" w14:textId="77777777" w:rsidR="00AF5BF7" w:rsidRPr="000A13D5" w:rsidRDefault="00AF5BF7" w:rsidP="00AF5BF7">
            <w:pPr>
              <w:widowControl w:val="0"/>
              <w:rPr>
                <w:rFonts w:ascii="Palatino" w:hAnsi="Palatino"/>
                <w:i/>
                <w:sz w:val="22"/>
                <w:szCs w:val="22"/>
              </w:rPr>
            </w:pPr>
            <w:r w:rsidRPr="000A13D5">
              <w:rPr>
                <w:rFonts w:ascii="Palatino" w:hAnsi="Palatino"/>
                <w:i/>
                <w:sz w:val="22"/>
                <w:szCs w:val="22"/>
              </w:rPr>
              <w:lastRenderedPageBreak/>
              <w:t>Limit</w:t>
            </w:r>
          </w:p>
        </w:tc>
        <w:tc>
          <w:tcPr>
            <w:tcW w:w="7530" w:type="dxa"/>
            <w:tcMar>
              <w:top w:w="100" w:type="dxa"/>
              <w:left w:w="100" w:type="dxa"/>
              <w:bottom w:w="100" w:type="dxa"/>
              <w:right w:w="100" w:type="dxa"/>
            </w:tcMar>
          </w:tcPr>
          <w:p w14:paraId="02205DB5" w14:textId="77777777" w:rsidR="00AF5BF7" w:rsidRDefault="00AF5BF7" w:rsidP="00AF5BF7">
            <w:pPr>
              <w:widowControl w:val="0"/>
              <w:rPr>
                <w:rFonts w:ascii="Palatino" w:hAnsi="Palatino"/>
                <w:sz w:val="22"/>
                <w:szCs w:val="22"/>
              </w:rPr>
            </w:pPr>
            <w:r w:rsidRPr="000A13D5">
              <w:rPr>
                <w:rFonts w:ascii="Palatino" w:hAnsi="Palatino"/>
                <w:sz w:val="22"/>
                <w:szCs w:val="22"/>
              </w:rPr>
              <w:t>Funding is available for up to 50% of eligible project costs, to a maximum of $40,000.</w:t>
            </w:r>
            <w:r>
              <w:rPr>
                <w:rFonts w:ascii="Palatino" w:hAnsi="Palatino"/>
                <w:sz w:val="22"/>
                <w:szCs w:val="22"/>
              </w:rPr>
              <w:t xml:space="preserve"> </w:t>
            </w:r>
          </w:p>
          <w:p w14:paraId="6830B3BF" w14:textId="344B3E1E" w:rsidR="00AF5BF7" w:rsidRPr="000A13D5" w:rsidRDefault="00AF5BF7" w:rsidP="00AF5BF7">
            <w:pPr>
              <w:widowControl w:val="0"/>
              <w:rPr>
                <w:rFonts w:ascii="Palatino" w:hAnsi="Palatino"/>
                <w:sz w:val="22"/>
                <w:szCs w:val="22"/>
                <w:highlight w:val="white"/>
              </w:rPr>
            </w:pPr>
            <w:r>
              <w:rPr>
                <w:rFonts w:ascii="Palatino" w:hAnsi="Palatino"/>
                <w:sz w:val="22"/>
                <w:szCs w:val="22"/>
              </w:rPr>
              <w:t>The funding provides a forgivable loan. If the homeowner and tenant continue to meet program requirements, the loan is forgiven at a rate of 20% per year for five years</w:t>
            </w:r>
          </w:p>
        </w:tc>
      </w:tr>
      <w:tr w:rsidR="00AF5BF7" w:rsidRPr="000A13D5" w14:paraId="04515DD8" w14:textId="77777777">
        <w:tc>
          <w:tcPr>
            <w:tcW w:w="1830" w:type="dxa"/>
            <w:tcMar>
              <w:top w:w="100" w:type="dxa"/>
              <w:left w:w="100" w:type="dxa"/>
              <w:bottom w:w="100" w:type="dxa"/>
              <w:right w:w="100" w:type="dxa"/>
            </w:tcMar>
          </w:tcPr>
          <w:p w14:paraId="717177E0" w14:textId="77777777" w:rsidR="00AF5BF7" w:rsidRPr="000A13D5" w:rsidRDefault="00AF5BF7" w:rsidP="00AF5BF7">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2910CB3B" w14:textId="77777777" w:rsidR="00AF5BF7" w:rsidRPr="000A13D5" w:rsidRDefault="00AF5BF7" w:rsidP="00AF5BF7">
            <w:pPr>
              <w:widowControl w:val="0"/>
              <w:rPr>
                <w:rFonts w:ascii="Palatino" w:hAnsi="Palatino"/>
                <w:i/>
                <w:sz w:val="22"/>
                <w:szCs w:val="22"/>
              </w:rPr>
            </w:pPr>
          </w:p>
        </w:tc>
      </w:tr>
    </w:tbl>
    <w:p w14:paraId="0439A0BC" w14:textId="77777777" w:rsidR="00966F83" w:rsidRPr="000A13D5" w:rsidRDefault="00966F83">
      <w:pPr>
        <w:rPr>
          <w:rFonts w:ascii="Palatino" w:hAnsi="Palatino"/>
          <w:sz w:val="22"/>
          <w:szCs w:val="22"/>
        </w:rPr>
      </w:pPr>
    </w:p>
    <w:p w14:paraId="6034CD31" w14:textId="77777777" w:rsidR="00966F83" w:rsidRPr="000A13D5" w:rsidRDefault="00966F83">
      <w:pPr>
        <w:rPr>
          <w:rFonts w:ascii="Palatino" w:hAnsi="Palatino"/>
          <w:sz w:val="22"/>
          <w:szCs w:val="22"/>
        </w:rPr>
      </w:pPr>
      <w:bookmarkStart w:id="33" w:name="_ppddr2vj14p0" w:colFirst="0" w:colLast="0"/>
      <w:bookmarkEnd w:id="33"/>
    </w:p>
    <w:p w14:paraId="7ABDD825" w14:textId="4457D811" w:rsidR="00966F83" w:rsidRPr="000A13D5" w:rsidRDefault="00567590" w:rsidP="000A13D5">
      <w:pPr>
        <w:pStyle w:val="Heading1"/>
        <w:numPr>
          <w:ilvl w:val="0"/>
          <w:numId w:val="155"/>
        </w:numPr>
      </w:pPr>
      <w:bookmarkStart w:id="34" w:name="_4i7ojhp" w:colFirst="0" w:colLast="0"/>
      <w:bookmarkStart w:id="35" w:name="_n2eg0o665w5t" w:colFirst="0" w:colLast="0"/>
      <w:bookmarkStart w:id="36" w:name="_Ontario"/>
      <w:bookmarkEnd w:id="34"/>
      <w:bookmarkEnd w:id="35"/>
      <w:bookmarkEnd w:id="36"/>
      <w:r w:rsidRPr="000A13D5">
        <w:t>Ontario</w:t>
      </w:r>
    </w:p>
    <w:p w14:paraId="601A030B" w14:textId="71BFEC00" w:rsidR="00966F83" w:rsidRPr="000A13D5" w:rsidRDefault="00567590">
      <w:pPr>
        <w:pStyle w:val="Heading2"/>
        <w:jc w:val="center"/>
        <w:rPr>
          <w:rFonts w:ascii="Palatino" w:hAnsi="Palatino"/>
          <w:b/>
          <w:bCs/>
          <w:sz w:val="22"/>
          <w:szCs w:val="22"/>
        </w:rPr>
      </w:pPr>
      <w:bookmarkStart w:id="37" w:name="_2xcytpi" w:colFirst="0" w:colLast="0"/>
      <w:bookmarkEnd w:id="37"/>
      <w:r w:rsidRPr="000A13D5">
        <w:rPr>
          <w:rFonts w:ascii="Palatino" w:hAnsi="Palatino"/>
          <w:b/>
          <w:bCs/>
          <w:sz w:val="22"/>
          <w:szCs w:val="22"/>
        </w:rPr>
        <w:t>Province</w:t>
      </w:r>
      <w:r w:rsidR="000A13D5">
        <w:rPr>
          <w:rFonts w:ascii="Palatino" w:hAnsi="Palatino"/>
          <w:b/>
          <w:bCs/>
          <w:sz w:val="22"/>
          <w:szCs w:val="22"/>
        </w:rPr>
        <w:t>-w</w:t>
      </w:r>
      <w:r w:rsidRPr="000A13D5">
        <w:rPr>
          <w:rFonts w:ascii="Palatino" w:hAnsi="Palatino"/>
          <w:b/>
          <w:bCs/>
          <w:sz w:val="22"/>
          <w:szCs w:val="22"/>
        </w:rPr>
        <w:t>ide</w:t>
      </w:r>
    </w:p>
    <w:p w14:paraId="60F3A3B9" w14:textId="77777777" w:rsidR="00966F83" w:rsidRPr="000A13D5" w:rsidRDefault="00966F83">
      <w:pPr>
        <w:rPr>
          <w:rFonts w:ascii="Palatino" w:hAnsi="Palatino"/>
          <w:sz w:val="22"/>
          <w:szCs w:val="22"/>
        </w:rPr>
      </w:pPr>
    </w:p>
    <w:tbl>
      <w:tblPr>
        <w:tblStyle w:val="4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339AA646" w14:textId="77777777">
        <w:tc>
          <w:tcPr>
            <w:tcW w:w="1830" w:type="dxa"/>
            <w:tcMar>
              <w:top w:w="100" w:type="dxa"/>
              <w:left w:w="100" w:type="dxa"/>
              <w:bottom w:w="100" w:type="dxa"/>
              <w:right w:w="100" w:type="dxa"/>
            </w:tcMar>
          </w:tcPr>
          <w:p w14:paraId="0BCC2D3A" w14:textId="50F4A789" w:rsidR="00052547" w:rsidRPr="000A13D5" w:rsidRDefault="00052547">
            <w:pPr>
              <w:widowControl w:val="0"/>
              <w:rPr>
                <w:rFonts w:ascii="Palatino" w:hAnsi="Palatino"/>
                <w:i/>
                <w:sz w:val="22"/>
                <w:szCs w:val="22"/>
              </w:rPr>
            </w:pPr>
            <w:r w:rsidRPr="000A13D5">
              <w:rPr>
                <w:rFonts w:ascii="Palatino" w:hAnsi="Palatino"/>
                <w:i/>
                <w:sz w:val="22"/>
                <w:szCs w:val="22"/>
              </w:rPr>
              <w:t>9.1</w:t>
            </w:r>
          </w:p>
        </w:tc>
        <w:tc>
          <w:tcPr>
            <w:tcW w:w="7530" w:type="dxa"/>
            <w:tcMar>
              <w:top w:w="100" w:type="dxa"/>
              <w:left w:w="100" w:type="dxa"/>
              <w:bottom w:w="100" w:type="dxa"/>
              <w:right w:w="100" w:type="dxa"/>
            </w:tcMar>
          </w:tcPr>
          <w:p w14:paraId="32EFC664" w14:textId="77777777" w:rsidR="00052547" w:rsidRPr="000A13D5" w:rsidRDefault="00052547">
            <w:pPr>
              <w:widowControl w:val="0"/>
              <w:rPr>
                <w:rFonts w:ascii="Palatino" w:hAnsi="Palatino"/>
                <w:sz w:val="22"/>
                <w:szCs w:val="22"/>
              </w:rPr>
            </w:pPr>
          </w:p>
        </w:tc>
      </w:tr>
      <w:tr w:rsidR="00966F83" w:rsidRPr="000A13D5" w14:paraId="1A6E40BC" w14:textId="77777777">
        <w:tc>
          <w:tcPr>
            <w:tcW w:w="1830" w:type="dxa"/>
            <w:tcMar>
              <w:top w:w="100" w:type="dxa"/>
              <w:left w:w="100" w:type="dxa"/>
              <w:bottom w:w="100" w:type="dxa"/>
              <w:right w:w="100" w:type="dxa"/>
            </w:tcMar>
          </w:tcPr>
          <w:p w14:paraId="7DDCCB2B"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1A6B1E18" w14:textId="77777777" w:rsidR="00966F83" w:rsidRPr="000A13D5" w:rsidRDefault="00567590">
            <w:pPr>
              <w:widowControl w:val="0"/>
              <w:rPr>
                <w:rFonts w:ascii="Palatino" w:hAnsi="Palatino"/>
                <w:sz w:val="22"/>
                <w:szCs w:val="22"/>
              </w:rPr>
            </w:pPr>
            <w:r w:rsidRPr="000A13D5">
              <w:rPr>
                <w:rFonts w:ascii="Palatino" w:hAnsi="Palatino"/>
                <w:sz w:val="22"/>
                <w:szCs w:val="22"/>
              </w:rPr>
              <w:t>Assistive Devices Program</w:t>
            </w:r>
          </w:p>
        </w:tc>
      </w:tr>
      <w:tr w:rsidR="00966F83" w:rsidRPr="000A13D5" w14:paraId="28960DEA" w14:textId="77777777">
        <w:tc>
          <w:tcPr>
            <w:tcW w:w="1830" w:type="dxa"/>
            <w:tcMar>
              <w:top w:w="100" w:type="dxa"/>
              <w:left w:w="100" w:type="dxa"/>
              <w:bottom w:w="100" w:type="dxa"/>
              <w:right w:w="100" w:type="dxa"/>
            </w:tcMar>
          </w:tcPr>
          <w:p w14:paraId="12B620C0"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0131EEB" w14:textId="77777777" w:rsidR="00966F83" w:rsidRPr="000A13D5" w:rsidRDefault="00567590">
            <w:pPr>
              <w:widowControl w:val="0"/>
              <w:rPr>
                <w:rFonts w:ascii="Palatino" w:hAnsi="Palatino"/>
                <w:sz w:val="22"/>
                <w:szCs w:val="22"/>
              </w:rPr>
            </w:pPr>
            <w:r w:rsidRPr="000A13D5">
              <w:rPr>
                <w:rFonts w:ascii="Palatino" w:hAnsi="Palatino"/>
                <w:sz w:val="22"/>
                <w:szCs w:val="22"/>
              </w:rPr>
              <w:t>Government of Ontario</w:t>
            </w:r>
          </w:p>
        </w:tc>
      </w:tr>
      <w:tr w:rsidR="00966F83" w:rsidRPr="000A13D5" w14:paraId="579F00E0" w14:textId="77777777">
        <w:tc>
          <w:tcPr>
            <w:tcW w:w="1830" w:type="dxa"/>
            <w:tcMar>
              <w:top w:w="100" w:type="dxa"/>
              <w:left w:w="100" w:type="dxa"/>
              <w:bottom w:w="100" w:type="dxa"/>
              <w:right w:w="100" w:type="dxa"/>
            </w:tcMar>
          </w:tcPr>
          <w:p w14:paraId="1FA09D41"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6FBD98E2" w14:textId="77777777" w:rsidR="00966F83" w:rsidRPr="000A13D5" w:rsidRDefault="00567590">
            <w:pPr>
              <w:widowControl w:val="0"/>
              <w:rPr>
                <w:rFonts w:ascii="Palatino" w:hAnsi="Palatino"/>
                <w:sz w:val="22"/>
                <w:szCs w:val="22"/>
              </w:rPr>
            </w:pPr>
            <w:hyperlink r:id="rId75" w:anchor="section-2">
              <w:r w:rsidRPr="000A13D5">
                <w:rPr>
                  <w:rFonts w:ascii="Palatino" w:hAnsi="Palatino"/>
                  <w:color w:val="1155CC"/>
                  <w:sz w:val="22"/>
                  <w:szCs w:val="22"/>
                  <w:u w:val="single"/>
                </w:rPr>
                <w:t>Assistive Devices Program | ontario.ca</w:t>
              </w:r>
            </w:hyperlink>
          </w:p>
        </w:tc>
      </w:tr>
      <w:tr w:rsidR="00966F83" w:rsidRPr="000A13D5" w14:paraId="078A9B0D" w14:textId="77777777">
        <w:tc>
          <w:tcPr>
            <w:tcW w:w="1830" w:type="dxa"/>
            <w:tcMar>
              <w:top w:w="100" w:type="dxa"/>
              <w:left w:w="100" w:type="dxa"/>
              <w:bottom w:w="100" w:type="dxa"/>
              <w:right w:w="100" w:type="dxa"/>
            </w:tcMar>
          </w:tcPr>
          <w:p w14:paraId="09F16513"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0CBF3943" w14:textId="77777777" w:rsidR="00966F83" w:rsidRPr="000A13D5" w:rsidRDefault="00567590">
            <w:pPr>
              <w:numPr>
                <w:ilvl w:val="0"/>
                <w:numId w:val="4"/>
              </w:numPr>
              <w:pBdr>
                <w:top w:val="none" w:sz="0" w:space="0" w:color="000000"/>
                <w:right w:val="none" w:sz="0" w:space="0" w:color="000000"/>
              </w:pBdr>
              <w:shd w:val="clear" w:color="auto" w:fill="FFFFFF"/>
              <w:spacing w:line="384" w:lineRule="auto"/>
              <w:rPr>
                <w:rFonts w:ascii="Palatino" w:hAnsi="Palatino"/>
                <w:color w:val="000000"/>
                <w:sz w:val="22"/>
                <w:szCs w:val="22"/>
              </w:rPr>
            </w:pPr>
            <w:hyperlink r:id="rId76">
              <w:r w:rsidRPr="000A13D5">
                <w:rPr>
                  <w:rFonts w:ascii="Palatino" w:hAnsi="Palatino"/>
                  <w:color w:val="1155CC"/>
                  <w:sz w:val="22"/>
                  <w:szCs w:val="22"/>
                  <w:u w:val="single"/>
                </w:rPr>
                <w:t>assistivedevicesprogram@one-mail.on.ca</w:t>
              </w:r>
            </w:hyperlink>
          </w:p>
          <w:p w14:paraId="1F046B06" w14:textId="77777777" w:rsidR="00966F83" w:rsidRPr="000A13D5" w:rsidRDefault="00567590">
            <w:pPr>
              <w:numPr>
                <w:ilvl w:val="0"/>
                <w:numId w:val="4"/>
              </w:numPr>
              <w:pBdr>
                <w:top w:val="none" w:sz="0" w:space="0" w:color="000000"/>
                <w:right w:val="none" w:sz="0" w:space="0" w:color="000000"/>
              </w:pBdr>
              <w:shd w:val="clear" w:color="auto" w:fill="FFFFFF"/>
              <w:spacing w:line="384" w:lineRule="auto"/>
              <w:rPr>
                <w:rFonts w:ascii="Palatino" w:hAnsi="Palatino"/>
                <w:sz w:val="22"/>
                <w:szCs w:val="22"/>
              </w:rPr>
            </w:pPr>
            <w:hyperlink r:id="rId77">
              <w:r w:rsidRPr="000A13D5">
                <w:rPr>
                  <w:rFonts w:ascii="Palatino" w:hAnsi="Palatino"/>
                  <w:color w:val="1155CC"/>
                  <w:sz w:val="22"/>
                  <w:szCs w:val="22"/>
                  <w:highlight w:val="white"/>
                  <w:u w:val="single"/>
                </w:rPr>
                <w:t>adp@ontario.ca</w:t>
              </w:r>
            </w:hyperlink>
          </w:p>
        </w:tc>
      </w:tr>
      <w:tr w:rsidR="00966F83" w:rsidRPr="000A13D5" w14:paraId="6670A3F3" w14:textId="77777777">
        <w:tc>
          <w:tcPr>
            <w:tcW w:w="1830" w:type="dxa"/>
            <w:tcMar>
              <w:top w:w="100" w:type="dxa"/>
              <w:left w:w="100" w:type="dxa"/>
              <w:bottom w:w="100" w:type="dxa"/>
              <w:right w:w="100" w:type="dxa"/>
            </w:tcMar>
          </w:tcPr>
          <w:p w14:paraId="6B6AFB57" w14:textId="77777777" w:rsidR="00966F83" w:rsidRPr="000A13D5" w:rsidRDefault="00567590">
            <w:pPr>
              <w:widowControl w:val="0"/>
              <w:rPr>
                <w:rFonts w:ascii="Palatino" w:hAnsi="Palatino"/>
                <w:i/>
                <w:sz w:val="22"/>
                <w:szCs w:val="22"/>
              </w:rPr>
            </w:pPr>
            <w:r w:rsidRPr="000A13D5">
              <w:rPr>
                <w:rFonts w:ascii="Palatino" w:hAnsi="Palatino"/>
                <w:i/>
                <w:sz w:val="22"/>
                <w:szCs w:val="22"/>
              </w:rPr>
              <w:t>Fax Number</w:t>
            </w:r>
          </w:p>
        </w:tc>
        <w:tc>
          <w:tcPr>
            <w:tcW w:w="7530" w:type="dxa"/>
            <w:tcMar>
              <w:top w:w="100" w:type="dxa"/>
              <w:left w:w="100" w:type="dxa"/>
              <w:bottom w:w="100" w:type="dxa"/>
              <w:right w:w="100" w:type="dxa"/>
            </w:tcMar>
          </w:tcPr>
          <w:p w14:paraId="02392C99" w14:textId="77777777" w:rsidR="00966F83" w:rsidRPr="000A13D5" w:rsidRDefault="00567590">
            <w:pPr>
              <w:pBdr>
                <w:top w:val="none" w:sz="0" w:space="0" w:color="000000"/>
                <w:bottom w:val="none" w:sz="0" w:space="0" w:color="000000"/>
                <w:right w:val="none" w:sz="0" w:space="0" w:color="000000"/>
                <w:between w:val="none" w:sz="0" w:space="0" w:color="000000"/>
              </w:pBdr>
              <w:shd w:val="clear" w:color="auto" w:fill="FFFFFF"/>
              <w:spacing w:line="384" w:lineRule="auto"/>
              <w:rPr>
                <w:rFonts w:ascii="Palatino" w:hAnsi="Palatino"/>
                <w:i/>
                <w:sz w:val="22"/>
                <w:szCs w:val="22"/>
              </w:rPr>
            </w:pPr>
            <w:r w:rsidRPr="000A13D5">
              <w:rPr>
                <w:rFonts w:ascii="Palatino" w:hAnsi="Palatino"/>
                <w:sz w:val="22"/>
                <w:szCs w:val="22"/>
              </w:rPr>
              <w:t>416 327-8192</w:t>
            </w:r>
          </w:p>
        </w:tc>
      </w:tr>
      <w:tr w:rsidR="00966F83" w:rsidRPr="000A13D5" w14:paraId="6F6AB089" w14:textId="77777777">
        <w:tc>
          <w:tcPr>
            <w:tcW w:w="1830" w:type="dxa"/>
            <w:tcMar>
              <w:top w:w="100" w:type="dxa"/>
              <w:left w:w="100" w:type="dxa"/>
              <w:bottom w:w="100" w:type="dxa"/>
              <w:right w:w="100" w:type="dxa"/>
            </w:tcMar>
          </w:tcPr>
          <w:p w14:paraId="0A4E8E3B"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02B31599" w14:textId="77777777" w:rsidR="00966F83" w:rsidRPr="000A13D5" w:rsidRDefault="00567590" w:rsidP="00C77541">
            <w:pPr>
              <w:pStyle w:val="NoSpacing"/>
              <w:numPr>
                <w:ilvl w:val="0"/>
                <w:numId w:val="94"/>
              </w:numPr>
              <w:rPr>
                <w:rFonts w:ascii="Palatino" w:hAnsi="Palatino"/>
                <w:color w:val="000000"/>
              </w:rPr>
            </w:pPr>
            <w:r w:rsidRPr="000A13D5">
              <w:rPr>
                <w:rFonts w:ascii="Palatino" w:hAnsi="Palatino"/>
              </w:rPr>
              <w:t>be an Ontario resident</w:t>
            </w:r>
          </w:p>
          <w:p w14:paraId="2B504FD9" w14:textId="77777777" w:rsidR="00966F83" w:rsidRPr="000A13D5" w:rsidRDefault="00567590" w:rsidP="00C77541">
            <w:pPr>
              <w:pStyle w:val="NoSpacing"/>
              <w:numPr>
                <w:ilvl w:val="0"/>
                <w:numId w:val="94"/>
              </w:numPr>
              <w:rPr>
                <w:rFonts w:ascii="Palatino" w:hAnsi="Palatino"/>
                <w:color w:val="000000"/>
              </w:rPr>
            </w:pPr>
            <w:r w:rsidRPr="000A13D5">
              <w:rPr>
                <w:rFonts w:ascii="Palatino" w:hAnsi="Palatino"/>
              </w:rPr>
              <w:t>have a valid Ontario health card</w:t>
            </w:r>
          </w:p>
          <w:p w14:paraId="4313F354" w14:textId="77777777" w:rsidR="00966F83" w:rsidRPr="000A13D5" w:rsidRDefault="00567590" w:rsidP="00C77541">
            <w:pPr>
              <w:pStyle w:val="NoSpacing"/>
              <w:numPr>
                <w:ilvl w:val="0"/>
                <w:numId w:val="94"/>
              </w:numPr>
              <w:rPr>
                <w:rFonts w:ascii="Palatino" w:hAnsi="Palatino"/>
                <w:color w:val="000000"/>
              </w:rPr>
            </w:pPr>
            <w:r w:rsidRPr="000A13D5">
              <w:rPr>
                <w:rFonts w:ascii="Palatino" w:hAnsi="Palatino"/>
              </w:rPr>
              <w:t xml:space="preserve">have a disability requiring the equipment or supplies for </w:t>
            </w:r>
            <w:r w:rsidRPr="000A13D5">
              <w:rPr>
                <w:rFonts w:ascii="Palatino" w:hAnsi="Palatino"/>
                <w:b/>
              </w:rPr>
              <w:t>six months or longer</w:t>
            </w:r>
          </w:p>
        </w:tc>
      </w:tr>
      <w:tr w:rsidR="00966F83" w:rsidRPr="000A13D5" w14:paraId="3A365840" w14:textId="77777777">
        <w:tc>
          <w:tcPr>
            <w:tcW w:w="1830" w:type="dxa"/>
            <w:tcMar>
              <w:top w:w="100" w:type="dxa"/>
              <w:left w:w="100" w:type="dxa"/>
              <w:bottom w:w="100" w:type="dxa"/>
              <w:right w:w="100" w:type="dxa"/>
            </w:tcMar>
          </w:tcPr>
          <w:p w14:paraId="6B035B7F"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7ADA0E58" w14:textId="459AE089" w:rsidR="00966F83" w:rsidRPr="000A13D5" w:rsidRDefault="00C947B1" w:rsidP="00C77541">
            <w:pPr>
              <w:pStyle w:val="NoSpacing"/>
              <w:numPr>
                <w:ilvl w:val="0"/>
                <w:numId w:val="95"/>
              </w:numPr>
              <w:rPr>
                <w:rFonts w:ascii="Palatino" w:hAnsi="Palatino"/>
              </w:rPr>
            </w:pPr>
            <w:r w:rsidRPr="000A13D5">
              <w:rPr>
                <w:rFonts w:ascii="Palatino" w:hAnsi="Palatino"/>
              </w:rPr>
              <w:t>This program</w:t>
            </w:r>
            <w:r w:rsidR="00567590" w:rsidRPr="000A13D5">
              <w:rPr>
                <w:rFonts w:ascii="Palatino" w:hAnsi="Palatino"/>
              </w:rPr>
              <w:t xml:space="preserve"> cover</w:t>
            </w:r>
            <w:r w:rsidRPr="000A13D5">
              <w:rPr>
                <w:rFonts w:ascii="Palatino" w:hAnsi="Palatino"/>
              </w:rPr>
              <w:t>s</w:t>
            </w:r>
            <w:r w:rsidR="00567590" w:rsidRPr="000A13D5">
              <w:rPr>
                <w:rFonts w:ascii="Palatino" w:hAnsi="Palatino"/>
              </w:rPr>
              <w:t xml:space="preserve"> 75% of the cost for most equipment and supplies. For these items, </w:t>
            </w:r>
            <w:r w:rsidRPr="000A13D5">
              <w:rPr>
                <w:rFonts w:ascii="Palatino" w:hAnsi="Palatino"/>
              </w:rPr>
              <w:t>the program is</w:t>
            </w:r>
            <w:r w:rsidR="00567590" w:rsidRPr="000A13D5">
              <w:rPr>
                <w:rFonts w:ascii="Palatino" w:hAnsi="Palatino"/>
              </w:rPr>
              <w:t xml:space="preserve"> billed directly by the </w:t>
            </w:r>
            <w:proofErr w:type="gramStart"/>
            <w:r w:rsidR="00567590" w:rsidRPr="000A13D5">
              <w:rPr>
                <w:rFonts w:ascii="Palatino" w:hAnsi="Palatino"/>
              </w:rPr>
              <w:t>supplier</w:t>
            </w:r>
            <w:proofErr w:type="gramEnd"/>
            <w:r w:rsidR="00567590" w:rsidRPr="000A13D5">
              <w:rPr>
                <w:rFonts w:ascii="Palatino" w:hAnsi="Palatino"/>
              </w:rPr>
              <w:t xml:space="preserve"> and </w:t>
            </w:r>
            <w:r w:rsidRPr="000A13D5">
              <w:rPr>
                <w:rFonts w:ascii="Palatino" w:hAnsi="Palatino"/>
              </w:rPr>
              <w:t>the applicant</w:t>
            </w:r>
            <w:r w:rsidR="00567590" w:rsidRPr="000A13D5">
              <w:rPr>
                <w:rFonts w:ascii="Palatino" w:hAnsi="Palatino"/>
              </w:rPr>
              <w:t xml:space="preserve"> pay</w:t>
            </w:r>
            <w:r w:rsidRPr="000A13D5">
              <w:rPr>
                <w:rFonts w:ascii="Palatino" w:hAnsi="Palatino"/>
              </w:rPr>
              <w:t>s</w:t>
            </w:r>
            <w:r w:rsidR="00567590" w:rsidRPr="000A13D5">
              <w:rPr>
                <w:rFonts w:ascii="Palatino" w:hAnsi="Palatino"/>
              </w:rPr>
              <w:t xml:space="preserve"> 25% when</w:t>
            </w:r>
            <w:r w:rsidRPr="000A13D5">
              <w:rPr>
                <w:rFonts w:ascii="Palatino" w:hAnsi="Palatino"/>
              </w:rPr>
              <w:t xml:space="preserve"> the applicant purchases</w:t>
            </w:r>
            <w:r w:rsidR="00567590" w:rsidRPr="000A13D5">
              <w:rPr>
                <w:rFonts w:ascii="Palatino" w:hAnsi="Palatino"/>
              </w:rPr>
              <w:t xml:space="preserve"> the item</w:t>
            </w:r>
          </w:p>
          <w:p w14:paraId="1A6545E0" w14:textId="61A4C73A" w:rsidR="00966F83" w:rsidRPr="000A13D5" w:rsidRDefault="00567590" w:rsidP="00C77541">
            <w:pPr>
              <w:pStyle w:val="NoSpacing"/>
              <w:numPr>
                <w:ilvl w:val="0"/>
                <w:numId w:val="95"/>
              </w:numPr>
              <w:rPr>
                <w:rFonts w:ascii="Palatino" w:hAnsi="Palatino"/>
              </w:rPr>
            </w:pPr>
            <w:r w:rsidRPr="000A13D5">
              <w:rPr>
                <w:rFonts w:ascii="Palatino" w:hAnsi="Palatino"/>
              </w:rPr>
              <w:t xml:space="preserve">In some cases, </w:t>
            </w:r>
            <w:r w:rsidR="00C947B1" w:rsidRPr="000A13D5">
              <w:rPr>
                <w:rFonts w:ascii="Palatino" w:hAnsi="Palatino"/>
              </w:rPr>
              <w:t>the applicant</w:t>
            </w:r>
            <w:r w:rsidRPr="000A13D5">
              <w:rPr>
                <w:rFonts w:ascii="Palatino" w:hAnsi="Palatino"/>
              </w:rPr>
              <w:t xml:space="preserve"> will receive a series of payments throughout the year to help cover the cost of supplies</w:t>
            </w:r>
          </w:p>
        </w:tc>
      </w:tr>
      <w:tr w:rsidR="00966F83" w:rsidRPr="000A13D5" w14:paraId="50873F59" w14:textId="77777777">
        <w:tc>
          <w:tcPr>
            <w:tcW w:w="1830" w:type="dxa"/>
            <w:tcMar>
              <w:top w:w="100" w:type="dxa"/>
              <w:left w:w="100" w:type="dxa"/>
              <w:bottom w:w="100" w:type="dxa"/>
              <w:right w:w="100" w:type="dxa"/>
            </w:tcMar>
          </w:tcPr>
          <w:p w14:paraId="51E459BA"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4053238A" w14:textId="097BE5A6" w:rsidR="00966F83" w:rsidRPr="000A13D5" w:rsidRDefault="00432D62">
            <w:pPr>
              <w:widowControl w:val="0"/>
              <w:rPr>
                <w:rFonts w:ascii="Palatino" w:hAnsi="Palatino"/>
                <w:iCs/>
                <w:sz w:val="22"/>
                <w:szCs w:val="22"/>
              </w:rPr>
            </w:pPr>
            <w:r w:rsidRPr="000A13D5">
              <w:rPr>
                <w:rFonts w:ascii="Palatino" w:hAnsi="Palatino"/>
                <w:iCs/>
                <w:sz w:val="22"/>
                <w:szCs w:val="22"/>
              </w:rPr>
              <w:t>Some types of equipment and supplies are not covered, including but not limited to wheelchair lifts and ramps, bath and shower aids (e.g., benches, chairs, bath lifts), grab bars</w:t>
            </w:r>
            <w:r w:rsidR="005458C3" w:rsidRPr="000A13D5">
              <w:rPr>
                <w:rFonts w:ascii="Palatino" w:hAnsi="Palatino"/>
                <w:iCs/>
                <w:sz w:val="22"/>
                <w:szCs w:val="22"/>
              </w:rPr>
              <w:t xml:space="preserve"> and </w:t>
            </w:r>
            <w:r w:rsidRPr="000A13D5">
              <w:rPr>
                <w:rFonts w:ascii="Palatino" w:hAnsi="Palatino"/>
                <w:iCs/>
                <w:sz w:val="22"/>
                <w:szCs w:val="22"/>
              </w:rPr>
              <w:t xml:space="preserve">home renovations (including ramps, porch lifts, etc.). Be sure to review the full list of exclusions </w:t>
            </w:r>
            <w:hyperlink r:id="rId78" w:anchor="section-2" w:history="1">
              <w:r w:rsidRPr="000A13D5">
                <w:rPr>
                  <w:rStyle w:val="Hyperlink"/>
                  <w:rFonts w:ascii="Palatino" w:hAnsi="Palatino"/>
                  <w:iCs/>
                  <w:sz w:val="22"/>
                  <w:szCs w:val="22"/>
                </w:rPr>
                <w:t>on the program website</w:t>
              </w:r>
            </w:hyperlink>
          </w:p>
        </w:tc>
      </w:tr>
    </w:tbl>
    <w:p w14:paraId="30168B56" w14:textId="77777777" w:rsidR="00966F83" w:rsidRPr="000A13D5" w:rsidRDefault="00966F83">
      <w:pPr>
        <w:rPr>
          <w:rFonts w:ascii="Palatino" w:hAnsi="Palatino"/>
          <w:sz w:val="22"/>
          <w:szCs w:val="22"/>
        </w:rPr>
      </w:pPr>
    </w:p>
    <w:p w14:paraId="6BEC297F" w14:textId="77777777" w:rsidR="00966F83" w:rsidRPr="000A13D5" w:rsidRDefault="00966F83">
      <w:pPr>
        <w:rPr>
          <w:rFonts w:ascii="Palatino" w:hAnsi="Palatino"/>
          <w:sz w:val="22"/>
          <w:szCs w:val="22"/>
        </w:rPr>
      </w:pPr>
    </w:p>
    <w:tbl>
      <w:tblPr>
        <w:tblStyle w:val="4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310FF759" w14:textId="77777777">
        <w:tc>
          <w:tcPr>
            <w:tcW w:w="1830" w:type="dxa"/>
            <w:tcMar>
              <w:top w:w="100" w:type="dxa"/>
              <w:left w:w="100" w:type="dxa"/>
              <w:bottom w:w="100" w:type="dxa"/>
              <w:right w:w="100" w:type="dxa"/>
            </w:tcMar>
          </w:tcPr>
          <w:p w14:paraId="06CE4565" w14:textId="3107BA78" w:rsidR="00052547" w:rsidRPr="000A13D5" w:rsidRDefault="00052547">
            <w:pPr>
              <w:widowControl w:val="0"/>
              <w:rPr>
                <w:rFonts w:ascii="Palatino" w:hAnsi="Palatino"/>
                <w:i/>
                <w:sz w:val="22"/>
                <w:szCs w:val="22"/>
              </w:rPr>
            </w:pPr>
            <w:r w:rsidRPr="000A13D5">
              <w:rPr>
                <w:rFonts w:ascii="Palatino" w:hAnsi="Palatino"/>
                <w:i/>
                <w:sz w:val="22"/>
                <w:szCs w:val="22"/>
              </w:rPr>
              <w:t>9.</w:t>
            </w:r>
            <w:r w:rsidR="00DA70B0" w:rsidRPr="000A13D5">
              <w:rPr>
                <w:rFonts w:ascii="Palatino" w:hAnsi="Palatino"/>
                <w:i/>
                <w:sz w:val="22"/>
                <w:szCs w:val="22"/>
              </w:rPr>
              <w:t>2</w:t>
            </w:r>
          </w:p>
        </w:tc>
        <w:tc>
          <w:tcPr>
            <w:tcW w:w="7530" w:type="dxa"/>
            <w:tcMar>
              <w:top w:w="100" w:type="dxa"/>
              <w:left w:w="100" w:type="dxa"/>
              <w:bottom w:w="100" w:type="dxa"/>
              <w:right w:w="100" w:type="dxa"/>
            </w:tcMar>
          </w:tcPr>
          <w:p w14:paraId="3248E1EC" w14:textId="77777777" w:rsidR="00052547" w:rsidRPr="000A13D5" w:rsidRDefault="00052547">
            <w:pPr>
              <w:widowControl w:val="0"/>
              <w:rPr>
                <w:rFonts w:ascii="Palatino" w:eastAsia="Roboto" w:hAnsi="Palatino" w:cs="Roboto"/>
                <w:sz w:val="22"/>
                <w:szCs w:val="22"/>
                <w:highlight w:val="white"/>
              </w:rPr>
            </w:pPr>
          </w:p>
        </w:tc>
      </w:tr>
      <w:tr w:rsidR="00966F83" w:rsidRPr="000A13D5" w14:paraId="5021DD77" w14:textId="77777777">
        <w:tc>
          <w:tcPr>
            <w:tcW w:w="1830" w:type="dxa"/>
            <w:tcMar>
              <w:top w:w="100" w:type="dxa"/>
              <w:left w:w="100" w:type="dxa"/>
              <w:bottom w:w="100" w:type="dxa"/>
              <w:right w:w="100" w:type="dxa"/>
            </w:tcMar>
          </w:tcPr>
          <w:p w14:paraId="5E00E35F"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Name</w:t>
            </w:r>
          </w:p>
        </w:tc>
        <w:tc>
          <w:tcPr>
            <w:tcW w:w="7530" w:type="dxa"/>
            <w:tcMar>
              <w:top w:w="100" w:type="dxa"/>
              <w:left w:w="100" w:type="dxa"/>
              <w:bottom w:w="100" w:type="dxa"/>
              <w:right w:w="100" w:type="dxa"/>
            </w:tcMar>
          </w:tcPr>
          <w:p w14:paraId="631FA5A0" w14:textId="77777777" w:rsidR="00966F83" w:rsidRPr="000A13D5" w:rsidRDefault="00567590">
            <w:pPr>
              <w:widowControl w:val="0"/>
              <w:rPr>
                <w:rFonts w:ascii="Palatino" w:hAnsi="Palatino"/>
                <w:sz w:val="22"/>
                <w:szCs w:val="22"/>
              </w:rPr>
            </w:pPr>
            <w:r w:rsidRPr="000A13D5">
              <w:rPr>
                <w:rFonts w:ascii="Palatino" w:eastAsia="Roboto" w:hAnsi="Palatino" w:cs="Roboto"/>
                <w:sz w:val="22"/>
                <w:szCs w:val="22"/>
                <w:highlight w:val="white"/>
              </w:rPr>
              <w:t>Home and Vehicle Modification Program</w:t>
            </w:r>
          </w:p>
        </w:tc>
      </w:tr>
      <w:tr w:rsidR="00966F83" w:rsidRPr="000A13D5" w14:paraId="6AC67EBA" w14:textId="77777777">
        <w:tc>
          <w:tcPr>
            <w:tcW w:w="1830" w:type="dxa"/>
            <w:tcMar>
              <w:top w:w="100" w:type="dxa"/>
              <w:left w:w="100" w:type="dxa"/>
              <w:bottom w:w="100" w:type="dxa"/>
              <w:right w:w="100" w:type="dxa"/>
            </w:tcMar>
          </w:tcPr>
          <w:p w14:paraId="3E39FF1D"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51FCD00E" w14:textId="77777777" w:rsidR="00966F83" w:rsidRPr="000A13D5" w:rsidRDefault="00567590">
            <w:pPr>
              <w:widowControl w:val="0"/>
              <w:rPr>
                <w:rFonts w:ascii="Palatino" w:hAnsi="Palatino"/>
                <w:sz w:val="22"/>
                <w:szCs w:val="22"/>
              </w:rPr>
            </w:pPr>
            <w:r w:rsidRPr="000A13D5">
              <w:rPr>
                <w:rFonts w:ascii="Palatino" w:hAnsi="Palatino"/>
                <w:sz w:val="22"/>
                <w:szCs w:val="22"/>
              </w:rPr>
              <w:t>March of Dimes Canada</w:t>
            </w:r>
          </w:p>
        </w:tc>
      </w:tr>
      <w:tr w:rsidR="00966F83" w:rsidRPr="000A13D5" w14:paraId="4F02269D" w14:textId="77777777">
        <w:tc>
          <w:tcPr>
            <w:tcW w:w="1830" w:type="dxa"/>
            <w:tcMar>
              <w:top w:w="100" w:type="dxa"/>
              <w:left w:w="100" w:type="dxa"/>
              <w:bottom w:w="100" w:type="dxa"/>
              <w:right w:w="100" w:type="dxa"/>
            </w:tcMar>
          </w:tcPr>
          <w:p w14:paraId="5BF89703"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6AC6283A" w14:textId="0063753F" w:rsidR="003171C9" w:rsidRPr="000A13D5" w:rsidRDefault="003171C9">
            <w:pPr>
              <w:widowControl w:val="0"/>
              <w:rPr>
                <w:rFonts w:ascii="Palatino" w:hAnsi="Palatino"/>
                <w:sz w:val="22"/>
                <w:szCs w:val="22"/>
              </w:rPr>
            </w:pPr>
            <w:hyperlink r:id="rId79" w:history="1">
              <w:r w:rsidRPr="000A13D5">
                <w:rPr>
                  <w:rStyle w:val="Hyperlink"/>
                  <w:rFonts w:ascii="Palatino" w:hAnsi="Palatino"/>
                  <w:sz w:val="22"/>
                  <w:szCs w:val="22"/>
                </w:rPr>
                <w:t>Home &amp; Vehicle Modification® Program I March of Dimes Canada</w:t>
              </w:r>
            </w:hyperlink>
          </w:p>
        </w:tc>
      </w:tr>
      <w:tr w:rsidR="00966F83" w:rsidRPr="000A13D5" w14:paraId="41FBDB43" w14:textId="77777777">
        <w:tc>
          <w:tcPr>
            <w:tcW w:w="1830" w:type="dxa"/>
            <w:tcMar>
              <w:top w:w="100" w:type="dxa"/>
              <w:left w:w="100" w:type="dxa"/>
              <w:bottom w:w="100" w:type="dxa"/>
              <w:right w:w="100" w:type="dxa"/>
            </w:tcMar>
          </w:tcPr>
          <w:p w14:paraId="20904475"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599EF3CD" w14:textId="19575DF4" w:rsidR="00966F83" w:rsidRPr="000A13D5" w:rsidRDefault="00624CC6">
            <w:pPr>
              <w:widowControl w:val="0"/>
              <w:rPr>
                <w:rFonts w:ascii="Palatino" w:hAnsi="Palatino"/>
                <w:sz w:val="22"/>
                <w:szCs w:val="22"/>
              </w:rPr>
            </w:pPr>
            <w:hyperlink r:id="rId80" w:history="1">
              <w:r w:rsidRPr="000A13D5">
                <w:rPr>
                  <w:rStyle w:val="Hyperlink"/>
                  <w:rFonts w:ascii="Palatino" w:hAnsi="Palatino"/>
                  <w:sz w:val="22"/>
                  <w:szCs w:val="22"/>
                  <w:highlight w:val="white"/>
                </w:rPr>
                <w:t>hvmp@marchofdimes.ca</w:t>
              </w:r>
            </w:hyperlink>
            <w:r w:rsidRPr="000A13D5">
              <w:rPr>
                <w:rFonts w:ascii="Palatino" w:hAnsi="Palatino"/>
                <w:sz w:val="22"/>
                <w:szCs w:val="22"/>
              </w:rPr>
              <w:t xml:space="preserve"> </w:t>
            </w:r>
          </w:p>
        </w:tc>
      </w:tr>
      <w:tr w:rsidR="00966F83" w:rsidRPr="000A13D5" w14:paraId="148F1F83" w14:textId="77777777">
        <w:tc>
          <w:tcPr>
            <w:tcW w:w="1830" w:type="dxa"/>
            <w:tcMar>
              <w:top w:w="100" w:type="dxa"/>
              <w:left w:w="100" w:type="dxa"/>
              <w:bottom w:w="100" w:type="dxa"/>
              <w:right w:w="100" w:type="dxa"/>
            </w:tcMar>
          </w:tcPr>
          <w:p w14:paraId="7617605E"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79D8FDD7" w14:textId="77777777" w:rsidR="00966F83" w:rsidRPr="000A13D5" w:rsidRDefault="00567590">
            <w:pPr>
              <w:widowControl w:val="0"/>
              <w:rPr>
                <w:rFonts w:ascii="Palatino" w:hAnsi="Palatino"/>
                <w:sz w:val="22"/>
                <w:szCs w:val="22"/>
              </w:rPr>
            </w:pPr>
            <w:r w:rsidRPr="000A13D5">
              <w:rPr>
                <w:rFonts w:ascii="Palatino" w:eastAsia="Roboto" w:hAnsi="Palatino" w:cs="Roboto"/>
                <w:sz w:val="22"/>
                <w:szCs w:val="22"/>
                <w:highlight w:val="white"/>
              </w:rPr>
              <w:t>1-877-369-4867</w:t>
            </w:r>
          </w:p>
        </w:tc>
      </w:tr>
      <w:tr w:rsidR="00966F83" w:rsidRPr="000A13D5" w14:paraId="7511D409" w14:textId="77777777">
        <w:tc>
          <w:tcPr>
            <w:tcW w:w="1830" w:type="dxa"/>
            <w:tcMar>
              <w:top w:w="100" w:type="dxa"/>
              <w:left w:w="100" w:type="dxa"/>
              <w:bottom w:w="100" w:type="dxa"/>
              <w:right w:w="100" w:type="dxa"/>
            </w:tcMar>
          </w:tcPr>
          <w:p w14:paraId="51B8A88D"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4695E5A2" w14:textId="76746F57" w:rsidR="003171C9" w:rsidRPr="000A13D5" w:rsidRDefault="003171C9" w:rsidP="000A13D5">
            <w:pPr>
              <w:widowControl w:val="0"/>
              <w:rPr>
                <w:rFonts w:ascii="Palatino" w:hAnsi="Palatino"/>
                <w:sz w:val="22"/>
                <w:szCs w:val="22"/>
              </w:rPr>
            </w:pPr>
            <w:r w:rsidRPr="000A13D5">
              <w:rPr>
                <w:rFonts w:ascii="Palatino" w:hAnsi="Palatino"/>
                <w:sz w:val="22"/>
                <w:szCs w:val="22"/>
              </w:rPr>
              <w:t>An eligible Applicant must:</w:t>
            </w:r>
          </w:p>
          <w:p w14:paraId="7F9747F2" w14:textId="7125C228" w:rsidR="003171C9" w:rsidRPr="000A13D5" w:rsidRDefault="003171C9" w:rsidP="003171C9">
            <w:pPr>
              <w:widowControl w:val="0"/>
              <w:numPr>
                <w:ilvl w:val="0"/>
                <w:numId w:val="39"/>
              </w:numPr>
              <w:rPr>
                <w:rFonts w:ascii="Palatino" w:hAnsi="Palatino"/>
                <w:sz w:val="22"/>
                <w:szCs w:val="22"/>
              </w:rPr>
            </w:pPr>
            <w:r w:rsidRPr="000A13D5">
              <w:rPr>
                <w:rFonts w:ascii="Palatino" w:hAnsi="Palatino"/>
                <w:sz w:val="22"/>
                <w:szCs w:val="22"/>
              </w:rPr>
              <w:t>Be a permanent Ontario Resident. Temporary residents and visitors (e.g. tourists, students, foreign workers on a work permit, etc.) are not eligible</w:t>
            </w:r>
          </w:p>
          <w:p w14:paraId="001661B4" w14:textId="509662DB" w:rsidR="003171C9" w:rsidRPr="000A13D5" w:rsidRDefault="003171C9" w:rsidP="003171C9">
            <w:pPr>
              <w:widowControl w:val="0"/>
              <w:numPr>
                <w:ilvl w:val="0"/>
                <w:numId w:val="39"/>
              </w:numPr>
              <w:rPr>
                <w:rFonts w:ascii="Palatino" w:hAnsi="Palatino"/>
                <w:sz w:val="22"/>
                <w:szCs w:val="22"/>
              </w:rPr>
            </w:pPr>
            <w:r w:rsidRPr="000A13D5">
              <w:rPr>
                <w:rFonts w:ascii="Palatino" w:hAnsi="Palatino"/>
                <w:sz w:val="22"/>
                <w:szCs w:val="22"/>
              </w:rPr>
              <w:t>Be in financial need; after-tax net income meets required program limits based on household size (number of adults in the home)</w:t>
            </w:r>
          </w:p>
          <w:p w14:paraId="795CB828" w14:textId="345B3BCF" w:rsidR="003171C9" w:rsidRPr="000A13D5" w:rsidRDefault="003171C9" w:rsidP="003171C9">
            <w:pPr>
              <w:widowControl w:val="0"/>
              <w:numPr>
                <w:ilvl w:val="0"/>
                <w:numId w:val="39"/>
              </w:numPr>
              <w:rPr>
                <w:rFonts w:ascii="Palatino" w:hAnsi="Palatino"/>
                <w:sz w:val="22"/>
                <w:szCs w:val="22"/>
              </w:rPr>
            </w:pPr>
            <w:r w:rsidRPr="000A13D5">
              <w:rPr>
                <w:rFonts w:ascii="Palatino" w:hAnsi="Palatino"/>
                <w:sz w:val="22"/>
                <w:szCs w:val="22"/>
              </w:rPr>
              <w:t>Have a permanent, ongoing, or recurring disability that impedes mobility and results in substantial restrictions in activities of daily living (eating, bathing, toileting, transferring, and mobility) and/or getting in and out of your home to access essential medical care or community services</w:t>
            </w:r>
          </w:p>
        </w:tc>
      </w:tr>
      <w:tr w:rsidR="00966F83" w:rsidRPr="000A13D5" w14:paraId="63E58FFD" w14:textId="77777777">
        <w:tc>
          <w:tcPr>
            <w:tcW w:w="1830" w:type="dxa"/>
            <w:tcMar>
              <w:top w:w="100" w:type="dxa"/>
              <w:left w:w="100" w:type="dxa"/>
              <w:bottom w:w="100" w:type="dxa"/>
              <w:right w:w="100" w:type="dxa"/>
            </w:tcMar>
          </w:tcPr>
          <w:p w14:paraId="480040B3"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6961941C" w14:textId="77777777" w:rsidR="00A32452" w:rsidRDefault="00151CDC" w:rsidP="00A32452">
            <w:pPr>
              <w:pStyle w:val="ListParagraph"/>
              <w:widowControl w:val="0"/>
              <w:numPr>
                <w:ilvl w:val="0"/>
                <w:numId w:val="157"/>
              </w:numPr>
              <w:rPr>
                <w:rFonts w:ascii="Palatino" w:hAnsi="Palatino"/>
                <w:color w:val="000000"/>
                <w:sz w:val="22"/>
                <w:szCs w:val="22"/>
              </w:rPr>
            </w:pPr>
            <w:r w:rsidRPr="00A32452">
              <w:rPr>
                <w:rFonts w:ascii="Palatino" w:hAnsi="Palatino"/>
                <w:color w:val="000000"/>
                <w:sz w:val="22"/>
                <w:szCs w:val="22"/>
              </w:rPr>
              <w:t>Up to $15,000 lifetime maximum for home modifications, adaptions and devices  </w:t>
            </w:r>
          </w:p>
          <w:p w14:paraId="39BEB2FE" w14:textId="422A3C8C" w:rsidR="00966F83" w:rsidRPr="00A32452" w:rsidRDefault="00151CDC" w:rsidP="00A32452">
            <w:pPr>
              <w:pStyle w:val="ListParagraph"/>
              <w:widowControl w:val="0"/>
              <w:numPr>
                <w:ilvl w:val="0"/>
                <w:numId w:val="157"/>
              </w:numPr>
              <w:rPr>
                <w:rFonts w:ascii="Palatino" w:hAnsi="Palatino"/>
                <w:color w:val="000000"/>
                <w:sz w:val="22"/>
                <w:szCs w:val="22"/>
              </w:rPr>
            </w:pPr>
            <w:r w:rsidRPr="00A32452">
              <w:rPr>
                <w:rFonts w:ascii="Palatino" w:hAnsi="Palatino"/>
                <w:color w:val="000000"/>
                <w:sz w:val="22"/>
                <w:szCs w:val="22"/>
              </w:rPr>
              <w:t>Up to $15,000 for vehicle modifications every 10 years  </w:t>
            </w:r>
          </w:p>
        </w:tc>
      </w:tr>
      <w:tr w:rsidR="00966F83" w:rsidRPr="000A13D5" w14:paraId="5FE18D2A" w14:textId="77777777">
        <w:tc>
          <w:tcPr>
            <w:tcW w:w="1830" w:type="dxa"/>
            <w:tcMar>
              <w:top w:w="100" w:type="dxa"/>
              <w:left w:w="100" w:type="dxa"/>
              <w:bottom w:w="100" w:type="dxa"/>
              <w:right w:w="100" w:type="dxa"/>
            </w:tcMar>
          </w:tcPr>
          <w:p w14:paraId="78D1D551"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24F180A9" w14:textId="77777777" w:rsidR="00966F83" w:rsidRPr="000A13D5" w:rsidRDefault="00966F83">
            <w:pPr>
              <w:widowControl w:val="0"/>
              <w:rPr>
                <w:rFonts w:ascii="Palatino" w:hAnsi="Palatino"/>
                <w:i/>
                <w:sz w:val="22"/>
                <w:szCs w:val="22"/>
              </w:rPr>
            </w:pPr>
          </w:p>
        </w:tc>
      </w:tr>
    </w:tbl>
    <w:p w14:paraId="6AF15FD1" w14:textId="77777777" w:rsidR="00966F83" w:rsidRPr="000A13D5" w:rsidRDefault="00966F83">
      <w:pPr>
        <w:rPr>
          <w:rFonts w:ascii="Palatino" w:hAnsi="Palatino"/>
          <w:sz w:val="22"/>
          <w:szCs w:val="22"/>
        </w:rPr>
      </w:pPr>
    </w:p>
    <w:p w14:paraId="1AB3CFE1" w14:textId="77777777" w:rsidR="003C51EE" w:rsidRPr="000A13D5" w:rsidRDefault="003C51EE">
      <w:pPr>
        <w:rPr>
          <w:rFonts w:ascii="Palatino" w:hAnsi="Palatino"/>
          <w:sz w:val="22"/>
          <w:szCs w:val="22"/>
        </w:rPr>
      </w:pPr>
    </w:p>
    <w:tbl>
      <w:tblPr>
        <w:tblStyle w:val="4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1F98AAC4" w14:textId="77777777">
        <w:tc>
          <w:tcPr>
            <w:tcW w:w="1830" w:type="dxa"/>
            <w:tcMar>
              <w:top w:w="100" w:type="dxa"/>
              <w:left w:w="100" w:type="dxa"/>
              <w:bottom w:w="100" w:type="dxa"/>
              <w:right w:w="100" w:type="dxa"/>
            </w:tcMar>
          </w:tcPr>
          <w:p w14:paraId="59BE8A35" w14:textId="6F67006D" w:rsidR="00052547" w:rsidRPr="000A13D5" w:rsidRDefault="00052547">
            <w:pPr>
              <w:widowControl w:val="0"/>
              <w:rPr>
                <w:rFonts w:ascii="Palatino" w:hAnsi="Palatino"/>
                <w:i/>
                <w:sz w:val="22"/>
                <w:szCs w:val="22"/>
              </w:rPr>
            </w:pPr>
            <w:r w:rsidRPr="000A13D5">
              <w:rPr>
                <w:rFonts w:ascii="Palatino" w:hAnsi="Palatino"/>
                <w:i/>
                <w:sz w:val="22"/>
                <w:szCs w:val="22"/>
              </w:rPr>
              <w:t>9.</w:t>
            </w:r>
            <w:r w:rsidR="00DA70B0" w:rsidRPr="000A13D5">
              <w:rPr>
                <w:rFonts w:ascii="Palatino" w:hAnsi="Palatino"/>
                <w:i/>
                <w:sz w:val="22"/>
                <w:szCs w:val="22"/>
              </w:rPr>
              <w:t>3</w:t>
            </w:r>
          </w:p>
        </w:tc>
        <w:tc>
          <w:tcPr>
            <w:tcW w:w="7530" w:type="dxa"/>
            <w:tcMar>
              <w:top w:w="100" w:type="dxa"/>
              <w:left w:w="100" w:type="dxa"/>
              <w:bottom w:w="100" w:type="dxa"/>
              <w:right w:w="100" w:type="dxa"/>
            </w:tcMar>
          </w:tcPr>
          <w:p w14:paraId="7DC8E8D2" w14:textId="77777777" w:rsidR="00052547" w:rsidRPr="000A13D5" w:rsidRDefault="00052547">
            <w:pPr>
              <w:widowControl w:val="0"/>
              <w:rPr>
                <w:rFonts w:ascii="Palatino" w:hAnsi="Palatino"/>
                <w:sz w:val="22"/>
                <w:szCs w:val="22"/>
              </w:rPr>
            </w:pPr>
          </w:p>
        </w:tc>
      </w:tr>
      <w:tr w:rsidR="00966F83" w:rsidRPr="000A13D5" w14:paraId="04E0AEA0" w14:textId="77777777">
        <w:tc>
          <w:tcPr>
            <w:tcW w:w="1830" w:type="dxa"/>
            <w:tcMar>
              <w:top w:w="100" w:type="dxa"/>
              <w:left w:w="100" w:type="dxa"/>
              <w:bottom w:w="100" w:type="dxa"/>
              <w:right w:w="100" w:type="dxa"/>
            </w:tcMar>
          </w:tcPr>
          <w:p w14:paraId="48F5D3C7"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19CA6711" w14:textId="77777777" w:rsidR="00966F83" w:rsidRPr="000A13D5" w:rsidRDefault="00567590">
            <w:pPr>
              <w:widowControl w:val="0"/>
              <w:rPr>
                <w:rFonts w:ascii="Palatino" w:hAnsi="Palatino"/>
                <w:sz w:val="22"/>
                <w:szCs w:val="22"/>
              </w:rPr>
            </w:pPr>
            <w:r w:rsidRPr="000A13D5">
              <w:rPr>
                <w:rFonts w:ascii="Palatino" w:hAnsi="Palatino"/>
                <w:sz w:val="22"/>
                <w:szCs w:val="22"/>
              </w:rPr>
              <w:t>Assistive Devices Program - Ontario</w:t>
            </w:r>
          </w:p>
        </w:tc>
      </w:tr>
      <w:tr w:rsidR="00966F83" w:rsidRPr="000A13D5" w14:paraId="1E54A39C" w14:textId="77777777">
        <w:tc>
          <w:tcPr>
            <w:tcW w:w="1830" w:type="dxa"/>
            <w:tcMar>
              <w:top w:w="100" w:type="dxa"/>
              <w:left w:w="100" w:type="dxa"/>
              <w:bottom w:w="100" w:type="dxa"/>
              <w:right w:w="100" w:type="dxa"/>
            </w:tcMar>
          </w:tcPr>
          <w:p w14:paraId="3A97F37C"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264C133" w14:textId="1C48DCD9" w:rsidR="00966F83" w:rsidRPr="000A13D5" w:rsidRDefault="00567590">
            <w:pPr>
              <w:widowControl w:val="0"/>
              <w:rPr>
                <w:rFonts w:ascii="Palatino" w:hAnsi="Palatino"/>
                <w:sz w:val="22"/>
                <w:szCs w:val="22"/>
              </w:rPr>
            </w:pPr>
            <w:r w:rsidRPr="000A13D5">
              <w:rPr>
                <w:rFonts w:ascii="Palatino" w:hAnsi="Palatino"/>
                <w:sz w:val="22"/>
                <w:szCs w:val="22"/>
              </w:rPr>
              <w:t>Ontario Federation for Cerebral Palsy</w:t>
            </w:r>
            <w:r w:rsidR="00E451BC" w:rsidRPr="000A13D5">
              <w:rPr>
                <w:rFonts w:ascii="Palatino" w:hAnsi="Palatino"/>
                <w:sz w:val="22"/>
                <w:szCs w:val="22"/>
              </w:rPr>
              <w:t xml:space="preserve"> (OFCP)</w:t>
            </w:r>
          </w:p>
        </w:tc>
      </w:tr>
      <w:tr w:rsidR="00966F83" w:rsidRPr="000A13D5" w14:paraId="56C094A1" w14:textId="77777777">
        <w:tc>
          <w:tcPr>
            <w:tcW w:w="1830" w:type="dxa"/>
            <w:tcMar>
              <w:top w:w="100" w:type="dxa"/>
              <w:left w:w="100" w:type="dxa"/>
              <w:bottom w:w="100" w:type="dxa"/>
              <w:right w:w="100" w:type="dxa"/>
            </w:tcMar>
          </w:tcPr>
          <w:p w14:paraId="301568AC"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405D4F86" w14:textId="77777777" w:rsidR="00966F83" w:rsidRPr="000A13D5" w:rsidRDefault="00567590">
            <w:pPr>
              <w:rPr>
                <w:rFonts w:ascii="Palatino" w:hAnsi="Palatino"/>
                <w:i/>
                <w:sz w:val="22"/>
                <w:szCs w:val="22"/>
              </w:rPr>
            </w:pPr>
            <w:hyperlink r:id="rId81">
              <w:r w:rsidRPr="000A13D5">
                <w:rPr>
                  <w:rFonts w:ascii="Palatino" w:hAnsi="Palatino"/>
                  <w:color w:val="1155CC"/>
                  <w:sz w:val="22"/>
                  <w:szCs w:val="22"/>
                  <w:u w:val="single"/>
                </w:rPr>
                <w:t>OFCP Assisted Devices Program</w:t>
              </w:r>
            </w:hyperlink>
          </w:p>
        </w:tc>
      </w:tr>
      <w:tr w:rsidR="00966F83" w:rsidRPr="000A13D5" w14:paraId="2B796853" w14:textId="77777777">
        <w:tc>
          <w:tcPr>
            <w:tcW w:w="1830" w:type="dxa"/>
            <w:tcMar>
              <w:top w:w="100" w:type="dxa"/>
              <w:left w:w="100" w:type="dxa"/>
              <w:bottom w:w="100" w:type="dxa"/>
              <w:right w:w="100" w:type="dxa"/>
            </w:tcMar>
          </w:tcPr>
          <w:p w14:paraId="3512D33C"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2E3E6A1B" w14:textId="77777777" w:rsidR="00966F83" w:rsidRPr="000A13D5" w:rsidRDefault="00567590">
            <w:pPr>
              <w:rPr>
                <w:rFonts w:ascii="Palatino" w:hAnsi="Palatino"/>
                <w:i/>
                <w:sz w:val="22"/>
                <w:szCs w:val="22"/>
              </w:rPr>
            </w:pPr>
            <w:hyperlink r:id="rId82">
              <w:r w:rsidRPr="000A13D5">
                <w:rPr>
                  <w:rFonts w:ascii="Palatino" w:hAnsi="Palatino"/>
                  <w:color w:val="1155CC"/>
                  <w:sz w:val="22"/>
                  <w:szCs w:val="22"/>
                  <w:highlight w:val="white"/>
                  <w:u w:val="single"/>
                </w:rPr>
                <w:t>adfp@ofcp.ca</w:t>
              </w:r>
            </w:hyperlink>
          </w:p>
        </w:tc>
      </w:tr>
      <w:tr w:rsidR="00966F83" w:rsidRPr="000A13D5" w14:paraId="5C06C3D1" w14:textId="77777777">
        <w:tc>
          <w:tcPr>
            <w:tcW w:w="1830" w:type="dxa"/>
            <w:tcMar>
              <w:top w:w="100" w:type="dxa"/>
              <w:left w:w="100" w:type="dxa"/>
              <w:bottom w:w="100" w:type="dxa"/>
              <w:right w:w="100" w:type="dxa"/>
            </w:tcMar>
          </w:tcPr>
          <w:p w14:paraId="6BA3FBCF"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0D00353B" w14:textId="2B123C48" w:rsidR="00966F83" w:rsidRPr="000A13D5" w:rsidRDefault="00567590">
            <w:pPr>
              <w:rPr>
                <w:rFonts w:ascii="Palatino" w:hAnsi="Palatino"/>
                <w:sz w:val="22"/>
                <w:szCs w:val="22"/>
              </w:rPr>
            </w:pPr>
            <w:r w:rsidRPr="000A13D5">
              <w:rPr>
                <w:rFonts w:ascii="Palatino" w:hAnsi="Palatino"/>
                <w:sz w:val="22"/>
                <w:szCs w:val="22"/>
                <w:highlight w:val="white"/>
              </w:rPr>
              <w:t>416-244-9686 ext. 221</w:t>
            </w:r>
          </w:p>
        </w:tc>
      </w:tr>
      <w:tr w:rsidR="00966F83" w:rsidRPr="000A13D5" w14:paraId="0A766941" w14:textId="77777777">
        <w:tc>
          <w:tcPr>
            <w:tcW w:w="1830" w:type="dxa"/>
            <w:tcMar>
              <w:top w:w="100" w:type="dxa"/>
              <w:left w:w="100" w:type="dxa"/>
              <w:bottom w:w="100" w:type="dxa"/>
              <w:right w:w="100" w:type="dxa"/>
            </w:tcMar>
          </w:tcPr>
          <w:p w14:paraId="0A93094A"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45D7FFA0" w14:textId="759F65F4" w:rsidR="00966F83" w:rsidRPr="000A13D5" w:rsidRDefault="00567590" w:rsidP="00E54CC2">
            <w:pPr>
              <w:rPr>
                <w:rFonts w:ascii="Palatino" w:hAnsi="Palatino"/>
                <w:sz w:val="22"/>
                <w:szCs w:val="22"/>
                <w:highlight w:val="white"/>
              </w:rPr>
            </w:pPr>
            <w:r w:rsidRPr="000A13D5">
              <w:rPr>
                <w:rFonts w:ascii="Palatino" w:hAnsi="Palatino"/>
                <w:sz w:val="22"/>
                <w:szCs w:val="22"/>
                <w:highlight w:val="white"/>
              </w:rPr>
              <w:t>The Assistive Devices Funding Program is for persons with cerebral palsy of all ages in Ontario, who are individual members of the OFCP</w:t>
            </w:r>
          </w:p>
        </w:tc>
      </w:tr>
      <w:tr w:rsidR="00966F83" w:rsidRPr="000A13D5" w14:paraId="5D763177" w14:textId="77777777">
        <w:tc>
          <w:tcPr>
            <w:tcW w:w="1830" w:type="dxa"/>
            <w:tcMar>
              <w:top w:w="100" w:type="dxa"/>
              <w:left w:w="100" w:type="dxa"/>
              <w:bottom w:w="100" w:type="dxa"/>
              <w:right w:w="100" w:type="dxa"/>
            </w:tcMar>
          </w:tcPr>
          <w:p w14:paraId="7BB0AB11"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439F9DD1" w14:textId="7F172CA2" w:rsidR="00966F83" w:rsidRPr="000A13D5" w:rsidRDefault="003171C9">
            <w:pPr>
              <w:widowControl w:val="0"/>
              <w:rPr>
                <w:rFonts w:ascii="Palatino" w:hAnsi="Palatino"/>
                <w:sz w:val="22"/>
                <w:szCs w:val="22"/>
              </w:rPr>
            </w:pPr>
            <w:r w:rsidRPr="000A13D5">
              <w:rPr>
                <w:rFonts w:ascii="Palatino" w:hAnsi="Palatino"/>
                <w:sz w:val="22"/>
                <w:szCs w:val="22"/>
              </w:rPr>
              <w:t xml:space="preserve"> 25% of the total cost of equipment per multiple applications up to $2000 every two years</w:t>
            </w:r>
          </w:p>
        </w:tc>
      </w:tr>
      <w:tr w:rsidR="00966F83" w:rsidRPr="000A13D5" w14:paraId="1F239A82" w14:textId="77777777">
        <w:tc>
          <w:tcPr>
            <w:tcW w:w="1830" w:type="dxa"/>
            <w:tcMar>
              <w:top w:w="100" w:type="dxa"/>
              <w:left w:w="100" w:type="dxa"/>
              <w:bottom w:w="100" w:type="dxa"/>
              <w:right w:w="100" w:type="dxa"/>
            </w:tcMar>
          </w:tcPr>
          <w:p w14:paraId="1A549A91"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ABA7B93" w14:textId="77777777" w:rsidR="00966F83" w:rsidRPr="000A13D5" w:rsidRDefault="00966F83">
            <w:pPr>
              <w:widowControl w:val="0"/>
              <w:rPr>
                <w:rFonts w:ascii="Palatino" w:hAnsi="Palatino"/>
                <w:i/>
                <w:sz w:val="22"/>
                <w:szCs w:val="22"/>
              </w:rPr>
            </w:pPr>
          </w:p>
        </w:tc>
      </w:tr>
    </w:tbl>
    <w:p w14:paraId="33EB3A7B" w14:textId="77777777" w:rsidR="00966F83" w:rsidRPr="000A13D5" w:rsidRDefault="00966F83">
      <w:pPr>
        <w:rPr>
          <w:rFonts w:ascii="Palatino" w:hAnsi="Palatino"/>
          <w:sz w:val="22"/>
          <w:szCs w:val="22"/>
        </w:rPr>
      </w:pPr>
    </w:p>
    <w:p w14:paraId="622F3E93" w14:textId="715002D1" w:rsidR="00966F83" w:rsidRPr="000A13D5" w:rsidRDefault="00567590">
      <w:pPr>
        <w:pStyle w:val="Heading2"/>
        <w:jc w:val="center"/>
        <w:rPr>
          <w:rFonts w:ascii="Palatino" w:hAnsi="Palatino"/>
          <w:b/>
          <w:bCs/>
          <w:sz w:val="22"/>
          <w:szCs w:val="22"/>
        </w:rPr>
      </w:pPr>
      <w:bookmarkStart w:id="38" w:name="_1jizrw3zmh3p" w:colFirst="0" w:colLast="0"/>
      <w:bookmarkEnd w:id="38"/>
      <w:r w:rsidRPr="000A13D5">
        <w:rPr>
          <w:rFonts w:ascii="Palatino" w:hAnsi="Palatino"/>
          <w:b/>
          <w:bCs/>
          <w:sz w:val="22"/>
          <w:szCs w:val="22"/>
        </w:rPr>
        <w:t>City/</w:t>
      </w:r>
      <w:r w:rsidR="000A13D5" w:rsidRPr="000A13D5">
        <w:rPr>
          <w:rFonts w:ascii="Palatino" w:hAnsi="Palatino"/>
          <w:b/>
          <w:bCs/>
          <w:sz w:val="22"/>
          <w:szCs w:val="22"/>
        </w:rPr>
        <w:t>r</w:t>
      </w:r>
      <w:r w:rsidRPr="000A13D5">
        <w:rPr>
          <w:rFonts w:ascii="Palatino" w:hAnsi="Palatino"/>
          <w:b/>
          <w:bCs/>
          <w:sz w:val="22"/>
          <w:szCs w:val="22"/>
        </w:rPr>
        <w:t>egion/</w:t>
      </w:r>
      <w:r w:rsidR="000A13D5" w:rsidRPr="000A13D5">
        <w:rPr>
          <w:rFonts w:ascii="Palatino" w:hAnsi="Palatino"/>
          <w:b/>
          <w:bCs/>
          <w:sz w:val="22"/>
          <w:szCs w:val="22"/>
        </w:rPr>
        <w:t>co</w:t>
      </w:r>
      <w:r w:rsidRPr="000A13D5">
        <w:rPr>
          <w:rFonts w:ascii="Palatino" w:hAnsi="Palatino"/>
          <w:b/>
          <w:bCs/>
          <w:sz w:val="22"/>
          <w:szCs w:val="22"/>
        </w:rPr>
        <w:t>unty</w:t>
      </w:r>
      <w:r w:rsidR="000A13D5" w:rsidRPr="000A13D5">
        <w:rPr>
          <w:rFonts w:ascii="Palatino" w:hAnsi="Palatino"/>
          <w:b/>
          <w:bCs/>
          <w:sz w:val="22"/>
          <w:szCs w:val="22"/>
        </w:rPr>
        <w:t>-s</w:t>
      </w:r>
      <w:r w:rsidRPr="000A13D5">
        <w:rPr>
          <w:rFonts w:ascii="Palatino" w:hAnsi="Palatino"/>
          <w:b/>
          <w:bCs/>
          <w:sz w:val="22"/>
          <w:szCs w:val="22"/>
        </w:rPr>
        <w:t>pecific</w:t>
      </w:r>
    </w:p>
    <w:p w14:paraId="7083C8A1" w14:textId="77777777" w:rsidR="00966F83" w:rsidRPr="000A13D5" w:rsidRDefault="00966F83">
      <w:pPr>
        <w:rPr>
          <w:rFonts w:ascii="Palatino" w:hAnsi="Palatino"/>
          <w:sz w:val="22"/>
          <w:szCs w:val="22"/>
        </w:rPr>
      </w:pPr>
    </w:p>
    <w:tbl>
      <w:tblPr>
        <w:tblStyle w:val="3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04B74951" w14:textId="77777777">
        <w:tc>
          <w:tcPr>
            <w:tcW w:w="1830" w:type="dxa"/>
            <w:tcMar>
              <w:top w:w="100" w:type="dxa"/>
              <w:left w:w="100" w:type="dxa"/>
              <w:bottom w:w="100" w:type="dxa"/>
              <w:right w:w="100" w:type="dxa"/>
            </w:tcMar>
          </w:tcPr>
          <w:p w14:paraId="4BDE03DD" w14:textId="5164B5D3" w:rsidR="00052547" w:rsidRPr="000A13D5" w:rsidRDefault="00052547">
            <w:pPr>
              <w:widowControl w:val="0"/>
              <w:rPr>
                <w:rFonts w:ascii="Palatino" w:hAnsi="Palatino"/>
                <w:i/>
                <w:sz w:val="22"/>
                <w:szCs w:val="22"/>
              </w:rPr>
            </w:pPr>
            <w:r w:rsidRPr="000A13D5">
              <w:rPr>
                <w:rFonts w:ascii="Palatino" w:hAnsi="Palatino"/>
                <w:i/>
                <w:sz w:val="22"/>
                <w:szCs w:val="22"/>
              </w:rPr>
              <w:lastRenderedPageBreak/>
              <w:t>9.</w:t>
            </w:r>
            <w:r w:rsidR="00DA70B0" w:rsidRPr="000A13D5">
              <w:rPr>
                <w:rFonts w:ascii="Palatino" w:hAnsi="Palatino"/>
                <w:i/>
                <w:sz w:val="22"/>
                <w:szCs w:val="22"/>
              </w:rPr>
              <w:t>4</w:t>
            </w:r>
          </w:p>
        </w:tc>
        <w:tc>
          <w:tcPr>
            <w:tcW w:w="7530" w:type="dxa"/>
            <w:tcMar>
              <w:top w:w="100" w:type="dxa"/>
              <w:left w:w="100" w:type="dxa"/>
              <w:bottom w:w="100" w:type="dxa"/>
              <w:right w:w="100" w:type="dxa"/>
            </w:tcMar>
          </w:tcPr>
          <w:p w14:paraId="1F47132C" w14:textId="77777777" w:rsidR="00052547" w:rsidRPr="000A13D5" w:rsidRDefault="00052547">
            <w:pPr>
              <w:rPr>
                <w:rFonts w:ascii="Palatino" w:hAnsi="Palatino"/>
                <w:color w:val="2B2B2B"/>
                <w:sz w:val="22"/>
                <w:szCs w:val="22"/>
                <w:highlight w:val="white"/>
              </w:rPr>
            </w:pPr>
          </w:p>
        </w:tc>
      </w:tr>
      <w:tr w:rsidR="00966F83" w:rsidRPr="000A13D5" w14:paraId="3FFFF296" w14:textId="77777777">
        <w:tc>
          <w:tcPr>
            <w:tcW w:w="1830" w:type="dxa"/>
            <w:tcMar>
              <w:top w:w="100" w:type="dxa"/>
              <w:left w:w="100" w:type="dxa"/>
              <w:bottom w:w="100" w:type="dxa"/>
              <w:right w:w="100" w:type="dxa"/>
            </w:tcMar>
          </w:tcPr>
          <w:p w14:paraId="0AB4B9B5"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524519E9" w14:textId="77777777" w:rsidR="00966F83" w:rsidRPr="000A13D5" w:rsidRDefault="00567590">
            <w:pPr>
              <w:rPr>
                <w:rFonts w:ascii="Palatino" w:hAnsi="Palatino"/>
                <w:sz w:val="22"/>
                <w:szCs w:val="22"/>
              </w:rPr>
            </w:pPr>
            <w:r w:rsidRPr="000A13D5">
              <w:rPr>
                <w:rFonts w:ascii="Palatino" w:hAnsi="Palatino"/>
                <w:color w:val="2B2B2B"/>
                <w:sz w:val="22"/>
                <w:szCs w:val="22"/>
                <w:highlight w:val="white"/>
              </w:rPr>
              <w:t>Essential Health and Social Supports (EHSS) program</w:t>
            </w:r>
          </w:p>
        </w:tc>
      </w:tr>
      <w:tr w:rsidR="00966F83" w:rsidRPr="000A13D5" w14:paraId="5A264EF3" w14:textId="77777777">
        <w:tc>
          <w:tcPr>
            <w:tcW w:w="1830" w:type="dxa"/>
            <w:tcMar>
              <w:top w:w="100" w:type="dxa"/>
              <w:left w:w="100" w:type="dxa"/>
              <w:bottom w:w="100" w:type="dxa"/>
              <w:right w:w="100" w:type="dxa"/>
            </w:tcMar>
          </w:tcPr>
          <w:p w14:paraId="590A3065"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6EF6C9A" w14:textId="77777777" w:rsidR="00966F83" w:rsidRPr="000A13D5" w:rsidRDefault="00567590">
            <w:pPr>
              <w:widowControl w:val="0"/>
              <w:rPr>
                <w:rFonts w:ascii="Palatino" w:hAnsi="Palatino"/>
                <w:sz w:val="22"/>
                <w:szCs w:val="22"/>
              </w:rPr>
            </w:pPr>
            <w:r w:rsidRPr="000A13D5">
              <w:rPr>
                <w:rFonts w:ascii="Palatino" w:hAnsi="Palatino"/>
                <w:sz w:val="22"/>
                <w:szCs w:val="22"/>
              </w:rPr>
              <w:t>City of Ottawa</w:t>
            </w:r>
          </w:p>
        </w:tc>
      </w:tr>
      <w:tr w:rsidR="00966F83" w:rsidRPr="000A13D5" w14:paraId="185DE2FE" w14:textId="77777777">
        <w:tc>
          <w:tcPr>
            <w:tcW w:w="1830" w:type="dxa"/>
            <w:tcMar>
              <w:top w:w="100" w:type="dxa"/>
              <w:left w:w="100" w:type="dxa"/>
              <w:bottom w:w="100" w:type="dxa"/>
              <w:right w:w="100" w:type="dxa"/>
            </w:tcMar>
          </w:tcPr>
          <w:p w14:paraId="0AAF95A0"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0D0BCA55" w14:textId="77777777" w:rsidR="00966F83" w:rsidRPr="000A13D5" w:rsidRDefault="00567590">
            <w:pPr>
              <w:widowControl w:val="0"/>
              <w:rPr>
                <w:rFonts w:ascii="Palatino" w:hAnsi="Palatino"/>
                <w:sz w:val="22"/>
                <w:szCs w:val="22"/>
              </w:rPr>
            </w:pPr>
            <w:hyperlink r:id="rId83" w:anchor="section-step-2-income-table-and-income-eligibility-estimator-lico-">
              <w:r w:rsidRPr="000A13D5">
                <w:rPr>
                  <w:rFonts w:ascii="Palatino" w:hAnsi="Palatino"/>
                  <w:color w:val="1155CC"/>
                  <w:sz w:val="22"/>
                  <w:szCs w:val="22"/>
                  <w:u w:val="single"/>
                </w:rPr>
                <w:t>Help for people not receiving financial assistance | City of Ottawa</w:t>
              </w:r>
            </w:hyperlink>
          </w:p>
        </w:tc>
      </w:tr>
      <w:tr w:rsidR="00966F83" w:rsidRPr="000A13D5" w14:paraId="1D87FC65" w14:textId="77777777">
        <w:tc>
          <w:tcPr>
            <w:tcW w:w="1830" w:type="dxa"/>
            <w:tcMar>
              <w:top w:w="100" w:type="dxa"/>
              <w:left w:w="100" w:type="dxa"/>
              <w:bottom w:w="100" w:type="dxa"/>
              <w:right w:w="100" w:type="dxa"/>
            </w:tcMar>
          </w:tcPr>
          <w:p w14:paraId="64D9E205"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15C0B90E" w14:textId="77777777" w:rsidR="00966F83" w:rsidRPr="000A13D5" w:rsidRDefault="00567590">
            <w:pPr>
              <w:widowControl w:val="0"/>
              <w:rPr>
                <w:rFonts w:ascii="Palatino" w:hAnsi="Palatino"/>
                <w:sz w:val="22"/>
                <w:szCs w:val="22"/>
              </w:rPr>
            </w:pPr>
            <w:r w:rsidRPr="000A13D5">
              <w:rPr>
                <w:rFonts w:ascii="Palatino" w:hAnsi="Palatino"/>
                <w:sz w:val="22"/>
                <w:szCs w:val="22"/>
              </w:rPr>
              <w:t>N/A</w:t>
            </w:r>
          </w:p>
        </w:tc>
      </w:tr>
      <w:tr w:rsidR="00966F83" w:rsidRPr="000A13D5" w14:paraId="25A478CD" w14:textId="77777777">
        <w:tc>
          <w:tcPr>
            <w:tcW w:w="1830" w:type="dxa"/>
            <w:tcMar>
              <w:top w:w="100" w:type="dxa"/>
              <w:left w:w="100" w:type="dxa"/>
              <w:bottom w:w="100" w:type="dxa"/>
              <w:right w:w="100" w:type="dxa"/>
            </w:tcMar>
          </w:tcPr>
          <w:p w14:paraId="04EA6BE9"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303A8C7B" w14:textId="77777777" w:rsidR="00966F83" w:rsidRPr="000A13D5" w:rsidRDefault="00567590" w:rsidP="00C77541">
            <w:pPr>
              <w:widowControl w:val="0"/>
              <w:numPr>
                <w:ilvl w:val="0"/>
                <w:numId w:val="35"/>
              </w:numPr>
              <w:shd w:val="clear" w:color="auto" w:fill="FFFFFF"/>
              <w:rPr>
                <w:rFonts w:ascii="Palatino" w:hAnsi="Palatino"/>
                <w:sz w:val="22"/>
                <w:szCs w:val="22"/>
              </w:rPr>
            </w:pPr>
            <w:r w:rsidRPr="000A13D5">
              <w:rPr>
                <w:rFonts w:ascii="Palatino" w:hAnsi="Palatino"/>
                <w:sz w:val="22"/>
                <w:szCs w:val="22"/>
              </w:rPr>
              <w:t>613-580-2400</w:t>
            </w:r>
          </w:p>
          <w:p w14:paraId="512C256C" w14:textId="77777777" w:rsidR="00966F83" w:rsidRPr="000A13D5" w:rsidRDefault="00567590" w:rsidP="00C77541">
            <w:pPr>
              <w:widowControl w:val="0"/>
              <w:numPr>
                <w:ilvl w:val="0"/>
                <w:numId w:val="35"/>
              </w:numPr>
              <w:shd w:val="clear" w:color="auto" w:fill="FFFFFF"/>
              <w:rPr>
                <w:rFonts w:ascii="Palatino" w:hAnsi="Palatino"/>
                <w:sz w:val="22"/>
                <w:szCs w:val="22"/>
              </w:rPr>
            </w:pPr>
            <w:r w:rsidRPr="000A13D5">
              <w:rPr>
                <w:rFonts w:ascii="Palatino" w:hAnsi="Palatino"/>
                <w:sz w:val="22"/>
                <w:szCs w:val="22"/>
              </w:rPr>
              <w:t>1-866-261-9799</w:t>
            </w:r>
          </w:p>
        </w:tc>
      </w:tr>
      <w:tr w:rsidR="00966F83" w:rsidRPr="000A13D5" w14:paraId="5B5A2286" w14:textId="77777777">
        <w:tc>
          <w:tcPr>
            <w:tcW w:w="1830" w:type="dxa"/>
            <w:tcMar>
              <w:top w:w="100" w:type="dxa"/>
              <w:left w:w="100" w:type="dxa"/>
              <w:bottom w:w="100" w:type="dxa"/>
              <w:right w:w="100" w:type="dxa"/>
            </w:tcMar>
          </w:tcPr>
          <w:p w14:paraId="31BB1EC6"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1C1528F8" w14:textId="371851BE" w:rsidR="001275BC" w:rsidRPr="000A13D5" w:rsidRDefault="001275BC" w:rsidP="00C77541">
            <w:pPr>
              <w:widowControl w:val="0"/>
              <w:numPr>
                <w:ilvl w:val="0"/>
                <w:numId w:val="52"/>
              </w:numPr>
              <w:rPr>
                <w:rFonts w:ascii="Palatino" w:hAnsi="Palatino"/>
                <w:sz w:val="22"/>
                <w:szCs w:val="22"/>
              </w:rPr>
            </w:pPr>
            <w:r w:rsidRPr="000A13D5">
              <w:rPr>
                <w:rFonts w:ascii="Palatino" w:hAnsi="Palatino"/>
                <w:sz w:val="22"/>
                <w:szCs w:val="22"/>
                <w:highlight w:val="white"/>
              </w:rPr>
              <w:t>The applicant</w:t>
            </w:r>
            <w:r w:rsidR="00567590" w:rsidRPr="000A13D5">
              <w:rPr>
                <w:rFonts w:ascii="Palatino" w:hAnsi="Palatino"/>
                <w:sz w:val="22"/>
                <w:szCs w:val="22"/>
                <w:highlight w:val="white"/>
              </w:rPr>
              <w:t xml:space="preserve"> receive</w:t>
            </w:r>
            <w:r w:rsidRPr="000A13D5">
              <w:rPr>
                <w:rFonts w:ascii="Palatino" w:hAnsi="Palatino"/>
                <w:sz w:val="22"/>
                <w:szCs w:val="22"/>
                <w:highlight w:val="white"/>
              </w:rPr>
              <w:t>s</w:t>
            </w:r>
            <w:r w:rsidR="00567590" w:rsidRPr="000A13D5">
              <w:rPr>
                <w:rFonts w:ascii="Palatino" w:hAnsi="Palatino"/>
                <w:sz w:val="22"/>
                <w:szCs w:val="22"/>
                <w:highlight w:val="white"/>
              </w:rPr>
              <w:t xml:space="preserve"> or earn</w:t>
            </w:r>
            <w:r w:rsidRPr="000A13D5">
              <w:rPr>
                <w:rFonts w:ascii="Palatino" w:hAnsi="Palatino"/>
                <w:sz w:val="22"/>
                <w:szCs w:val="22"/>
                <w:highlight w:val="white"/>
              </w:rPr>
              <w:t>s</w:t>
            </w:r>
            <w:r w:rsidR="00567590" w:rsidRPr="000A13D5">
              <w:rPr>
                <w:rFonts w:ascii="Palatino" w:hAnsi="Palatino"/>
                <w:sz w:val="22"/>
                <w:szCs w:val="22"/>
                <w:highlight w:val="white"/>
              </w:rPr>
              <w:t xml:space="preserve"> a low income and have limited savings</w:t>
            </w:r>
          </w:p>
          <w:p w14:paraId="729864A6" w14:textId="3B04A87C" w:rsidR="00966F83" w:rsidRPr="000A13D5" w:rsidRDefault="00567590" w:rsidP="00C77541">
            <w:pPr>
              <w:widowControl w:val="0"/>
              <w:numPr>
                <w:ilvl w:val="0"/>
                <w:numId w:val="52"/>
              </w:numPr>
              <w:rPr>
                <w:rFonts w:ascii="Palatino" w:hAnsi="Palatino"/>
                <w:sz w:val="22"/>
                <w:szCs w:val="22"/>
              </w:rPr>
            </w:pPr>
            <w:r w:rsidRPr="000A13D5">
              <w:rPr>
                <w:rFonts w:ascii="Palatino" w:hAnsi="Palatino"/>
                <w:sz w:val="22"/>
                <w:szCs w:val="22"/>
                <w:highlight w:val="white"/>
              </w:rPr>
              <w:t xml:space="preserve">If </w:t>
            </w:r>
            <w:r w:rsidR="001275BC" w:rsidRPr="000A13D5">
              <w:rPr>
                <w:rFonts w:ascii="Palatino" w:hAnsi="Palatino"/>
                <w:sz w:val="22"/>
                <w:szCs w:val="22"/>
                <w:highlight w:val="white"/>
              </w:rPr>
              <w:t>the applicant is</w:t>
            </w:r>
            <w:r w:rsidRPr="000A13D5">
              <w:rPr>
                <w:rFonts w:ascii="Palatino" w:hAnsi="Palatino"/>
                <w:sz w:val="22"/>
                <w:szCs w:val="22"/>
                <w:highlight w:val="white"/>
              </w:rPr>
              <w:t xml:space="preserve"> receiving </w:t>
            </w:r>
            <w:hyperlink r:id="rId84">
              <w:r w:rsidRPr="000A13D5">
                <w:rPr>
                  <w:rFonts w:ascii="Palatino" w:hAnsi="Palatino"/>
                  <w:sz w:val="22"/>
                  <w:szCs w:val="22"/>
                  <w:highlight w:val="white"/>
                  <w:u w:val="single"/>
                </w:rPr>
                <w:t>Ontario Works</w:t>
              </w:r>
            </w:hyperlink>
            <w:r w:rsidRPr="000A13D5">
              <w:rPr>
                <w:rFonts w:ascii="Palatino" w:hAnsi="Palatino"/>
                <w:sz w:val="22"/>
                <w:szCs w:val="22"/>
                <w:highlight w:val="white"/>
              </w:rPr>
              <w:t xml:space="preserve"> or </w:t>
            </w:r>
            <w:hyperlink r:id="rId85">
              <w:r w:rsidRPr="000A13D5">
                <w:rPr>
                  <w:rFonts w:ascii="Palatino" w:hAnsi="Palatino"/>
                  <w:sz w:val="22"/>
                  <w:szCs w:val="22"/>
                  <w:highlight w:val="white"/>
                  <w:u w:val="single"/>
                </w:rPr>
                <w:t>ODSP</w:t>
              </w:r>
            </w:hyperlink>
            <w:r w:rsidRPr="000A13D5">
              <w:rPr>
                <w:rFonts w:ascii="Palatino" w:hAnsi="Palatino"/>
                <w:sz w:val="22"/>
                <w:szCs w:val="22"/>
                <w:highlight w:val="white"/>
              </w:rPr>
              <w:t xml:space="preserve">, </w:t>
            </w:r>
            <w:r w:rsidR="001275BC" w:rsidRPr="000A13D5">
              <w:rPr>
                <w:rFonts w:ascii="Palatino" w:hAnsi="Palatino"/>
                <w:sz w:val="22"/>
                <w:szCs w:val="22"/>
                <w:highlight w:val="white"/>
              </w:rPr>
              <w:t>the applicant</w:t>
            </w:r>
            <w:r w:rsidRPr="000A13D5">
              <w:rPr>
                <w:rFonts w:ascii="Palatino" w:hAnsi="Palatino"/>
                <w:sz w:val="22"/>
                <w:szCs w:val="22"/>
                <w:highlight w:val="white"/>
              </w:rPr>
              <w:t xml:space="preserve"> should talk to </w:t>
            </w:r>
            <w:r w:rsidR="00AF48F2" w:rsidRPr="000A13D5">
              <w:rPr>
                <w:rFonts w:ascii="Palatino" w:hAnsi="Palatino"/>
                <w:sz w:val="22"/>
                <w:szCs w:val="22"/>
                <w:highlight w:val="white"/>
              </w:rPr>
              <w:t xml:space="preserve">his or her </w:t>
            </w:r>
            <w:r w:rsidRPr="000A13D5">
              <w:rPr>
                <w:rFonts w:ascii="Palatino" w:hAnsi="Palatino"/>
                <w:sz w:val="22"/>
                <w:szCs w:val="22"/>
                <w:highlight w:val="white"/>
              </w:rPr>
              <w:t xml:space="preserve"> case worker. A case worker must first approve </w:t>
            </w:r>
            <w:r w:rsidR="00AF48F2" w:rsidRPr="000A13D5">
              <w:rPr>
                <w:rFonts w:ascii="Palatino" w:hAnsi="Palatino"/>
                <w:sz w:val="22"/>
                <w:szCs w:val="22"/>
                <w:highlight w:val="white"/>
              </w:rPr>
              <w:t>the</w:t>
            </w:r>
            <w:r w:rsidRPr="000A13D5">
              <w:rPr>
                <w:rFonts w:ascii="Palatino" w:hAnsi="Palatino"/>
                <w:sz w:val="22"/>
                <w:szCs w:val="22"/>
                <w:highlight w:val="white"/>
              </w:rPr>
              <w:t xml:space="preserve"> application. The City of Ottawa will not pay for an item or service that has already been purchased</w:t>
            </w:r>
          </w:p>
        </w:tc>
      </w:tr>
      <w:tr w:rsidR="00966F83" w:rsidRPr="000A13D5" w14:paraId="4DD70B5E" w14:textId="77777777">
        <w:tc>
          <w:tcPr>
            <w:tcW w:w="1830" w:type="dxa"/>
            <w:tcMar>
              <w:top w:w="100" w:type="dxa"/>
              <w:left w:w="100" w:type="dxa"/>
              <w:bottom w:w="100" w:type="dxa"/>
              <w:right w:w="100" w:type="dxa"/>
            </w:tcMar>
          </w:tcPr>
          <w:p w14:paraId="2BEB5003"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7D695B0D" w14:textId="77777777" w:rsidR="00966F83" w:rsidRPr="000A13D5" w:rsidRDefault="00567590">
            <w:pPr>
              <w:widowControl w:val="0"/>
              <w:rPr>
                <w:rFonts w:ascii="Palatino" w:hAnsi="Palatino"/>
                <w:sz w:val="22"/>
                <w:szCs w:val="22"/>
              </w:rPr>
            </w:pPr>
            <w:r w:rsidRPr="000A13D5">
              <w:rPr>
                <w:rFonts w:ascii="Palatino" w:hAnsi="Palatino"/>
                <w:sz w:val="22"/>
                <w:szCs w:val="22"/>
              </w:rPr>
              <w:t>N/A</w:t>
            </w:r>
          </w:p>
        </w:tc>
      </w:tr>
      <w:tr w:rsidR="00966F83" w:rsidRPr="000A13D5" w14:paraId="150E50AC" w14:textId="77777777">
        <w:tc>
          <w:tcPr>
            <w:tcW w:w="1830" w:type="dxa"/>
            <w:tcMar>
              <w:top w:w="100" w:type="dxa"/>
              <w:left w:w="100" w:type="dxa"/>
              <w:bottom w:w="100" w:type="dxa"/>
              <w:right w:w="100" w:type="dxa"/>
            </w:tcMar>
          </w:tcPr>
          <w:p w14:paraId="4DDBE28D"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078F070E" w14:textId="77777777" w:rsidR="00966F83" w:rsidRPr="000A13D5" w:rsidRDefault="00966F83">
            <w:pPr>
              <w:widowControl w:val="0"/>
              <w:rPr>
                <w:rFonts w:ascii="Palatino" w:hAnsi="Palatino"/>
                <w:i/>
                <w:sz w:val="22"/>
                <w:szCs w:val="22"/>
              </w:rPr>
            </w:pPr>
          </w:p>
        </w:tc>
      </w:tr>
    </w:tbl>
    <w:p w14:paraId="61398CE1" w14:textId="0F7081C7" w:rsidR="00966F83" w:rsidRPr="000A13D5" w:rsidRDefault="00567590" w:rsidP="000A13D5">
      <w:pPr>
        <w:pStyle w:val="Heading1"/>
        <w:numPr>
          <w:ilvl w:val="0"/>
          <w:numId w:val="155"/>
        </w:numPr>
      </w:pPr>
      <w:bookmarkStart w:id="39" w:name="_dntjstoqawug" w:colFirst="0" w:colLast="0"/>
      <w:bookmarkStart w:id="40" w:name="_Prince_Edward_Island"/>
      <w:bookmarkEnd w:id="39"/>
      <w:bookmarkEnd w:id="40"/>
      <w:r w:rsidRPr="000A13D5">
        <w:t>Prince Edward Island</w:t>
      </w:r>
    </w:p>
    <w:p w14:paraId="77DE8EFE" w14:textId="4B7FD577" w:rsidR="00966F83" w:rsidRPr="000A13D5" w:rsidRDefault="00567590">
      <w:pPr>
        <w:pStyle w:val="Heading2"/>
        <w:jc w:val="center"/>
        <w:rPr>
          <w:rFonts w:ascii="Palatino" w:hAnsi="Palatino"/>
          <w:b/>
          <w:bCs/>
          <w:sz w:val="22"/>
          <w:szCs w:val="22"/>
        </w:rPr>
      </w:pPr>
      <w:bookmarkStart w:id="41" w:name="_kpasbymympgf" w:colFirst="0" w:colLast="0"/>
      <w:bookmarkEnd w:id="41"/>
      <w:r w:rsidRPr="000A13D5">
        <w:rPr>
          <w:rFonts w:ascii="Palatino" w:hAnsi="Palatino"/>
          <w:b/>
          <w:bCs/>
          <w:sz w:val="22"/>
          <w:szCs w:val="22"/>
        </w:rPr>
        <w:t>Province</w:t>
      </w:r>
      <w:r w:rsidR="000A13D5">
        <w:rPr>
          <w:rFonts w:ascii="Palatino" w:hAnsi="Palatino"/>
          <w:b/>
          <w:bCs/>
          <w:sz w:val="22"/>
          <w:szCs w:val="22"/>
        </w:rPr>
        <w:t>-w</w:t>
      </w:r>
      <w:r w:rsidRPr="000A13D5">
        <w:rPr>
          <w:rFonts w:ascii="Palatino" w:hAnsi="Palatino"/>
          <w:b/>
          <w:bCs/>
          <w:sz w:val="22"/>
          <w:szCs w:val="22"/>
        </w:rPr>
        <w:t>ide</w:t>
      </w:r>
    </w:p>
    <w:p w14:paraId="30209EC2" w14:textId="77777777" w:rsidR="00966F83" w:rsidRPr="000A13D5" w:rsidRDefault="00966F83">
      <w:pPr>
        <w:rPr>
          <w:rFonts w:ascii="Palatino" w:hAnsi="Palatino"/>
          <w:sz w:val="22"/>
          <w:szCs w:val="22"/>
        </w:rPr>
      </w:pPr>
    </w:p>
    <w:tbl>
      <w:tblPr>
        <w:tblStyle w:val="3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7515"/>
      </w:tblGrid>
      <w:tr w:rsidR="00052547" w:rsidRPr="000A13D5" w14:paraId="403F0981" w14:textId="77777777">
        <w:tc>
          <w:tcPr>
            <w:tcW w:w="1845" w:type="dxa"/>
            <w:tcMar>
              <w:top w:w="100" w:type="dxa"/>
              <w:left w:w="100" w:type="dxa"/>
              <w:bottom w:w="100" w:type="dxa"/>
              <w:right w:w="100" w:type="dxa"/>
            </w:tcMar>
          </w:tcPr>
          <w:p w14:paraId="1192A22D" w14:textId="6548DE22" w:rsidR="00052547" w:rsidRPr="000A13D5" w:rsidRDefault="00052547">
            <w:pPr>
              <w:widowControl w:val="0"/>
              <w:rPr>
                <w:rFonts w:ascii="Palatino" w:hAnsi="Palatino"/>
                <w:i/>
                <w:sz w:val="22"/>
                <w:szCs w:val="22"/>
              </w:rPr>
            </w:pPr>
            <w:r w:rsidRPr="000A13D5">
              <w:rPr>
                <w:rFonts w:ascii="Palatino" w:hAnsi="Palatino"/>
                <w:i/>
                <w:sz w:val="22"/>
                <w:szCs w:val="22"/>
              </w:rPr>
              <w:t>10.1</w:t>
            </w:r>
          </w:p>
        </w:tc>
        <w:tc>
          <w:tcPr>
            <w:tcW w:w="7515" w:type="dxa"/>
            <w:tcMar>
              <w:top w:w="100" w:type="dxa"/>
              <w:left w:w="100" w:type="dxa"/>
              <w:bottom w:w="100" w:type="dxa"/>
              <w:right w:w="100" w:type="dxa"/>
            </w:tcMar>
          </w:tcPr>
          <w:p w14:paraId="41644F32" w14:textId="77777777" w:rsidR="00052547" w:rsidRPr="000A13D5" w:rsidRDefault="00052547">
            <w:pPr>
              <w:rPr>
                <w:rFonts w:ascii="Palatino" w:hAnsi="Palatino"/>
                <w:sz w:val="22"/>
                <w:szCs w:val="22"/>
              </w:rPr>
            </w:pPr>
          </w:p>
        </w:tc>
      </w:tr>
      <w:tr w:rsidR="00966F83" w:rsidRPr="000A13D5" w14:paraId="63B9873F" w14:textId="77777777">
        <w:tc>
          <w:tcPr>
            <w:tcW w:w="1845" w:type="dxa"/>
            <w:tcMar>
              <w:top w:w="100" w:type="dxa"/>
              <w:left w:w="100" w:type="dxa"/>
              <w:bottom w:w="100" w:type="dxa"/>
              <w:right w:w="100" w:type="dxa"/>
            </w:tcMar>
          </w:tcPr>
          <w:p w14:paraId="6E77554F"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15" w:type="dxa"/>
            <w:tcMar>
              <w:top w:w="100" w:type="dxa"/>
              <w:left w:w="100" w:type="dxa"/>
              <w:bottom w:w="100" w:type="dxa"/>
              <w:right w:w="100" w:type="dxa"/>
            </w:tcMar>
          </w:tcPr>
          <w:p w14:paraId="7310B9EC" w14:textId="77777777" w:rsidR="00966F83" w:rsidRPr="000A13D5" w:rsidRDefault="00567590">
            <w:pPr>
              <w:rPr>
                <w:rFonts w:ascii="Palatino" w:hAnsi="Palatino"/>
                <w:sz w:val="22"/>
                <w:szCs w:val="22"/>
              </w:rPr>
            </w:pPr>
            <w:r w:rsidRPr="000A13D5">
              <w:rPr>
                <w:rFonts w:ascii="Palatino" w:hAnsi="Palatino"/>
                <w:sz w:val="22"/>
                <w:szCs w:val="22"/>
              </w:rPr>
              <w:t>PEI Home Renovation Program</w:t>
            </w:r>
          </w:p>
        </w:tc>
      </w:tr>
      <w:tr w:rsidR="00966F83" w:rsidRPr="000A13D5" w14:paraId="0B2E248D" w14:textId="77777777">
        <w:tc>
          <w:tcPr>
            <w:tcW w:w="1845" w:type="dxa"/>
            <w:tcMar>
              <w:top w:w="100" w:type="dxa"/>
              <w:left w:w="100" w:type="dxa"/>
              <w:bottom w:w="100" w:type="dxa"/>
              <w:right w:w="100" w:type="dxa"/>
            </w:tcMar>
          </w:tcPr>
          <w:p w14:paraId="5F86671C"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15" w:type="dxa"/>
            <w:tcMar>
              <w:top w:w="100" w:type="dxa"/>
              <w:left w:w="100" w:type="dxa"/>
              <w:bottom w:w="100" w:type="dxa"/>
              <w:right w:w="100" w:type="dxa"/>
            </w:tcMar>
          </w:tcPr>
          <w:p w14:paraId="422E743D" w14:textId="77777777" w:rsidR="00966F83" w:rsidRPr="000A13D5" w:rsidRDefault="00567590">
            <w:pPr>
              <w:rPr>
                <w:rFonts w:ascii="Palatino" w:hAnsi="Palatino"/>
                <w:sz w:val="22"/>
                <w:szCs w:val="22"/>
              </w:rPr>
            </w:pPr>
            <w:r w:rsidRPr="000A13D5">
              <w:rPr>
                <w:rFonts w:ascii="Palatino" w:hAnsi="Palatino"/>
                <w:sz w:val="22"/>
                <w:szCs w:val="22"/>
              </w:rPr>
              <w:t>Government of Prince Edward Island</w:t>
            </w:r>
          </w:p>
        </w:tc>
      </w:tr>
      <w:tr w:rsidR="00966F83" w:rsidRPr="000A13D5" w14:paraId="0EC68C7F" w14:textId="77777777">
        <w:tc>
          <w:tcPr>
            <w:tcW w:w="1845" w:type="dxa"/>
            <w:tcMar>
              <w:top w:w="100" w:type="dxa"/>
              <w:left w:w="100" w:type="dxa"/>
              <w:bottom w:w="100" w:type="dxa"/>
              <w:right w:w="100" w:type="dxa"/>
            </w:tcMar>
          </w:tcPr>
          <w:p w14:paraId="043CE747"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15" w:type="dxa"/>
            <w:tcMar>
              <w:top w:w="100" w:type="dxa"/>
              <w:left w:w="100" w:type="dxa"/>
              <w:bottom w:w="100" w:type="dxa"/>
              <w:right w:w="100" w:type="dxa"/>
            </w:tcMar>
          </w:tcPr>
          <w:p w14:paraId="2F814F28" w14:textId="77777777" w:rsidR="00966F83" w:rsidRPr="000A13D5" w:rsidRDefault="00567590">
            <w:pPr>
              <w:rPr>
                <w:rFonts w:ascii="Palatino" w:hAnsi="Palatino"/>
                <w:sz w:val="22"/>
                <w:szCs w:val="22"/>
              </w:rPr>
            </w:pPr>
            <w:hyperlink r:id="rId86">
              <w:r w:rsidRPr="000A13D5">
                <w:rPr>
                  <w:rFonts w:ascii="Palatino" w:hAnsi="Palatino"/>
                  <w:color w:val="1155CC"/>
                  <w:sz w:val="22"/>
                  <w:szCs w:val="22"/>
                  <w:u w:val="single"/>
                </w:rPr>
                <w:t>PEI Home Renovation Programs</w:t>
              </w:r>
            </w:hyperlink>
          </w:p>
        </w:tc>
      </w:tr>
      <w:tr w:rsidR="00966F83" w:rsidRPr="000A13D5" w14:paraId="41B5DF7F" w14:textId="77777777">
        <w:tc>
          <w:tcPr>
            <w:tcW w:w="1845" w:type="dxa"/>
            <w:tcMar>
              <w:top w:w="100" w:type="dxa"/>
              <w:left w:w="100" w:type="dxa"/>
              <w:bottom w:w="100" w:type="dxa"/>
              <w:right w:w="100" w:type="dxa"/>
            </w:tcMar>
          </w:tcPr>
          <w:p w14:paraId="7208AB3E"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15" w:type="dxa"/>
            <w:tcMar>
              <w:top w:w="100" w:type="dxa"/>
              <w:left w:w="100" w:type="dxa"/>
              <w:bottom w:w="100" w:type="dxa"/>
              <w:right w:w="100" w:type="dxa"/>
            </w:tcMar>
          </w:tcPr>
          <w:p w14:paraId="519E51D3" w14:textId="16AA1E9F" w:rsidR="00966F83" w:rsidRPr="000A13D5" w:rsidRDefault="00AF48F2">
            <w:pPr>
              <w:rPr>
                <w:rFonts w:ascii="Palatino" w:hAnsi="Palatino"/>
                <w:sz w:val="22"/>
                <w:szCs w:val="22"/>
              </w:rPr>
            </w:pPr>
            <w:hyperlink r:id="rId87" w:history="1">
              <w:r w:rsidRPr="000A13D5">
                <w:rPr>
                  <w:rStyle w:val="Hyperlink"/>
                  <w:rFonts w:ascii="Palatino" w:hAnsi="Palatino"/>
                  <w:sz w:val="22"/>
                  <w:szCs w:val="22"/>
                </w:rPr>
                <w:t>homereno@gov.pe.ca</w:t>
              </w:r>
            </w:hyperlink>
            <w:r w:rsidRPr="000A13D5">
              <w:rPr>
                <w:rFonts w:ascii="Palatino" w:hAnsi="Palatino"/>
                <w:sz w:val="22"/>
                <w:szCs w:val="22"/>
              </w:rPr>
              <w:t xml:space="preserve"> </w:t>
            </w:r>
          </w:p>
        </w:tc>
      </w:tr>
      <w:tr w:rsidR="00966F83" w:rsidRPr="000A13D5" w14:paraId="410616EA" w14:textId="77777777">
        <w:tc>
          <w:tcPr>
            <w:tcW w:w="1845" w:type="dxa"/>
            <w:tcMar>
              <w:top w:w="100" w:type="dxa"/>
              <w:left w:w="100" w:type="dxa"/>
              <w:bottom w:w="100" w:type="dxa"/>
              <w:right w:w="100" w:type="dxa"/>
            </w:tcMar>
          </w:tcPr>
          <w:p w14:paraId="794BEECA"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15" w:type="dxa"/>
            <w:tcMar>
              <w:top w:w="100" w:type="dxa"/>
              <w:left w:w="100" w:type="dxa"/>
              <w:bottom w:w="100" w:type="dxa"/>
              <w:right w:w="100" w:type="dxa"/>
            </w:tcMar>
          </w:tcPr>
          <w:p w14:paraId="7114AB8C" w14:textId="77777777" w:rsidR="00966F83" w:rsidRPr="000A13D5" w:rsidRDefault="00567590">
            <w:pPr>
              <w:rPr>
                <w:rFonts w:ascii="Palatino" w:hAnsi="Palatino"/>
                <w:sz w:val="22"/>
                <w:szCs w:val="22"/>
              </w:rPr>
            </w:pPr>
            <w:r w:rsidRPr="000A13D5">
              <w:rPr>
                <w:rFonts w:ascii="Palatino" w:hAnsi="Palatino"/>
                <w:sz w:val="22"/>
                <w:szCs w:val="22"/>
              </w:rPr>
              <w:t>902 368 3394 (fax only)</w:t>
            </w:r>
          </w:p>
        </w:tc>
      </w:tr>
      <w:tr w:rsidR="00966F83" w:rsidRPr="000A13D5" w14:paraId="7E997F49" w14:textId="77777777">
        <w:tc>
          <w:tcPr>
            <w:tcW w:w="1845" w:type="dxa"/>
            <w:tcMar>
              <w:top w:w="100" w:type="dxa"/>
              <w:left w:w="100" w:type="dxa"/>
              <w:bottom w:w="100" w:type="dxa"/>
              <w:right w:w="100" w:type="dxa"/>
            </w:tcMar>
          </w:tcPr>
          <w:p w14:paraId="21A9EEFE"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15" w:type="dxa"/>
            <w:tcMar>
              <w:top w:w="100" w:type="dxa"/>
              <w:left w:w="100" w:type="dxa"/>
              <w:bottom w:w="100" w:type="dxa"/>
              <w:right w:w="100" w:type="dxa"/>
            </w:tcMar>
          </w:tcPr>
          <w:p w14:paraId="7ED3D558" w14:textId="3CC07B4F" w:rsidR="00AF48F2" w:rsidRPr="000A13D5" w:rsidRDefault="00567590" w:rsidP="00C77541">
            <w:pPr>
              <w:pStyle w:val="ListParagraph"/>
              <w:numPr>
                <w:ilvl w:val="0"/>
                <w:numId w:val="97"/>
              </w:numPr>
              <w:rPr>
                <w:rFonts w:ascii="Palatino" w:hAnsi="Palatino"/>
                <w:sz w:val="22"/>
                <w:szCs w:val="22"/>
              </w:rPr>
            </w:pPr>
            <w:r w:rsidRPr="000A13D5">
              <w:rPr>
                <w:rFonts w:ascii="Palatino" w:hAnsi="Palatino"/>
                <w:sz w:val="22"/>
                <w:szCs w:val="22"/>
              </w:rPr>
              <w:t>PEI resident (with a PEI Health Card) and a Canadian Citizen or Permanent Resident</w:t>
            </w:r>
          </w:p>
          <w:p w14:paraId="51E9563D" w14:textId="3F474C82" w:rsidR="00AF48F2" w:rsidRPr="000A13D5" w:rsidRDefault="00567590" w:rsidP="00C77541">
            <w:pPr>
              <w:pStyle w:val="ListParagraph"/>
              <w:numPr>
                <w:ilvl w:val="0"/>
                <w:numId w:val="97"/>
              </w:numPr>
              <w:rPr>
                <w:rFonts w:ascii="Palatino" w:hAnsi="Palatino"/>
                <w:sz w:val="22"/>
                <w:szCs w:val="22"/>
              </w:rPr>
            </w:pPr>
            <w:r w:rsidRPr="000A13D5">
              <w:rPr>
                <w:rFonts w:ascii="Palatino" w:hAnsi="Palatino"/>
                <w:sz w:val="22"/>
                <w:szCs w:val="22"/>
              </w:rPr>
              <w:t>Combined income is $50,000 or less</w:t>
            </w:r>
          </w:p>
          <w:p w14:paraId="0911F96E" w14:textId="468061FF" w:rsidR="00AF48F2" w:rsidRPr="000A13D5" w:rsidRDefault="00567590" w:rsidP="00C77541">
            <w:pPr>
              <w:pStyle w:val="ListParagraph"/>
              <w:numPr>
                <w:ilvl w:val="0"/>
                <w:numId w:val="97"/>
              </w:numPr>
              <w:rPr>
                <w:rFonts w:ascii="Palatino" w:hAnsi="Palatino"/>
                <w:sz w:val="22"/>
                <w:szCs w:val="22"/>
              </w:rPr>
            </w:pPr>
            <w:r w:rsidRPr="000A13D5">
              <w:rPr>
                <w:rFonts w:ascii="Palatino" w:hAnsi="Palatino"/>
                <w:sz w:val="22"/>
                <w:szCs w:val="22"/>
              </w:rPr>
              <w:t>Home is princip</w:t>
            </w:r>
            <w:r w:rsidR="00F776BC">
              <w:rPr>
                <w:rFonts w:ascii="Palatino" w:hAnsi="Palatino"/>
                <w:sz w:val="22"/>
                <w:szCs w:val="22"/>
              </w:rPr>
              <w:t>al</w:t>
            </w:r>
            <w:r w:rsidRPr="000A13D5">
              <w:rPr>
                <w:rFonts w:ascii="Palatino" w:hAnsi="Palatino"/>
                <w:sz w:val="22"/>
                <w:szCs w:val="22"/>
              </w:rPr>
              <w:t xml:space="preserve"> </w:t>
            </w:r>
            <w:proofErr w:type="gramStart"/>
            <w:r w:rsidRPr="000A13D5">
              <w:rPr>
                <w:rFonts w:ascii="Palatino" w:hAnsi="Palatino"/>
                <w:sz w:val="22"/>
                <w:szCs w:val="22"/>
              </w:rPr>
              <w:t>residence</w:t>
            </w:r>
            <w:proofErr w:type="gramEnd"/>
            <w:r w:rsidRPr="000A13D5">
              <w:rPr>
                <w:rFonts w:ascii="Palatino" w:hAnsi="Palatino"/>
                <w:sz w:val="22"/>
                <w:szCs w:val="22"/>
              </w:rPr>
              <w:t xml:space="preserve"> and</w:t>
            </w:r>
            <w:r w:rsidR="00AF48F2" w:rsidRPr="000A13D5">
              <w:rPr>
                <w:rFonts w:ascii="Palatino" w:hAnsi="Palatino"/>
                <w:sz w:val="22"/>
                <w:szCs w:val="22"/>
              </w:rPr>
              <w:t xml:space="preserve"> the applicant</w:t>
            </w:r>
            <w:r w:rsidRPr="000A13D5">
              <w:rPr>
                <w:rFonts w:ascii="Palatino" w:hAnsi="Palatino"/>
                <w:sz w:val="22"/>
                <w:szCs w:val="22"/>
              </w:rPr>
              <w:t xml:space="preserve"> currently reside</w:t>
            </w:r>
            <w:r w:rsidR="00AF48F2" w:rsidRPr="000A13D5">
              <w:rPr>
                <w:rFonts w:ascii="Palatino" w:hAnsi="Palatino"/>
                <w:sz w:val="22"/>
                <w:szCs w:val="22"/>
              </w:rPr>
              <w:t>s</w:t>
            </w:r>
            <w:r w:rsidRPr="000A13D5">
              <w:rPr>
                <w:rFonts w:ascii="Palatino" w:hAnsi="Palatino"/>
                <w:sz w:val="22"/>
                <w:szCs w:val="22"/>
              </w:rPr>
              <w:t xml:space="preserve"> in that home</w:t>
            </w:r>
          </w:p>
          <w:p w14:paraId="419402A8" w14:textId="463C55CB" w:rsidR="00AF48F2" w:rsidRPr="000A13D5" w:rsidRDefault="00AF48F2" w:rsidP="00C77541">
            <w:pPr>
              <w:pStyle w:val="ListParagraph"/>
              <w:numPr>
                <w:ilvl w:val="0"/>
                <w:numId w:val="97"/>
              </w:numPr>
              <w:rPr>
                <w:rFonts w:ascii="Palatino" w:hAnsi="Palatino"/>
                <w:sz w:val="22"/>
                <w:szCs w:val="22"/>
              </w:rPr>
            </w:pPr>
            <w:r w:rsidRPr="000A13D5">
              <w:rPr>
                <w:rFonts w:ascii="Palatino" w:hAnsi="Palatino"/>
                <w:sz w:val="22"/>
                <w:szCs w:val="22"/>
              </w:rPr>
              <w:t>The applicant is</w:t>
            </w:r>
            <w:r w:rsidR="00567590" w:rsidRPr="000A13D5">
              <w:rPr>
                <w:rFonts w:ascii="Palatino" w:hAnsi="Palatino"/>
                <w:sz w:val="22"/>
                <w:szCs w:val="22"/>
              </w:rPr>
              <w:t xml:space="preserve"> the owner of the property or ha</w:t>
            </w:r>
            <w:r w:rsidRPr="000A13D5">
              <w:rPr>
                <w:rFonts w:ascii="Palatino" w:hAnsi="Palatino"/>
                <w:sz w:val="22"/>
                <w:szCs w:val="22"/>
              </w:rPr>
              <w:t>s</w:t>
            </w:r>
            <w:r w:rsidR="00567590" w:rsidRPr="000A13D5">
              <w:rPr>
                <w:rFonts w:ascii="Palatino" w:hAnsi="Palatino"/>
                <w:sz w:val="22"/>
                <w:szCs w:val="22"/>
              </w:rPr>
              <w:t xml:space="preserve"> a life interest in the property</w:t>
            </w:r>
          </w:p>
          <w:p w14:paraId="2A9F79CF" w14:textId="13B424A4" w:rsidR="00AF48F2" w:rsidRPr="000A13D5" w:rsidRDefault="00567590" w:rsidP="00C77541">
            <w:pPr>
              <w:pStyle w:val="ListParagraph"/>
              <w:numPr>
                <w:ilvl w:val="0"/>
                <w:numId w:val="97"/>
              </w:numPr>
              <w:rPr>
                <w:rFonts w:ascii="Palatino" w:hAnsi="Palatino"/>
                <w:sz w:val="22"/>
                <w:szCs w:val="22"/>
              </w:rPr>
            </w:pPr>
            <w:r w:rsidRPr="000A13D5">
              <w:rPr>
                <w:rFonts w:ascii="Palatino" w:hAnsi="Palatino"/>
                <w:sz w:val="22"/>
                <w:szCs w:val="22"/>
              </w:rPr>
              <w:t>Property value is $300,000 or less</w:t>
            </w:r>
          </w:p>
          <w:p w14:paraId="0F4253E7" w14:textId="6BF6D07C" w:rsidR="00966F83" w:rsidRPr="000A13D5" w:rsidRDefault="00AF48F2" w:rsidP="00C77541">
            <w:pPr>
              <w:pStyle w:val="ListParagraph"/>
              <w:numPr>
                <w:ilvl w:val="0"/>
                <w:numId w:val="97"/>
              </w:numPr>
              <w:rPr>
                <w:rFonts w:ascii="Palatino" w:hAnsi="Palatino"/>
                <w:sz w:val="22"/>
                <w:szCs w:val="22"/>
              </w:rPr>
            </w:pPr>
            <w:r w:rsidRPr="000A13D5">
              <w:rPr>
                <w:rFonts w:ascii="Palatino" w:hAnsi="Palatino"/>
                <w:sz w:val="22"/>
                <w:szCs w:val="22"/>
              </w:rPr>
              <w:t>The applicant has</w:t>
            </w:r>
            <w:r w:rsidR="00567590" w:rsidRPr="000A13D5">
              <w:rPr>
                <w:rFonts w:ascii="Palatino" w:hAnsi="Palatino"/>
                <w:sz w:val="22"/>
                <w:szCs w:val="22"/>
              </w:rPr>
              <w:t xml:space="preserve"> not met the maximum grant through previous applications</w:t>
            </w:r>
          </w:p>
        </w:tc>
      </w:tr>
      <w:tr w:rsidR="00966F83" w:rsidRPr="000A13D5" w14:paraId="5BED0FF8" w14:textId="77777777">
        <w:tc>
          <w:tcPr>
            <w:tcW w:w="1845" w:type="dxa"/>
            <w:tcMar>
              <w:top w:w="100" w:type="dxa"/>
              <w:left w:w="100" w:type="dxa"/>
              <w:bottom w:w="100" w:type="dxa"/>
              <w:right w:w="100" w:type="dxa"/>
            </w:tcMar>
          </w:tcPr>
          <w:p w14:paraId="61B50077"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Limit</w:t>
            </w:r>
          </w:p>
        </w:tc>
        <w:tc>
          <w:tcPr>
            <w:tcW w:w="7515" w:type="dxa"/>
            <w:tcMar>
              <w:top w:w="100" w:type="dxa"/>
              <w:left w:w="100" w:type="dxa"/>
              <w:bottom w:w="100" w:type="dxa"/>
              <w:right w:w="100" w:type="dxa"/>
            </w:tcMar>
          </w:tcPr>
          <w:p w14:paraId="77DFB343" w14:textId="00EE5D88" w:rsidR="00966F83" w:rsidRPr="000A13D5" w:rsidRDefault="00151CDC">
            <w:pPr>
              <w:rPr>
                <w:rFonts w:ascii="Palatino" w:hAnsi="Palatino"/>
                <w:sz w:val="22"/>
                <w:szCs w:val="22"/>
              </w:rPr>
            </w:pPr>
            <w:r w:rsidRPr="000A13D5">
              <w:rPr>
                <w:rFonts w:ascii="Palatino" w:hAnsi="Palatino"/>
                <w:color w:val="344053"/>
                <w:spacing w:val="-2"/>
                <w:sz w:val="22"/>
                <w:szCs w:val="22"/>
                <w:shd w:val="clear" w:color="auto" w:fill="FFFFFF"/>
              </w:rPr>
              <w:t>Eligible applicants may receive up to a maximum of $12,000 for eligible renovations to the structure, heating, plumbing, and electrical systems, or to improve life safety. In the case of an applicant with a permanent disability, a maximum of $16,000 may be available if the renovations improve the accessibility of the house</w:t>
            </w:r>
          </w:p>
        </w:tc>
      </w:tr>
      <w:tr w:rsidR="00966F83" w:rsidRPr="000A13D5" w14:paraId="685E6AD6" w14:textId="77777777">
        <w:tc>
          <w:tcPr>
            <w:tcW w:w="1845" w:type="dxa"/>
            <w:tcMar>
              <w:top w:w="100" w:type="dxa"/>
              <w:left w:w="100" w:type="dxa"/>
              <w:bottom w:w="100" w:type="dxa"/>
              <w:right w:w="100" w:type="dxa"/>
            </w:tcMar>
          </w:tcPr>
          <w:p w14:paraId="308A7609"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15" w:type="dxa"/>
            <w:tcMar>
              <w:top w:w="100" w:type="dxa"/>
              <w:left w:w="100" w:type="dxa"/>
              <w:bottom w:w="100" w:type="dxa"/>
              <w:right w:w="100" w:type="dxa"/>
            </w:tcMar>
          </w:tcPr>
          <w:p w14:paraId="4ADF020C" w14:textId="60AAC9DE" w:rsidR="00966F83" w:rsidRPr="000A13D5" w:rsidRDefault="00966F83">
            <w:pPr>
              <w:rPr>
                <w:rFonts w:ascii="Palatino" w:hAnsi="Palatino"/>
                <w:sz w:val="22"/>
                <w:szCs w:val="22"/>
              </w:rPr>
            </w:pPr>
          </w:p>
        </w:tc>
      </w:tr>
    </w:tbl>
    <w:p w14:paraId="093583D7" w14:textId="77777777" w:rsidR="00966F83" w:rsidRPr="000A13D5" w:rsidRDefault="00966F83">
      <w:pPr>
        <w:rPr>
          <w:rFonts w:ascii="Palatino" w:hAnsi="Palatino"/>
          <w:sz w:val="22"/>
          <w:szCs w:val="22"/>
        </w:rPr>
      </w:pPr>
    </w:p>
    <w:p w14:paraId="650F7864" w14:textId="77777777" w:rsidR="00966F83" w:rsidRPr="000A13D5" w:rsidRDefault="00966F83">
      <w:pPr>
        <w:rPr>
          <w:rFonts w:ascii="Palatino" w:hAnsi="Palatino"/>
          <w:sz w:val="22"/>
          <w:szCs w:val="22"/>
        </w:rPr>
      </w:pPr>
    </w:p>
    <w:tbl>
      <w:tblPr>
        <w:tblStyle w:val="3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210E52A8" w14:textId="77777777">
        <w:tc>
          <w:tcPr>
            <w:tcW w:w="1830" w:type="dxa"/>
            <w:tcMar>
              <w:top w:w="100" w:type="dxa"/>
              <w:left w:w="100" w:type="dxa"/>
              <w:bottom w:w="100" w:type="dxa"/>
              <w:right w:w="100" w:type="dxa"/>
            </w:tcMar>
          </w:tcPr>
          <w:p w14:paraId="5FC7E106" w14:textId="0BDDDDD2" w:rsidR="00052547" w:rsidRPr="000A13D5" w:rsidRDefault="00052547">
            <w:pPr>
              <w:widowControl w:val="0"/>
              <w:rPr>
                <w:rFonts w:ascii="Palatino" w:hAnsi="Palatino"/>
                <w:i/>
                <w:sz w:val="22"/>
                <w:szCs w:val="22"/>
              </w:rPr>
            </w:pPr>
            <w:r w:rsidRPr="000A13D5">
              <w:rPr>
                <w:rFonts w:ascii="Palatino" w:hAnsi="Palatino"/>
                <w:i/>
                <w:sz w:val="22"/>
                <w:szCs w:val="22"/>
              </w:rPr>
              <w:t>10.2</w:t>
            </w:r>
          </w:p>
        </w:tc>
        <w:tc>
          <w:tcPr>
            <w:tcW w:w="7530" w:type="dxa"/>
            <w:tcMar>
              <w:top w:w="100" w:type="dxa"/>
              <w:left w:w="100" w:type="dxa"/>
              <w:bottom w:w="100" w:type="dxa"/>
              <w:right w:w="100" w:type="dxa"/>
            </w:tcMar>
          </w:tcPr>
          <w:p w14:paraId="1210941A" w14:textId="77777777" w:rsidR="00052547" w:rsidRPr="000A13D5" w:rsidRDefault="00052547">
            <w:pPr>
              <w:rPr>
                <w:rFonts w:ascii="Palatino" w:hAnsi="Palatino"/>
                <w:sz w:val="22"/>
                <w:szCs w:val="22"/>
              </w:rPr>
            </w:pPr>
          </w:p>
        </w:tc>
      </w:tr>
      <w:tr w:rsidR="00966F83" w:rsidRPr="000A13D5" w14:paraId="49C394EF" w14:textId="77777777">
        <w:tc>
          <w:tcPr>
            <w:tcW w:w="1830" w:type="dxa"/>
            <w:tcMar>
              <w:top w:w="100" w:type="dxa"/>
              <w:left w:w="100" w:type="dxa"/>
              <w:bottom w:w="100" w:type="dxa"/>
              <w:right w:w="100" w:type="dxa"/>
            </w:tcMar>
          </w:tcPr>
          <w:p w14:paraId="1D8A7164"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632CD3BB" w14:textId="77777777" w:rsidR="00966F83" w:rsidRPr="000A13D5" w:rsidRDefault="00567590">
            <w:pPr>
              <w:rPr>
                <w:rFonts w:ascii="Palatino" w:hAnsi="Palatino"/>
                <w:sz w:val="22"/>
                <w:szCs w:val="22"/>
              </w:rPr>
            </w:pPr>
            <w:r w:rsidRPr="000A13D5">
              <w:rPr>
                <w:rFonts w:ascii="Palatino" w:hAnsi="Palatino"/>
                <w:sz w:val="22"/>
                <w:szCs w:val="22"/>
              </w:rPr>
              <w:t>Seniors Safe @ Home Program</w:t>
            </w:r>
          </w:p>
        </w:tc>
      </w:tr>
      <w:tr w:rsidR="00966F83" w:rsidRPr="000A13D5" w14:paraId="54D2C3F0" w14:textId="77777777">
        <w:tc>
          <w:tcPr>
            <w:tcW w:w="1830" w:type="dxa"/>
            <w:tcMar>
              <w:top w:w="100" w:type="dxa"/>
              <w:left w:w="100" w:type="dxa"/>
              <w:bottom w:w="100" w:type="dxa"/>
              <w:right w:w="100" w:type="dxa"/>
            </w:tcMar>
          </w:tcPr>
          <w:p w14:paraId="6F357328"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08FB9AB" w14:textId="77777777" w:rsidR="00966F83" w:rsidRPr="000A13D5" w:rsidRDefault="00567590">
            <w:pPr>
              <w:rPr>
                <w:rFonts w:ascii="Palatino" w:hAnsi="Palatino"/>
                <w:sz w:val="22"/>
                <w:szCs w:val="22"/>
              </w:rPr>
            </w:pPr>
            <w:r w:rsidRPr="000A13D5">
              <w:rPr>
                <w:rFonts w:ascii="Palatino" w:hAnsi="Palatino"/>
                <w:sz w:val="22"/>
                <w:szCs w:val="22"/>
              </w:rPr>
              <w:t>Government of Prince Edward Island</w:t>
            </w:r>
          </w:p>
        </w:tc>
      </w:tr>
      <w:tr w:rsidR="00966F83" w:rsidRPr="000A13D5" w14:paraId="5D7AF912" w14:textId="77777777">
        <w:tc>
          <w:tcPr>
            <w:tcW w:w="1830" w:type="dxa"/>
            <w:tcMar>
              <w:top w:w="100" w:type="dxa"/>
              <w:left w:w="100" w:type="dxa"/>
              <w:bottom w:w="100" w:type="dxa"/>
              <w:right w:w="100" w:type="dxa"/>
            </w:tcMar>
          </w:tcPr>
          <w:p w14:paraId="34B3C0E7"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6EFC3B47" w14:textId="77777777" w:rsidR="00966F83" w:rsidRPr="000A13D5" w:rsidRDefault="00567590">
            <w:pPr>
              <w:rPr>
                <w:rFonts w:ascii="Palatino" w:hAnsi="Palatino"/>
                <w:sz w:val="22"/>
                <w:szCs w:val="22"/>
              </w:rPr>
            </w:pPr>
            <w:hyperlink r:id="rId88">
              <w:r w:rsidRPr="000A13D5">
                <w:rPr>
                  <w:rFonts w:ascii="Palatino" w:hAnsi="Palatino"/>
                  <w:color w:val="1155CC"/>
                  <w:sz w:val="22"/>
                  <w:szCs w:val="22"/>
                  <w:u w:val="single"/>
                </w:rPr>
                <w:t>Seniors Safe @ Home Program</w:t>
              </w:r>
            </w:hyperlink>
          </w:p>
        </w:tc>
      </w:tr>
      <w:tr w:rsidR="00966F83" w:rsidRPr="000A13D5" w14:paraId="65BAD650" w14:textId="77777777">
        <w:tc>
          <w:tcPr>
            <w:tcW w:w="1830" w:type="dxa"/>
            <w:tcMar>
              <w:top w:w="100" w:type="dxa"/>
              <w:left w:w="100" w:type="dxa"/>
              <w:bottom w:w="100" w:type="dxa"/>
              <w:right w:w="100" w:type="dxa"/>
            </w:tcMar>
          </w:tcPr>
          <w:p w14:paraId="51B1FF21"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34957BCA" w14:textId="3E277910" w:rsidR="00966F83" w:rsidRPr="000A13D5" w:rsidRDefault="00AF48F2">
            <w:pPr>
              <w:rPr>
                <w:rFonts w:ascii="Palatino" w:hAnsi="Palatino"/>
                <w:sz w:val="22"/>
                <w:szCs w:val="22"/>
              </w:rPr>
            </w:pPr>
            <w:hyperlink r:id="rId89" w:history="1">
              <w:r w:rsidRPr="000A13D5">
                <w:rPr>
                  <w:rStyle w:val="Hyperlink"/>
                  <w:rFonts w:ascii="Palatino" w:hAnsi="Palatino"/>
                  <w:sz w:val="22"/>
                  <w:szCs w:val="22"/>
                </w:rPr>
                <w:t>homereno@gov.pe.ca</w:t>
              </w:r>
            </w:hyperlink>
            <w:r w:rsidRPr="000A13D5">
              <w:rPr>
                <w:rFonts w:ascii="Palatino" w:hAnsi="Palatino"/>
                <w:sz w:val="22"/>
                <w:szCs w:val="22"/>
              </w:rPr>
              <w:t xml:space="preserve"> </w:t>
            </w:r>
          </w:p>
        </w:tc>
      </w:tr>
      <w:tr w:rsidR="00966F83" w:rsidRPr="000A13D5" w14:paraId="4D1CA09D" w14:textId="77777777">
        <w:tc>
          <w:tcPr>
            <w:tcW w:w="1830" w:type="dxa"/>
            <w:tcMar>
              <w:top w:w="100" w:type="dxa"/>
              <w:left w:w="100" w:type="dxa"/>
              <w:bottom w:w="100" w:type="dxa"/>
              <w:right w:w="100" w:type="dxa"/>
            </w:tcMar>
          </w:tcPr>
          <w:p w14:paraId="4BBCA469"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1EFC38D2" w14:textId="77777777" w:rsidR="00966F83" w:rsidRPr="000A13D5" w:rsidRDefault="00567590">
            <w:pPr>
              <w:rPr>
                <w:rFonts w:ascii="Palatino" w:hAnsi="Palatino"/>
                <w:sz w:val="22"/>
                <w:szCs w:val="22"/>
              </w:rPr>
            </w:pPr>
            <w:r w:rsidRPr="000A13D5">
              <w:rPr>
                <w:rFonts w:ascii="Palatino" w:hAnsi="Palatino"/>
                <w:sz w:val="22"/>
                <w:szCs w:val="22"/>
              </w:rPr>
              <w:t>(902) 368-4889 Toll Free Telephone: 1-855-374-7366</w:t>
            </w:r>
          </w:p>
        </w:tc>
      </w:tr>
      <w:tr w:rsidR="00966F83" w:rsidRPr="000A13D5" w14:paraId="5EFD8C7E" w14:textId="77777777">
        <w:tc>
          <w:tcPr>
            <w:tcW w:w="1830" w:type="dxa"/>
            <w:tcMar>
              <w:top w:w="100" w:type="dxa"/>
              <w:left w:w="100" w:type="dxa"/>
              <w:bottom w:w="100" w:type="dxa"/>
              <w:right w:w="100" w:type="dxa"/>
            </w:tcMar>
          </w:tcPr>
          <w:p w14:paraId="5E4A7615"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004616B2" w14:textId="77777777" w:rsidR="00AF48F2" w:rsidRPr="000A13D5" w:rsidRDefault="00567590" w:rsidP="00C77541">
            <w:pPr>
              <w:pStyle w:val="ListParagraph"/>
              <w:numPr>
                <w:ilvl w:val="0"/>
                <w:numId w:val="98"/>
              </w:numPr>
              <w:rPr>
                <w:rFonts w:ascii="Palatino" w:hAnsi="Palatino"/>
                <w:sz w:val="22"/>
                <w:szCs w:val="22"/>
              </w:rPr>
            </w:pPr>
            <w:r w:rsidRPr="000A13D5">
              <w:rPr>
                <w:rFonts w:ascii="Palatino" w:hAnsi="Palatino"/>
                <w:sz w:val="22"/>
                <w:szCs w:val="22"/>
              </w:rPr>
              <w:t>PEI residents 60 years or older with an annual net household income less than $50,000</w:t>
            </w:r>
          </w:p>
          <w:p w14:paraId="69A0F5AB" w14:textId="5386D57D" w:rsidR="00966F83" w:rsidRPr="000A13D5" w:rsidRDefault="00AF48F2" w:rsidP="00C77541">
            <w:pPr>
              <w:pStyle w:val="ListParagraph"/>
              <w:numPr>
                <w:ilvl w:val="0"/>
                <w:numId w:val="98"/>
              </w:numPr>
              <w:rPr>
                <w:rFonts w:ascii="Palatino" w:hAnsi="Palatino"/>
                <w:sz w:val="22"/>
                <w:szCs w:val="22"/>
              </w:rPr>
            </w:pPr>
            <w:r w:rsidRPr="000A13D5">
              <w:rPr>
                <w:rFonts w:ascii="Palatino" w:hAnsi="Palatino"/>
                <w:sz w:val="22"/>
                <w:szCs w:val="22"/>
              </w:rPr>
              <w:t>M</w:t>
            </w:r>
            <w:r w:rsidR="00567590" w:rsidRPr="000A13D5">
              <w:rPr>
                <w:rFonts w:ascii="Palatino" w:hAnsi="Palatino"/>
                <w:sz w:val="22"/>
                <w:szCs w:val="22"/>
              </w:rPr>
              <w:t xml:space="preserve">odifications must relate to </w:t>
            </w:r>
            <w:r w:rsidRPr="000A13D5">
              <w:rPr>
                <w:rFonts w:ascii="Palatino" w:hAnsi="Palatino"/>
                <w:sz w:val="22"/>
                <w:szCs w:val="22"/>
              </w:rPr>
              <w:t>the</w:t>
            </w:r>
            <w:r w:rsidR="00567590" w:rsidRPr="000A13D5">
              <w:rPr>
                <w:rFonts w:ascii="Palatino" w:hAnsi="Palatino"/>
                <w:sz w:val="22"/>
                <w:szCs w:val="22"/>
              </w:rPr>
              <w:t xml:space="preserve"> loss of ability as well as ensure health and safety in </w:t>
            </w:r>
            <w:r w:rsidRPr="000A13D5">
              <w:rPr>
                <w:rFonts w:ascii="Palatino" w:hAnsi="Palatino"/>
                <w:sz w:val="22"/>
                <w:szCs w:val="22"/>
              </w:rPr>
              <w:t>the</w:t>
            </w:r>
            <w:r w:rsidR="00567590" w:rsidRPr="000A13D5">
              <w:rPr>
                <w:rFonts w:ascii="Palatino" w:hAnsi="Palatino"/>
                <w:sz w:val="22"/>
                <w:szCs w:val="22"/>
              </w:rPr>
              <w:t xml:space="preserve"> home</w:t>
            </w:r>
          </w:p>
        </w:tc>
      </w:tr>
      <w:tr w:rsidR="00966F83" w:rsidRPr="000A13D5" w14:paraId="1DB421DB" w14:textId="77777777">
        <w:tc>
          <w:tcPr>
            <w:tcW w:w="1830" w:type="dxa"/>
            <w:tcMar>
              <w:top w:w="100" w:type="dxa"/>
              <w:left w:w="100" w:type="dxa"/>
              <w:bottom w:w="100" w:type="dxa"/>
              <w:right w:w="100" w:type="dxa"/>
            </w:tcMar>
          </w:tcPr>
          <w:p w14:paraId="4003A2C7"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6688806F" w14:textId="130F2A02" w:rsidR="00966F83" w:rsidRPr="000A13D5" w:rsidRDefault="00151CDC">
            <w:pPr>
              <w:rPr>
                <w:rFonts w:ascii="Palatino" w:hAnsi="Palatino"/>
                <w:sz w:val="22"/>
                <w:szCs w:val="22"/>
              </w:rPr>
            </w:pPr>
            <w:r w:rsidRPr="000A13D5">
              <w:rPr>
                <w:rFonts w:ascii="Palatino" w:hAnsi="Palatino"/>
                <w:sz w:val="22"/>
                <w:szCs w:val="22"/>
              </w:rPr>
              <w:t>$10,000</w:t>
            </w:r>
          </w:p>
        </w:tc>
      </w:tr>
      <w:tr w:rsidR="00966F83" w:rsidRPr="000A13D5" w14:paraId="59A4B5D3" w14:textId="77777777">
        <w:tc>
          <w:tcPr>
            <w:tcW w:w="1830" w:type="dxa"/>
            <w:tcMar>
              <w:top w:w="100" w:type="dxa"/>
              <w:left w:w="100" w:type="dxa"/>
              <w:bottom w:w="100" w:type="dxa"/>
              <w:right w:w="100" w:type="dxa"/>
            </w:tcMar>
          </w:tcPr>
          <w:p w14:paraId="228387E2"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5B013D97" w14:textId="76B90742" w:rsidR="00966F83" w:rsidRPr="000A13D5" w:rsidRDefault="00567590">
            <w:pPr>
              <w:rPr>
                <w:rFonts w:ascii="Palatino" w:hAnsi="Palatino"/>
                <w:sz w:val="22"/>
                <w:szCs w:val="22"/>
              </w:rPr>
            </w:pPr>
            <w:r w:rsidRPr="000A13D5">
              <w:rPr>
                <w:rFonts w:ascii="Palatino" w:hAnsi="Palatino"/>
                <w:sz w:val="22"/>
                <w:szCs w:val="22"/>
              </w:rPr>
              <w:t xml:space="preserve">If </w:t>
            </w:r>
            <w:r w:rsidR="00AF48F2" w:rsidRPr="000A13D5">
              <w:rPr>
                <w:rFonts w:ascii="Palatino" w:hAnsi="Palatino"/>
                <w:sz w:val="22"/>
                <w:szCs w:val="22"/>
              </w:rPr>
              <w:t>an individual</w:t>
            </w:r>
            <w:r w:rsidRPr="000A13D5">
              <w:rPr>
                <w:rFonts w:ascii="Palatino" w:hAnsi="Palatino"/>
                <w:sz w:val="22"/>
                <w:szCs w:val="22"/>
              </w:rPr>
              <w:t xml:space="preserve"> applied to the PEI Home Renovation Program, </w:t>
            </w:r>
            <w:r w:rsidR="00AF48F2" w:rsidRPr="000A13D5">
              <w:rPr>
                <w:rFonts w:ascii="Palatino" w:hAnsi="Palatino"/>
                <w:sz w:val="22"/>
                <w:szCs w:val="22"/>
              </w:rPr>
              <w:t>the applicant</w:t>
            </w:r>
            <w:r w:rsidRPr="000A13D5">
              <w:rPr>
                <w:rFonts w:ascii="Palatino" w:hAnsi="Palatino"/>
                <w:sz w:val="22"/>
                <w:szCs w:val="22"/>
              </w:rPr>
              <w:t xml:space="preserve"> will automatically be assessed for this program to help with the cost of repairs to </w:t>
            </w:r>
            <w:r w:rsidR="00AF48F2" w:rsidRPr="000A13D5">
              <w:rPr>
                <w:rFonts w:ascii="Palatino" w:hAnsi="Palatino"/>
                <w:sz w:val="22"/>
                <w:szCs w:val="22"/>
              </w:rPr>
              <w:t>the</w:t>
            </w:r>
            <w:r w:rsidRPr="000A13D5">
              <w:rPr>
                <w:rFonts w:ascii="Palatino" w:hAnsi="Palatino"/>
                <w:sz w:val="22"/>
                <w:szCs w:val="22"/>
              </w:rPr>
              <w:t xml:space="preserve"> home</w:t>
            </w:r>
          </w:p>
        </w:tc>
      </w:tr>
    </w:tbl>
    <w:p w14:paraId="1EE0560B" w14:textId="77777777" w:rsidR="00966F83" w:rsidRPr="000A13D5" w:rsidRDefault="00966F83">
      <w:pPr>
        <w:rPr>
          <w:rFonts w:ascii="Palatino" w:hAnsi="Palatino"/>
          <w:sz w:val="22"/>
          <w:szCs w:val="22"/>
        </w:rPr>
      </w:pPr>
    </w:p>
    <w:p w14:paraId="1F51972D" w14:textId="77777777" w:rsidR="00966F83" w:rsidRPr="000A13D5" w:rsidRDefault="00966F83">
      <w:pPr>
        <w:rPr>
          <w:rFonts w:ascii="Palatino" w:hAnsi="Palatino"/>
          <w:sz w:val="22"/>
          <w:szCs w:val="22"/>
        </w:rPr>
      </w:pPr>
    </w:p>
    <w:tbl>
      <w:tblPr>
        <w:tblStyle w:val="3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500"/>
      </w:tblGrid>
      <w:tr w:rsidR="00052547" w:rsidRPr="000A13D5" w14:paraId="63D166C7" w14:textId="77777777">
        <w:tc>
          <w:tcPr>
            <w:tcW w:w="1860" w:type="dxa"/>
            <w:tcMar>
              <w:top w:w="100" w:type="dxa"/>
              <w:left w:w="100" w:type="dxa"/>
              <w:bottom w:w="100" w:type="dxa"/>
              <w:right w:w="100" w:type="dxa"/>
            </w:tcMar>
          </w:tcPr>
          <w:p w14:paraId="1567164E" w14:textId="3D82601B" w:rsidR="00052547" w:rsidRPr="000A13D5" w:rsidRDefault="00052547">
            <w:pPr>
              <w:widowControl w:val="0"/>
              <w:rPr>
                <w:rFonts w:ascii="Palatino" w:hAnsi="Palatino"/>
                <w:i/>
                <w:sz w:val="22"/>
                <w:szCs w:val="22"/>
              </w:rPr>
            </w:pPr>
            <w:r w:rsidRPr="000A13D5">
              <w:rPr>
                <w:rFonts w:ascii="Palatino" w:hAnsi="Palatino"/>
                <w:i/>
                <w:sz w:val="22"/>
                <w:szCs w:val="22"/>
              </w:rPr>
              <w:t>10.3</w:t>
            </w:r>
          </w:p>
        </w:tc>
        <w:tc>
          <w:tcPr>
            <w:tcW w:w="7500" w:type="dxa"/>
            <w:tcMar>
              <w:top w:w="100" w:type="dxa"/>
              <w:left w:w="100" w:type="dxa"/>
              <w:bottom w:w="100" w:type="dxa"/>
              <w:right w:w="100" w:type="dxa"/>
            </w:tcMar>
          </w:tcPr>
          <w:p w14:paraId="2ECF5A8C" w14:textId="77777777" w:rsidR="00052547" w:rsidRPr="000A13D5" w:rsidRDefault="00052547">
            <w:pPr>
              <w:rPr>
                <w:rFonts w:ascii="Palatino" w:hAnsi="Palatino"/>
                <w:sz w:val="22"/>
                <w:szCs w:val="22"/>
              </w:rPr>
            </w:pPr>
          </w:p>
        </w:tc>
      </w:tr>
      <w:tr w:rsidR="00966F83" w:rsidRPr="000A13D5" w14:paraId="28A57827" w14:textId="77777777">
        <w:tc>
          <w:tcPr>
            <w:tcW w:w="1860" w:type="dxa"/>
            <w:tcMar>
              <w:top w:w="100" w:type="dxa"/>
              <w:left w:w="100" w:type="dxa"/>
              <w:bottom w:w="100" w:type="dxa"/>
              <w:right w:w="100" w:type="dxa"/>
            </w:tcMar>
          </w:tcPr>
          <w:p w14:paraId="18214F26"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00" w:type="dxa"/>
            <w:tcMar>
              <w:top w:w="100" w:type="dxa"/>
              <w:left w:w="100" w:type="dxa"/>
              <w:bottom w:w="100" w:type="dxa"/>
              <w:right w:w="100" w:type="dxa"/>
            </w:tcMar>
          </w:tcPr>
          <w:p w14:paraId="50E62850" w14:textId="77777777" w:rsidR="00966F83" w:rsidRPr="000A13D5" w:rsidRDefault="00567590">
            <w:pPr>
              <w:rPr>
                <w:rFonts w:ascii="Palatino" w:hAnsi="Palatino"/>
                <w:sz w:val="22"/>
                <w:szCs w:val="22"/>
              </w:rPr>
            </w:pPr>
            <w:r w:rsidRPr="000A13D5">
              <w:rPr>
                <w:rFonts w:ascii="Palatino" w:hAnsi="Palatino"/>
                <w:sz w:val="22"/>
                <w:szCs w:val="22"/>
              </w:rPr>
              <w:t>Seniors Home Repair Program</w:t>
            </w:r>
          </w:p>
        </w:tc>
      </w:tr>
      <w:tr w:rsidR="00966F83" w:rsidRPr="000A13D5" w14:paraId="37672298" w14:textId="77777777">
        <w:tc>
          <w:tcPr>
            <w:tcW w:w="1860" w:type="dxa"/>
            <w:tcMar>
              <w:top w:w="100" w:type="dxa"/>
              <w:left w:w="100" w:type="dxa"/>
              <w:bottom w:w="100" w:type="dxa"/>
              <w:right w:w="100" w:type="dxa"/>
            </w:tcMar>
          </w:tcPr>
          <w:p w14:paraId="6EFF4A01"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00" w:type="dxa"/>
            <w:tcMar>
              <w:top w:w="100" w:type="dxa"/>
              <w:left w:w="100" w:type="dxa"/>
              <w:bottom w:w="100" w:type="dxa"/>
              <w:right w:w="100" w:type="dxa"/>
            </w:tcMar>
          </w:tcPr>
          <w:p w14:paraId="52C70066" w14:textId="77777777" w:rsidR="00966F83" w:rsidRPr="000A13D5" w:rsidRDefault="00567590">
            <w:pPr>
              <w:rPr>
                <w:rFonts w:ascii="Palatino" w:hAnsi="Palatino"/>
                <w:sz w:val="22"/>
                <w:szCs w:val="22"/>
              </w:rPr>
            </w:pPr>
            <w:r w:rsidRPr="000A13D5">
              <w:rPr>
                <w:rFonts w:ascii="Palatino" w:hAnsi="Palatino"/>
                <w:sz w:val="22"/>
                <w:szCs w:val="22"/>
              </w:rPr>
              <w:t>Government of Prince Edward Island</w:t>
            </w:r>
          </w:p>
        </w:tc>
      </w:tr>
      <w:tr w:rsidR="00966F83" w:rsidRPr="000A13D5" w14:paraId="70019142" w14:textId="77777777">
        <w:tc>
          <w:tcPr>
            <w:tcW w:w="1860" w:type="dxa"/>
            <w:tcMar>
              <w:top w:w="100" w:type="dxa"/>
              <w:left w:w="100" w:type="dxa"/>
              <w:bottom w:w="100" w:type="dxa"/>
              <w:right w:w="100" w:type="dxa"/>
            </w:tcMar>
          </w:tcPr>
          <w:p w14:paraId="0AA6FD62"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00" w:type="dxa"/>
            <w:tcMar>
              <w:top w:w="100" w:type="dxa"/>
              <w:left w:w="100" w:type="dxa"/>
              <w:bottom w:w="100" w:type="dxa"/>
              <w:right w:w="100" w:type="dxa"/>
            </w:tcMar>
          </w:tcPr>
          <w:p w14:paraId="43535C1D" w14:textId="77777777" w:rsidR="00966F83" w:rsidRPr="000A13D5" w:rsidRDefault="00567590">
            <w:pPr>
              <w:rPr>
                <w:rFonts w:ascii="Palatino" w:hAnsi="Palatino"/>
                <w:sz w:val="22"/>
                <w:szCs w:val="22"/>
              </w:rPr>
            </w:pPr>
            <w:hyperlink r:id="rId90">
              <w:r w:rsidRPr="000A13D5">
                <w:rPr>
                  <w:rFonts w:ascii="Palatino" w:hAnsi="Palatino"/>
                  <w:color w:val="1155CC"/>
                  <w:sz w:val="22"/>
                  <w:szCs w:val="22"/>
                  <w:u w:val="single"/>
                </w:rPr>
                <w:t>PEI Home Renovation Programs</w:t>
              </w:r>
            </w:hyperlink>
          </w:p>
        </w:tc>
      </w:tr>
      <w:tr w:rsidR="00966F83" w:rsidRPr="000A13D5" w14:paraId="11E85FDD" w14:textId="77777777">
        <w:tc>
          <w:tcPr>
            <w:tcW w:w="1860" w:type="dxa"/>
            <w:tcMar>
              <w:top w:w="100" w:type="dxa"/>
              <w:left w:w="100" w:type="dxa"/>
              <w:bottom w:w="100" w:type="dxa"/>
              <w:right w:w="100" w:type="dxa"/>
            </w:tcMar>
          </w:tcPr>
          <w:p w14:paraId="072E912F"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00" w:type="dxa"/>
            <w:tcMar>
              <w:top w:w="100" w:type="dxa"/>
              <w:left w:w="100" w:type="dxa"/>
              <w:bottom w:w="100" w:type="dxa"/>
              <w:right w:w="100" w:type="dxa"/>
            </w:tcMar>
          </w:tcPr>
          <w:p w14:paraId="20846376" w14:textId="1B4DF414" w:rsidR="00966F83" w:rsidRPr="000A13D5" w:rsidRDefault="00AF48F2">
            <w:pPr>
              <w:rPr>
                <w:rFonts w:ascii="Palatino" w:hAnsi="Palatino"/>
                <w:sz w:val="22"/>
                <w:szCs w:val="22"/>
              </w:rPr>
            </w:pPr>
            <w:hyperlink r:id="rId91" w:history="1">
              <w:r w:rsidRPr="000A13D5">
                <w:rPr>
                  <w:rStyle w:val="Hyperlink"/>
                  <w:rFonts w:ascii="Palatino" w:hAnsi="Palatino"/>
                  <w:sz w:val="22"/>
                  <w:szCs w:val="22"/>
                </w:rPr>
                <w:t>homereno@gov.pe.ca</w:t>
              </w:r>
            </w:hyperlink>
            <w:r w:rsidRPr="000A13D5">
              <w:rPr>
                <w:rFonts w:ascii="Palatino" w:hAnsi="Palatino"/>
                <w:sz w:val="22"/>
                <w:szCs w:val="22"/>
              </w:rPr>
              <w:t xml:space="preserve"> </w:t>
            </w:r>
          </w:p>
        </w:tc>
      </w:tr>
      <w:tr w:rsidR="00966F83" w:rsidRPr="000A13D5" w14:paraId="17FAFBF6" w14:textId="77777777">
        <w:tc>
          <w:tcPr>
            <w:tcW w:w="1860" w:type="dxa"/>
            <w:tcMar>
              <w:top w:w="100" w:type="dxa"/>
              <w:left w:w="100" w:type="dxa"/>
              <w:bottom w:w="100" w:type="dxa"/>
              <w:right w:w="100" w:type="dxa"/>
            </w:tcMar>
          </w:tcPr>
          <w:p w14:paraId="1AB26B64"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00" w:type="dxa"/>
            <w:tcMar>
              <w:top w:w="100" w:type="dxa"/>
              <w:left w:w="100" w:type="dxa"/>
              <w:bottom w:w="100" w:type="dxa"/>
              <w:right w:w="100" w:type="dxa"/>
            </w:tcMar>
          </w:tcPr>
          <w:p w14:paraId="49CEA774" w14:textId="77777777" w:rsidR="00966F83" w:rsidRPr="000A13D5" w:rsidRDefault="00567590">
            <w:pPr>
              <w:rPr>
                <w:rFonts w:ascii="Palatino" w:hAnsi="Palatino"/>
                <w:sz w:val="22"/>
                <w:szCs w:val="22"/>
              </w:rPr>
            </w:pPr>
            <w:r w:rsidRPr="000A13D5">
              <w:rPr>
                <w:rFonts w:ascii="Palatino" w:hAnsi="Palatino"/>
                <w:sz w:val="22"/>
                <w:szCs w:val="22"/>
              </w:rPr>
              <w:t>902 368 3394 (fax only)</w:t>
            </w:r>
          </w:p>
        </w:tc>
      </w:tr>
      <w:tr w:rsidR="00966F83" w:rsidRPr="000A13D5" w14:paraId="12E08F48" w14:textId="77777777">
        <w:tc>
          <w:tcPr>
            <w:tcW w:w="1860" w:type="dxa"/>
            <w:tcMar>
              <w:top w:w="100" w:type="dxa"/>
              <w:left w:w="100" w:type="dxa"/>
              <w:bottom w:w="100" w:type="dxa"/>
              <w:right w:w="100" w:type="dxa"/>
            </w:tcMar>
          </w:tcPr>
          <w:p w14:paraId="12A0D8A6"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00" w:type="dxa"/>
            <w:tcMar>
              <w:top w:w="100" w:type="dxa"/>
              <w:left w:w="100" w:type="dxa"/>
              <w:bottom w:w="100" w:type="dxa"/>
              <w:right w:w="100" w:type="dxa"/>
            </w:tcMar>
          </w:tcPr>
          <w:p w14:paraId="4695C659" w14:textId="33585508" w:rsidR="00AF48F2" w:rsidRPr="000A13D5" w:rsidRDefault="00AF48F2" w:rsidP="00C77541">
            <w:pPr>
              <w:pStyle w:val="ListParagraph"/>
              <w:numPr>
                <w:ilvl w:val="0"/>
                <w:numId w:val="99"/>
              </w:numPr>
              <w:rPr>
                <w:rFonts w:ascii="Palatino" w:hAnsi="Palatino"/>
                <w:sz w:val="22"/>
                <w:szCs w:val="22"/>
              </w:rPr>
            </w:pPr>
            <w:r w:rsidRPr="000A13D5">
              <w:rPr>
                <w:rFonts w:ascii="Palatino" w:hAnsi="Palatino"/>
                <w:sz w:val="22"/>
                <w:szCs w:val="22"/>
              </w:rPr>
              <w:t>M</w:t>
            </w:r>
            <w:r w:rsidR="00567590" w:rsidRPr="000A13D5">
              <w:rPr>
                <w:rFonts w:ascii="Palatino" w:hAnsi="Palatino"/>
                <w:sz w:val="22"/>
                <w:szCs w:val="22"/>
              </w:rPr>
              <w:t>ust be a resident of PEI (with a PEI Health Card) and a Canadian Citizen or Permanent Resident</w:t>
            </w:r>
          </w:p>
          <w:p w14:paraId="088A5AC0" w14:textId="5EC2D684" w:rsidR="00AF48F2" w:rsidRPr="000A13D5" w:rsidRDefault="00567590" w:rsidP="00C77541">
            <w:pPr>
              <w:pStyle w:val="ListParagraph"/>
              <w:numPr>
                <w:ilvl w:val="0"/>
                <w:numId w:val="99"/>
              </w:numPr>
              <w:rPr>
                <w:rFonts w:ascii="Palatino" w:hAnsi="Palatino"/>
                <w:sz w:val="22"/>
                <w:szCs w:val="22"/>
              </w:rPr>
            </w:pPr>
            <w:r w:rsidRPr="000A13D5">
              <w:rPr>
                <w:rFonts w:ascii="Palatino" w:hAnsi="Palatino"/>
                <w:sz w:val="22"/>
                <w:szCs w:val="22"/>
              </w:rPr>
              <w:t>Must be 60 years of age or older</w:t>
            </w:r>
          </w:p>
          <w:p w14:paraId="3418C4D6" w14:textId="73AC7226" w:rsidR="00AF48F2" w:rsidRPr="000A13D5" w:rsidRDefault="00567590" w:rsidP="00C77541">
            <w:pPr>
              <w:pStyle w:val="ListParagraph"/>
              <w:numPr>
                <w:ilvl w:val="0"/>
                <w:numId w:val="99"/>
              </w:numPr>
              <w:rPr>
                <w:rFonts w:ascii="Palatino" w:hAnsi="Palatino"/>
                <w:sz w:val="22"/>
                <w:szCs w:val="22"/>
              </w:rPr>
            </w:pPr>
            <w:r w:rsidRPr="000A13D5">
              <w:rPr>
                <w:rFonts w:ascii="Palatino" w:hAnsi="Palatino"/>
                <w:sz w:val="22"/>
                <w:szCs w:val="22"/>
              </w:rPr>
              <w:t>Must have a combined income below $50,000</w:t>
            </w:r>
          </w:p>
          <w:p w14:paraId="3FA40856" w14:textId="68741937" w:rsidR="00966F83" w:rsidRPr="000A13D5" w:rsidRDefault="00AF48F2" w:rsidP="00C77541">
            <w:pPr>
              <w:pStyle w:val="ListParagraph"/>
              <w:numPr>
                <w:ilvl w:val="0"/>
                <w:numId w:val="99"/>
              </w:numPr>
              <w:rPr>
                <w:rFonts w:ascii="Palatino" w:hAnsi="Palatino"/>
                <w:sz w:val="22"/>
                <w:szCs w:val="22"/>
              </w:rPr>
            </w:pPr>
            <w:r w:rsidRPr="000A13D5">
              <w:rPr>
                <w:rFonts w:ascii="Palatino" w:hAnsi="Palatino"/>
                <w:sz w:val="22"/>
                <w:szCs w:val="22"/>
              </w:rPr>
              <w:t>M</w:t>
            </w:r>
            <w:r w:rsidR="00567590" w:rsidRPr="000A13D5">
              <w:rPr>
                <w:rFonts w:ascii="Palatino" w:hAnsi="Palatino"/>
                <w:sz w:val="22"/>
                <w:szCs w:val="22"/>
              </w:rPr>
              <w:t>ust be the owner of the property, with the property value being before $300,000</w:t>
            </w:r>
          </w:p>
        </w:tc>
      </w:tr>
      <w:tr w:rsidR="00966F83" w:rsidRPr="000A13D5" w14:paraId="0218B202" w14:textId="77777777">
        <w:tc>
          <w:tcPr>
            <w:tcW w:w="1860" w:type="dxa"/>
            <w:tcMar>
              <w:top w:w="100" w:type="dxa"/>
              <w:left w:w="100" w:type="dxa"/>
              <w:bottom w:w="100" w:type="dxa"/>
              <w:right w:w="100" w:type="dxa"/>
            </w:tcMar>
          </w:tcPr>
          <w:p w14:paraId="4BE56DEF"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Limit</w:t>
            </w:r>
          </w:p>
        </w:tc>
        <w:tc>
          <w:tcPr>
            <w:tcW w:w="7500" w:type="dxa"/>
            <w:tcMar>
              <w:top w:w="100" w:type="dxa"/>
              <w:left w:w="100" w:type="dxa"/>
              <w:bottom w:w="100" w:type="dxa"/>
              <w:right w:w="100" w:type="dxa"/>
            </w:tcMar>
          </w:tcPr>
          <w:p w14:paraId="3BB74D2E" w14:textId="77777777" w:rsidR="00966F83" w:rsidRPr="000A13D5" w:rsidRDefault="00567590">
            <w:pPr>
              <w:rPr>
                <w:rFonts w:ascii="Palatino" w:hAnsi="Palatino"/>
                <w:sz w:val="22"/>
                <w:szCs w:val="22"/>
              </w:rPr>
            </w:pPr>
            <w:r w:rsidRPr="000A13D5">
              <w:rPr>
                <w:rFonts w:ascii="Palatino" w:hAnsi="Palatino"/>
                <w:sz w:val="22"/>
                <w:szCs w:val="22"/>
              </w:rPr>
              <w:t>$4,000</w:t>
            </w:r>
          </w:p>
        </w:tc>
      </w:tr>
      <w:tr w:rsidR="00966F83" w:rsidRPr="000A13D5" w14:paraId="2136E158" w14:textId="77777777">
        <w:tc>
          <w:tcPr>
            <w:tcW w:w="1860" w:type="dxa"/>
            <w:tcMar>
              <w:top w:w="100" w:type="dxa"/>
              <w:left w:w="100" w:type="dxa"/>
              <w:bottom w:w="100" w:type="dxa"/>
              <w:right w:w="100" w:type="dxa"/>
            </w:tcMar>
          </w:tcPr>
          <w:p w14:paraId="0871B778"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00" w:type="dxa"/>
            <w:tcMar>
              <w:top w:w="100" w:type="dxa"/>
              <w:left w:w="100" w:type="dxa"/>
              <w:bottom w:w="100" w:type="dxa"/>
              <w:right w:w="100" w:type="dxa"/>
            </w:tcMar>
          </w:tcPr>
          <w:p w14:paraId="0D9827AD" w14:textId="7F43801E" w:rsidR="00966F83" w:rsidRPr="000A13D5" w:rsidRDefault="00567590">
            <w:pPr>
              <w:rPr>
                <w:rFonts w:ascii="Palatino" w:hAnsi="Palatino"/>
                <w:sz w:val="22"/>
                <w:szCs w:val="22"/>
              </w:rPr>
            </w:pPr>
            <w:r w:rsidRPr="000A13D5">
              <w:rPr>
                <w:rFonts w:ascii="Palatino" w:hAnsi="Palatino"/>
                <w:sz w:val="22"/>
                <w:szCs w:val="22"/>
              </w:rPr>
              <w:t xml:space="preserve">If </w:t>
            </w:r>
            <w:r w:rsidR="00AF48F2" w:rsidRPr="000A13D5">
              <w:rPr>
                <w:rFonts w:ascii="Palatino" w:hAnsi="Palatino"/>
                <w:sz w:val="22"/>
                <w:szCs w:val="22"/>
              </w:rPr>
              <w:t>an individual</w:t>
            </w:r>
            <w:r w:rsidRPr="000A13D5">
              <w:rPr>
                <w:rFonts w:ascii="Palatino" w:hAnsi="Palatino"/>
                <w:sz w:val="22"/>
                <w:szCs w:val="22"/>
              </w:rPr>
              <w:t xml:space="preserve"> applied to the PEI Home Renovation Program,</w:t>
            </w:r>
            <w:r w:rsidR="00AF48F2" w:rsidRPr="000A13D5">
              <w:rPr>
                <w:rFonts w:ascii="Palatino" w:hAnsi="Palatino"/>
                <w:sz w:val="22"/>
                <w:szCs w:val="22"/>
              </w:rPr>
              <w:t xml:space="preserve"> the applicant</w:t>
            </w:r>
            <w:r w:rsidRPr="000A13D5">
              <w:rPr>
                <w:rFonts w:ascii="Palatino" w:hAnsi="Palatino"/>
                <w:sz w:val="22"/>
                <w:szCs w:val="22"/>
              </w:rPr>
              <w:t xml:space="preserve"> will automatically be assessed for this program to help with the cost of repairs to </w:t>
            </w:r>
            <w:r w:rsidR="00AF48F2" w:rsidRPr="000A13D5">
              <w:rPr>
                <w:rFonts w:ascii="Palatino" w:hAnsi="Palatino"/>
                <w:sz w:val="22"/>
                <w:szCs w:val="22"/>
              </w:rPr>
              <w:t>the</w:t>
            </w:r>
            <w:r w:rsidRPr="000A13D5">
              <w:rPr>
                <w:rFonts w:ascii="Palatino" w:hAnsi="Palatino"/>
                <w:sz w:val="22"/>
                <w:szCs w:val="22"/>
              </w:rPr>
              <w:t xml:space="preserve"> home</w:t>
            </w:r>
          </w:p>
        </w:tc>
      </w:tr>
    </w:tbl>
    <w:p w14:paraId="516FBED4" w14:textId="7C017079" w:rsidR="00966F83" w:rsidRPr="000A13D5" w:rsidRDefault="00567590" w:rsidP="000A13D5">
      <w:pPr>
        <w:pStyle w:val="Heading1"/>
        <w:numPr>
          <w:ilvl w:val="0"/>
          <w:numId w:val="155"/>
        </w:numPr>
      </w:pPr>
      <w:bookmarkStart w:id="42" w:name="_q2jvxscjw2cl" w:colFirst="0" w:colLast="0"/>
      <w:bookmarkStart w:id="43" w:name="_Quebec"/>
      <w:bookmarkEnd w:id="42"/>
      <w:bookmarkEnd w:id="43"/>
      <w:r w:rsidRPr="000A13D5">
        <w:t>Quebec</w:t>
      </w:r>
    </w:p>
    <w:p w14:paraId="4B846B02" w14:textId="1A638FC0" w:rsidR="00966F83" w:rsidRPr="000A13D5" w:rsidRDefault="00567590" w:rsidP="00C75FB3">
      <w:pPr>
        <w:pStyle w:val="Heading2"/>
        <w:jc w:val="center"/>
        <w:rPr>
          <w:rFonts w:ascii="Palatino" w:hAnsi="Palatino"/>
          <w:b/>
          <w:bCs/>
          <w:sz w:val="22"/>
          <w:szCs w:val="22"/>
        </w:rPr>
      </w:pPr>
      <w:bookmarkStart w:id="44" w:name="_4hpjh1g40r4c" w:colFirst="0" w:colLast="0"/>
      <w:bookmarkEnd w:id="44"/>
      <w:r w:rsidRPr="000A13D5">
        <w:rPr>
          <w:rFonts w:ascii="Palatino" w:hAnsi="Palatino"/>
          <w:b/>
          <w:bCs/>
          <w:sz w:val="22"/>
          <w:szCs w:val="22"/>
        </w:rPr>
        <w:t>Province</w:t>
      </w:r>
      <w:r w:rsidR="000A13D5">
        <w:rPr>
          <w:rFonts w:ascii="Palatino" w:hAnsi="Palatino"/>
          <w:b/>
          <w:bCs/>
          <w:sz w:val="22"/>
          <w:szCs w:val="22"/>
        </w:rPr>
        <w:t>-w</w:t>
      </w:r>
      <w:r w:rsidRPr="000A13D5">
        <w:rPr>
          <w:rFonts w:ascii="Palatino" w:hAnsi="Palatino"/>
          <w:b/>
          <w:bCs/>
          <w:sz w:val="22"/>
          <w:szCs w:val="22"/>
        </w:rPr>
        <w:t>ide</w:t>
      </w:r>
    </w:p>
    <w:tbl>
      <w:tblPr>
        <w:tblStyle w:val="3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5EAE016C" w14:textId="77777777">
        <w:tc>
          <w:tcPr>
            <w:tcW w:w="1830" w:type="dxa"/>
            <w:tcMar>
              <w:top w:w="100" w:type="dxa"/>
              <w:left w:w="100" w:type="dxa"/>
              <w:bottom w:w="100" w:type="dxa"/>
              <w:right w:w="100" w:type="dxa"/>
            </w:tcMar>
          </w:tcPr>
          <w:p w14:paraId="058BF746" w14:textId="6A1B31A8" w:rsidR="00052547" w:rsidRPr="000A13D5" w:rsidRDefault="00052547">
            <w:pPr>
              <w:widowControl w:val="0"/>
              <w:rPr>
                <w:rFonts w:ascii="Palatino" w:hAnsi="Palatino"/>
                <w:i/>
                <w:sz w:val="22"/>
                <w:szCs w:val="22"/>
              </w:rPr>
            </w:pPr>
            <w:r w:rsidRPr="000A13D5">
              <w:rPr>
                <w:rFonts w:ascii="Palatino" w:hAnsi="Palatino"/>
                <w:i/>
                <w:sz w:val="22"/>
                <w:szCs w:val="22"/>
              </w:rPr>
              <w:t>11.1</w:t>
            </w:r>
          </w:p>
        </w:tc>
        <w:tc>
          <w:tcPr>
            <w:tcW w:w="7530" w:type="dxa"/>
            <w:tcMar>
              <w:top w:w="100" w:type="dxa"/>
              <w:left w:w="100" w:type="dxa"/>
              <w:bottom w:w="100" w:type="dxa"/>
              <w:right w:w="100" w:type="dxa"/>
            </w:tcMar>
          </w:tcPr>
          <w:p w14:paraId="6599F738" w14:textId="77777777" w:rsidR="00052547" w:rsidRPr="000A13D5" w:rsidRDefault="00052547">
            <w:pPr>
              <w:shd w:val="clear" w:color="auto" w:fill="FFFFFF"/>
              <w:rPr>
                <w:rFonts w:ascii="Palatino" w:hAnsi="Palatino"/>
                <w:sz w:val="22"/>
                <w:szCs w:val="22"/>
              </w:rPr>
            </w:pPr>
          </w:p>
        </w:tc>
      </w:tr>
      <w:tr w:rsidR="00966F83" w:rsidRPr="000A13D5" w14:paraId="27580902" w14:textId="77777777">
        <w:tc>
          <w:tcPr>
            <w:tcW w:w="1830" w:type="dxa"/>
            <w:tcMar>
              <w:top w:w="100" w:type="dxa"/>
              <w:left w:w="100" w:type="dxa"/>
              <w:bottom w:w="100" w:type="dxa"/>
              <w:right w:w="100" w:type="dxa"/>
            </w:tcMar>
          </w:tcPr>
          <w:p w14:paraId="320A081D"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45E618F3" w14:textId="77777777" w:rsidR="00966F83" w:rsidRPr="000A13D5" w:rsidRDefault="00567590">
            <w:pPr>
              <w:shd w:val="clear" w:color="auto" w:fill="FFFFFF"/>
              <w:rPr>
                <w:rFonts w:ascii="Palatino" w:hAnsi="Palatino"/>
                <w:b/>
                <w:sz w:val="22"/>
                <w:szCs w:val="22"/>
              </w:rPr>
            </w:pPr>
            <w:r w:rsidRPr="000A13D5">
              <w:rPr>
                <w:rFonts w:ascii="Palatino" w:hAnsi="Palatino"/>
                <w:sz w:val="22"/>
                <w:szCs w:val="22"/>
              </w:rPr>
              <w:t>Residential Adaptation Assistance Program</w:t>
            </w:r>
          </w:p>
        </w:tc>
      </w:tr>
      <w:tr w:rsidR="00966F83" w:rsidRPr="000A13D5" w14:paraId="43DC7B23" w14:textId="77777777">
        <w:tc>
          <w:tcPr>
            <w:tcW w:w="1830" w:type="dxa"/>
            <w:tcMar>
              <w:top w:w="100" w:type="dxa"/>
              <w:left w:w="100" w:type="dxa"/>
              <w:bottom w:w="100" w:type="dxa"/>
              <w:right w:w="100" w:type="dxa"/>
            </w:tcMar>
          </w:tcPr>
          <w:p w14:paraId="775E4653"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6BCCB9F" w14:textId="1C2C0FD9" w:rsidR="00966F83" w:rsidRPr="000A13D5" w:rsidRDefault="00567590">
            <w:pPr>
              <w:shd w:val="clear" w:color="auto" w:fill="FFFFFF"/>
              <w:rPr>
                <w:rFonts w:ascii="Palatino" w:hAnsi="Palatino"/>
                <w:b/>
                <w:sz w:val="22"/>
                <w:szCs w:val="22"/>
                <w:lang w:val="fr-CA"/>
              </w:rPr>
            </w:pPr>
            <w:proofErr w:type="spellStart"/>
            <w:r w:rsidRPr="000A13D5">
              <w:rPr>
                <w:rFonts w:ascii="Palatino" w:hAnsi="Palatino"/>
                <w:sz w:val="22"/>
                <w:szCs w:val="22"/>
                <w:highlight w:val="white"/>
                <w:lang w:val="fr-CA"/>
              </w:rPr>
              <w:t>Societ</w:t>
            </w:r>
            <w:r w:rsidR="00CC6A88" w:rsidRPr="000A13D5">
              <w:rPr>
                <w:rFonts w:ascii="Palatino" w:hAnsi="Palatino"/>
                <w:sz w:val="22"/>
                <w:szCs w:val="22"/>
                <w:highlight w:val="white"/>
                <w:lang w:val="fr-CA"/>
              </w:rPr>
              <w:t>é</w:t>
            </w:r>
            <w:proofErr w:type="spellEnd"/>
            <w:r w:rsidRPr="000A13D5">
              <w:rPr>
                <w:rFonts w:ascii="Palatino" w:hAnsi="Palatino"/>
                <w:sz w:val="22"/>
                <w:szCs w:val="22"/>
                <w:highlight w:val="white"/>
                <w:lang w:val="fr-CA"/>
              </w:rPr>
              <w:t xml:space="preserve"> </w:t>
            </w:r>
            <w:r w:rsidR="00F34187" w:rsidRPr="000A13D5">
              <w:rPr>
                <w:rFonts w:ascii="Palatino" w:hAnsi="Palatino"/>
                <w:sz w:val="22"/>
                <w:szCs w:val="22"/>
                <w:highlight w:val="white"/>
                <w:lang w:val="fr-CA"/>
              </w:rPr>
              <w:t>d’h</w:t>
            </w:r>
            <w:r w:rsidRPr="000A13D5">
              <w:rPr>
                <w:rFonts w:ascii="Palatino" w:hAnsi="Palatino"/>
                <w:sz w:val="22"/>
                <w:szCs w:val="22"/>
                <w:highlight w:val="white"/>
                <w:lang w:val="fr-CA"/>
              </w:rPr>
              <w:t xml:space="preserve">abitation </w:t>
            </w:r>
            <w:r w:rsidR="00F34187" w:rsidRPr="000A13D5">
              <w:rPr>
                <w:rFonts w:ascii="Palatino" w:hAnsi="Palatino"/>
                <w:sz w:val="22"/>
                <w:szCs w:val="22"/>
                <w:highlight w:val="white"/>
                <w:lang w:val="fr-CA"/>
              </w:rPr>
              <w:t>du</w:t>
            </w:r>
            <w:r w:rsidRPr="000A13D5">
              <w:rPr>
                <w:rFonts w:ascii="Palatino" w:hAnsi="Palatino"/>
                <w:sz w:val="22"/>
                <w:szCs w:val="22"/>
                <w:highlight w:val="white"/>
                <w:lang w:val="fr-CA"/>
              </w:rPr>
              <w:t xml:space="preserve"> Qu</w:t>
            </w:r>
            <w:r w:rsidR="00F34187" w:rsidRPr="000A13D5">
              <w:rPr>
                <w:rFonts w:ascii="Palatino" w:hAnsi="Palatino"/>
                <w:sz w:val="22"/>
                <w:szCs w:val="22"/>
                <w:highlight w:val="white"/>
                <w:lang w:val="fr-CA"/>
              </w:rPr>
              <w:t>é</w:t>
            </w:r>
            <w:r w:rsidRPr="000A13D5">
              <w:rPr>
                <w:rFonts w:ascii="Palatino" w:hAnsi="Palatino"/>
                <w:sz w:val="22"/>
                <w:szCs w:val="22"/>
                <w:highlight w:val="white"/>
                <w:lang w:val="fr-CA"/>
              </w:rPr>
              <w:t xml:space="preserve">bec – </w:t>
            </w:r>
            <w:proofErr w:type="spellStart"/>
            <w:r w:rsidRPr="000A13D5">
              <w:rPr>
                <w:rFonts w:ascii="Palatino" w:hAnsi="Palatino"/>
                <w:sz w:val="22"/>
                <w:szCs w:val="22"/>
                <w:highlight w:val="white"/>
                <w:lang w:val="fr-CA"/>
              </w:rPr>
              <w:t>Govern</w:t>
            </w:r>
            <w:r w:rsidR="00F34187" w:rsidRPr="000A13D5">
              <w:rPr>
                <w:rFonts w:ascii="Palatino" w:hAnsi="Palatino"/>
                <w:sz w:val="22"/>
                <w:szCs w:val="22"/>
                <w:highlight w:val="white"/>
                <w:lang w:val="fr-CA"/>
              </w:rPr>
              <w:t>e</w:t>
            </w:r>
            <w:r w:rsidRPr="000A13D5">
              <w:rPr>
                <w:rFonts w:ascii="Palatino" w:hAnsi="Palatino"/>
                <w:sz w:val="22"/>
                <w:szCs w:val="22"/>
                <w:highlight w:val="white"/>
                <w:lang w:val="fr-CA"/>
              </w:rPr>
              <w:t>ment</w:t>
            </w:r>
            <w:proofErr w:type="spellEnd"/>
            <w:r w:rsidRPr="000A13D5">
              <w:rPr>
                <w:rFonts w:ascii="Palatino" w:hAnsi="Palatino"/>
                <w:sz w:val="22"/>
                <w:szCs w:val="22"/>
                <w:highlight w:val="white"/>
                <w:lang w:val="fr-CA"/>
              </w:rPr>
              <w:t xml:space="preserve"> du Qu</w:t>
            </w:r>
            <w:r w:rsidR="00F34187" w:rsidRPr="000A13D5">
              <w:rPr>
                <w:rFonts w:ascii="Palatino" w:hAnsi="Palatino"/>
                <w:sz w:val="22"/>
                <w:szCs w:val="22"/>
                <w:highlight w:val="white"/>
                <w:lang w:val="fr-CA"/>
              </w:rPr>
              <w:t>é</w:t>
            </w:r>
            <w:r w:rsidRPr="000A13D5">
              <w:rPr>
                <w:rFonts w:ascii="Palatino" w:hAnsi="Palatino"/>
                <w:sz w:val="22"/>
                <w:szCs w:val="22"/>
                <w:highlight w:val="white"/>
                <w:lang w:val="fr-CA"/>
              </w:rPr>
              <w:t>bec</w:t>
            </w:r>
          </w:p>
        </w:tc>
      </w:tr>
      <w:tr w:rsidR="00966F83" w:rsidRPr="000A13D5" w14:paraId="075CDBD7" w14:textId="77777777">
        <w:tc>
          <w:tcPr>
            <w:tcW w:w="1830" w:type="dxa"/>
            <w:tcMar>
              <w:top w:w="100" w:type="dxa"/>
              <w:left w:w="100" w:type="dxa"/>
              <w:bottom w:w="100" w:type="dxa"/>
              <w:right w:w="100" w:type="dxa"/>
            </w:tcMar>
          </w:tcPr>
          <w:p w14:paraId="7C6CC899"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7458A272" w14:textId="5F1BAF81" w:rsidR="00966F83" w:rsidRPr="000A13D5" w:rsidRDefault="00AF6801">
            <w:pPr>
              <w:rPr>
                <w:rFonts w:ascii="Palatino" w:hAnsi="Palatino"/>
                <w:b/>
                <w:sz w:val="22"/>
                <w:szCs w:val="22"/>
                <w:lang w:val="fr-CA"/>
              </w:rPr>
            </w:pPr>
            <w:hyperlink r:id="rId92">
              <w:proofErr w:type="spellStart"/>
              <w:r w:rsidRPr="000A13D5">
                <w:rPr>
                  <w:rFonts w:ascii="Palatino" w:hAnsi="Palatino"/>
                  <w:color w:val="1155CC"/>
                  <w:sz w:val="22"/>
                  <w:szCs w:val="22"/>
                  <w:u w:val="single"/>
                  <w:lang w:val="fr-CA"/>
                </w:rPr>
                <w:t>Residential</w:t>
              </w:r>
              <w:proofErr w:type="spellEnd"/>
              <w:r w:rsidRPr="000A13D5">
                <w:rPr>
                  <w:rFonts w:ascii="Palatino" w:hAnsi="Palatino"/>
                  <w:color w:val="1155CC"/>
                  <w:sz w:val="22"/>
                  <w:szCs w:val="22"/>
                  <w:u w:val="single"/>
                  <w:lang w:val="fr-CA"/>
                </w:rPr>
                <w:t xml:space="preserve"> Adaptation Assistance Program </w:t>
              </w:r>
            </w:hyperlink>
          </w:p>
        </w:tc>
      </w:tr>
      <w:tr w:rsidR="00966F83" w:rsidRPr="000A13D5" w14:paraId="04FF0E0D" w14:textId="77777777">
        <w:tc>
          <w:tcPr>
            <w:tcW w:w="1830" w:type="dxa"/>
            <w:tcMar>
              <w:top w:w="100" w:type="dxa"/>
              <w:left w:w="100" w:type="dxa"/>
              <w:bottom w:w="100" w:type="dxa"/>
              <w:right w:w="100" w:type="dxa"/>
            </w:tcMar>
          </w:tcPr>
          <w:p w14:paraId="106A744A"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5EFC02AA"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None provided</w:t>
            </w:r>
          </w:p>
        </w:tc>
      </w:tr>
      <w:tr w:rsidR="00966F83" w:rsidRPr="000A13D5" w14:paraId="26ACE8CF" w14:textId="77777777">
        <w:tc>
          <w:tcPr>
            <w:tcW w:w="1830" w:type="dxa"/>
            <w:tcMar>
              <w:top w:w="100" w:type="dxa"/>
              <w:left w:w="100" w:type="dxa"/>
              <w:bottom w:w="100" w:type="dxa"/>
              <w:right w:w="100" w:type="dxa"/>
            </w:tcMar>
          </w:tcPr>
          <w:p w14:paraId="47CAB77A"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46EDAA59" w14:textId="77777777" w:rsidR="00966F83" w:rsidRPr="000A13D5" w:rsidRDefault="00567590">
            <w:pPr>
              <w:rPr>
                <w:rFonts w:ascii="Palatino" w:hAnsi="Palatino"/>
                <w:b/>
                <w:sz w:val="22"/>
                <w:szCs w:val="22"/>
              </w:rPr>
            </w:pPr>
            <w:r w:rsidRPr="000A13D5">
              <w:rPr>
                <w:rFonts w:ascii="Palatino" w:hAnsi="Palatino"/>
                <w:sz w:val="22"/>
                <w:szCs w:val="22"/>
                <w:highlight w:val="white"/>
              </w:rPr>
              <w:t>1 800 463-4315, option # 1</w:t>
            </w:r>
          </w:p>
        </w:tc>
      </w:tr>
      <w:tr w:rsidR="00966F83" w:rsidRPr="000A13D5" w14:paraId="42C12D1D" w14:textId="77777777">
        <w:tc>
          <w:tcPr>
            <w:tcW w:w="1830" w:type="dxa"/>
            <w:tcMar>
              <w:top w:w="100" w:type="dxa"/>
              <w:left w:w="100" w:type="dxa"/>
              <w:bottom w:w="100" w:type="dxa"/>
              <w:right w:w="100" w:type="dxa"/>
            </w:tcMar>
          </w:tcPr>
          <w:p w14:paraId="526C03D2"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14DB7917" w14:textId="39A400BC" w:rsidR="00966F83" w:rsidRPr="000A13D5" w:rsidRDefault="00F34187">
            <w:pPr>
              <w:rPr>
                <w:rFonts w:ascii="Palatino" w:hAnsi="Palatino"/>
                <w:b/>
                <w:sz w:val="22"/>
                <w:szCs w:val="22"/>
              </w:rPr>
            </w:pPr>
            <w:r w:rsidRPr="000A13D5">
              <w:rPr>
                <w:rFonts w:ascii="Palatino" w:hAnsi="Palatino"/>
                <w:sz w:val="22"/>
                <w:szCs w:val="22"/>
                <w:highlight w:val="white"/>
              </w:rPr>
              <w:t>R</w:t>
            </w:r>
            <w:r w:rsidR="00567590" w:rsidRPr="000A13D5">
              <w:rPr>
                <w:rFonts w:ascii="Palatino" w:hAnsi="Palatino"/>
                <w:sz w:val="22"/>
                <w:szCs w:val="22"/>
                <w:highlight w:val="white"/>
              </w:rPr>
              <w:t>esident of Quebec in need of disability-related home modifications. Applies to both homeowners and owners of rental properties</w:t>
            </w:r>
          </w:p>
        </w:tc>
      </w:tr>
      <w:tr w:rsidR="00966F83" w:rsidRPr="000A13D5" w14:paraId="3F349B3C" w14:textId="77777777">
        <w:tc>
          <w:tcPr>
            <w:tcW w:w="1830" w:type="dxa"/>
            <w:tcMar>
              <w:top w:w="100" w:type="dxa"/>
              <w:left w:w="100" w:type="dxa"/>
              <w:bottom w:w="100" w:type="dxa"/>
              <w:right w:w="100" w:type="dxa"/>
            </w:tcMar>
          </w:tcPr>
          <w:p w14:paraId="07EC8F80"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1949CC70" w14:textId="63BCF98C" w:rsidR="00966F83" w:rsidRPr="000A13D5" w:rsidRDefault="00567590">
            <w:pPr>
              <w:shd w:val="clear" w:color="auto" w:fill="FFFFFF"/>
              <w:rPr>
                <w:rFonts w:ascii="Palatino" w:hAnsi="Palatino"/>
                <w:b/>
                <w:sz w:val="22"/>
                <w:szCs w:val="22"/>
              </w:rPr>
            </w:pPr>
            <w:r w:rsidRPr="000A13D5">
              <w:rPr>
                <w:rFonts w:ascii="Palatino" w:hAnsi="Palatino"/>
                <w:sz w:val="22"/>
                <w:szCs w:val="22"/>
              </w:rPr>
              <w:t>Owner household up to $16,000. Tenant household up to $8,000. Boarder household up to $4,000. (</w:t>
            </w:r>
            <w:r w:rsidR="00F34187" w:rsidRPr="000A13D5">
              <w:rPr>
                <w:rFonts w:ascii="Palatino" w:hAnsi="Palatino"/>
                <w:sz w:val="22"/>
                <w:szCs w:val="22"/>
              </w:rPr>
              <w:t>I</w:t>
            </w:r>
            <w:r w:rsidRPr="000A13D5">
              <w:rPr>
                <w:rFonts w:ascii="Palatino" w:hAnsi="Palatino"/>
                <w:sz w:val="22"/>
                <w:szCs w:val="22"/>
              </w:rPr>
              <w:t>f specialized equipment is required, additional assistance of up to $1,000 may be paid as well)</w:t>
            </w:r>
          </w:p>
        </w:tc>
      </w:tr>
      <w:tr w:rsidR="00966F83" w:rsidRPr="000A13D5" w14:paraId="7D7FED1D" w14:textId="77777777">
        <w:tc>
          <w:tcPr>
            <w:tcW w:w="1830" w:type="dxa"/>
            <w:tcMar>
              <w:top w:w="100" w:type="dxa"/>
              <w:left w:w="100" w:type="dxa"/>
              <w:bottom w:w="100" w:type="dxa"/>
              <w:right w:w="100" w:type="dxa"/>
            </w:tcMar>
          </w:tcPr>
          <w:p w14:paraId="60342FA0"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12EBDCBD" w14:textId="6CE2E69B" w:rsidR="00966F83" w:rsidRPr="000A13D5" w:rsidRDefault="006C3541" w:rsidP="006C3541">
            <w:pPr>
              <w:shd w:val="clear" w:color="auto" w:fill="FFFFFF"/>
              <w:rPr>
                <w:rFonts w:ascii="Palatino" w:hAnsi="Palatino"/>
                <w:sz w:val="22"/>
                <w:szCs w:val="22"/>
              </w:rPr>
            </w:pPr>
            <w:r w:rsidRPr="000A13D5">
              <w:rPr>
                <w:rFonts w:ascii="Palatino" w:hAnsi="Palatino"/>
                <w:sz w:val="22"/>
                <w:szCs w:val="22"/>
              </w:rPr>
              <w:t>A</w:t>
            </w:r>
            <w:r w:rsidR="00567590" w:rsidRPr="000A13D5">
              <w:rPr>
                <w:rFonts w:ascii="Palatino" w:hAnsi="Palatino"/>
                <w:sz w:val="22"/>
                <w:szCs w:val="22"/>
              </w:rPr>
              <w:t>ccess ramps, remodeling a bathroom, widen a doorway, etc.</w:t>
            </w:r>
          </w:p>
        </w:tc>
      </w:tr>
    </w:tbl>
    <w:p w14:paraId="4FBCCAC1" w14:textId="77777777" w:rsidR="00966F83" w:rsidRPr="000A13D5" w:rsidRDefault="00966F83">
      <w:pPr>
        <w:rPr>
          <w:rFonts w:ascii="Palatino" w:hAnsi="Palatino"/>
          <w:sz w:val="22"/>
          <w:szCs w:val="22"/>
        </w:rPr>
      </w:pPr>
    </w:p>
    <w:p w14:paraId="18BB3092" w14:textId="77777777" w:rsidR="00966F83" w:rsidRPr="000A13D5" w:rsidRDefault="00966F83">
      <w:pPr>
        <w:rPr>
          <w:rFonts w:ascii="Palatino" w:hAnsi="Palatino"/>
          <w:sz w:val="22"/>
          <w:szCs w:val="22"/>
        </w:rPr>
      </w:pPr>
    </w:p>
    <w:tbl>
      <w:tblPr>
        <w:tblStyle w:val="3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2CBBC4EC" w14:textId="77777777">
        <w:tc>
          <w:tcPr>
            <w:tcW w:w="1830" w:type="dxa"/>
            <w:tcMar>
              <w:top w:w="100" w:type="dxa"/>
              <w:left w:w="100" w:type="dxa"/>
              <w:bottom w:w="100" w:type="dxa"/>
              <w:right w:w="100" w:type="dxa"/>
            </w:tcMar>
          </w:tcPr>
          <w:p w14:paraId="2D576CCE" w14:textId="6A13000D" w:rsidR="00052547" w:rsidRPr="000A13D5" w:rsidRDefault="00052547">
            <w:pPr>
              <w:widowControl w:val="0"/>
              <w:rPr>
                <w:rFonts w:ascii="Palatino" w:hAnsi="Palatino"/>
                <w:i/>
                <w:sz w:val="22"/>
                <w:szCs w:val="22"/>
              </w:rPr>
            </w:pPr>
            <w:r w:rsidRPr="000A13D5">
              <w:rPr>
                <w:rFonts w:ascii="Palatino" w:hAnsi="Palatino"/>
                <w:i/>
                <w:sz w:val="22"/>
                <w:szCs w:val="22"/>
              </w:rPr>
              <w:t>11.2</w:t>
            </w:r>
          </w:p>
        </w:tc>
        <w:tc>
          <w:tcPr>
            <w:tcW w:w="7530" w:type="dxa"/>
            <w:tcMar>
              <w:top w:w="100" w:type="dxa"/>
              <w:left w:w="100" w:type="dxa"/>
              <w:bottom w:w="100" w:type="dxa"/>
              <w:right w:w="100" w:type="dxa"/>
            </w:tcMar>
          </w:tcPr>
          <w:p w14:paraId="0DF5E0BF" w14:textId="77777777" w:rsidR="00052547" w:rsidRPr="000A13D5" w:rsidRDefault="00052547">
            <w:pPr>
              <w:rPr>
                <w:rFonts w:ascii="Palatino" w:hAnsi="Palatino"/>
                <w:sz w:val="22"/>
                <w:szCs w:val="22"/>
              </w:rPr>
            </w:pPr>
          </w:p>
        </w:tc>
      </w:tr>
      <w:tr w:rsidR="00966F83" w:rsidRPr="000A13D5" w14:paraId="626FAAAF" w14:textId="77777777">
        <w:tc>
          <w:tcPr>
            <w:tcW w:w="1830" w:type="dxa"/>
            <w:tcMar>
              <w:top w:w="100" w:type="dxa"/>
              <w:left w:w="100" w:type="dxa"/>
              <w:bottom w:w="100" w:type="dxa"/>
              <w:right w:w="100" w:type="dxa"/>
            </w:tcMar>
          </w:tcPr>
          <w:p w14:paraId="60431E70"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09F3A0E2" w14:textId="77777777" w:rsidR="00966F83" w:rsidRPr="000A13D5" w:rsidRDefault="00567590">
            <w:pPr>
              <w:rPr>
                <w:rFonts w:ascii="Palatino" w:hAnsi="Palatino"/>
                <w:sz w:val="22"/>
                <w:szCs w:val="22"/>
              </w:rPr>
            </w:pPr>
            <w:r w:rsidRPr="000A13D5">
              <w:rPr>
                <w:rFonts w:ascii="Palatino" w:hAnsi="Palatino"/>
                <w:sz w:val="22"/>
                <w:szCs w:val="22"/>
              </w:rPr>
              <w:t>AIDS for Everyday Life and Domestic Life/Assisted Living and Domestic Life Program</w:t>
            </w:r>
          </w:p>
        </w:tc>
      </w:tr>
      <w:tr w:rsidR="00966F83" w:rsidRPr="000A13D5" w14:paraId="22A680EA" w14:textId="77777777">
        <w:tc>
          <w:tcPr>
            <w:tcW w:w="1830" w:type="dxa"/>
            <w:tcMar>
              <w:top w:w="100" w:type="dxa"/>
              <w:left w:w="100" w:type="dxa"/>
              <w:bottom w:w="100" w:type="dxa"/>
              <w:right w:w="100" w:type="dxa"/>
            </w:tcMar>
          </w:tcPr>
          <w:p w14:paraId="70F3D855"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55BF3023" w14:textId="77777777" w:rsidR="00966F83" w:rsidRPr="000A13D5" w:rsidRDefault="00567590">
            <w:pPr>
              <w:rPr>
                <w:rFonts w:ascii="Palatino" w:hAnsi="Palatino"/>
                <w:sz w:val="22"/>
                <w:szCs w:val="22"/>
              </w:rPr>
            </w:pPr>
            <w:r w:rsidRPr="000A13D5">
              <w:rPr>
                <w:rFonts w:ascii="Palatino" w:hAnsi="Palatino"/>
                <w:sz w:val="22"/>
                <w:szCs w:val="22"/>
              </w:rPr>
              <w:t>Government of Quebec - local Integrated Health and Social Services Centre or Integrated University Health and Social Services Centre</w:t>
            </w:r>
          </w:p>
        </w:tc>
      </w:tr>
      <w:tr w:rsidR="00966F83" w:rsidRPr="000A13D5" w14:paraId="02BEE1B2" w14:textId="77777777">
        <w:tc>
          <w:tcPr>
            <w:tcW w:w="1830" w:type="dxa"/>
            <w:tcMar>
              <w:top w:w="100" w:type="dxa"/>
              <w:left w:w="100" w:type="dxa"/>
              <w:bottom w:w="100" w:type="dxa"/>
              <w:right w:w="100" w:type="dxa"/>
            </w:tcMar>
          </w:tcPr>
          <w:p w14:paraId="68AC4E72"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354A6985" w14:textId="77777777" w:rsidR="00966F83" w:rsidRPr="000A13D5" w:rsidRDefault="00567590">
            <w:pPr>
              <w:rPr>
                <w:rFonts w:ascii="Palatino" w:hAnsi="Palatino"/>
                <w:sz w:val="22"/>
                <w:szCs w:val="22"/>
              </w:rPr>
            </w:pPr>
            <w:hyperlink r:id="rId93">
              <w:r w:rsidRPr="000A13D5">
                <w:rPr>
                  <w:rFonts w:ascii="Palatino" w:hAnsi="Palatino"/>
                  <w:color w:val="1155CC"/>
                  <w:sz w:val="22"/>
                  <w:szCs w:val="22"/>
                  <w:u w:val="single"/>
                </w:rPr>
                <w:t xml:space="preserve">Daily living and domestic assistance program | </w:t>
              </w:r>
              <w:proofErr w:type="spellStart"/>
              <w:r w:rsidRPr="000A13D5">
                <w:rPr>
                  <w:rFonts w:ascii="Palatino" w:hAnsi="Palatino"/>
                  <w:color w:val="1155CC"/>
                  <w:sz w:val="22"/>
                  <w:szCs w:val="22"/>
                  <w:u w:val="single"/>
                </w:rPr>
                <w:t>Gouvernement</w:t>
              </w:r>
              <w:proofErr w:type="spellEnd"/>
              <w:r w:rsidRPr="000A13D5">
                <w:rPr>
                  <w:rFonts w:ascii="Palatino" w:hAnsi="Palatino"/>
                  <w:color w:val="1155CC"/>
                  <w:sz w:val="22"/>
                  <w:szCs w:val="22"/>
                  <w:u w:val="single"/>
                </w:rPr>
                <w:t xml:space="preserve"> du Québec</w:t>
              </w:r>
            </w:hyperlink>
          </w:p>
        </w:tc>
      </w:tr>
      <w:tr w:rsidR="00966F83" w:rsidRPr="000A13D5" w14:paraId="6C8B456F" w14:textId="77777777">
        <w:tc>
          <w:tcPr>
            <w:tcW w:w="1830" w:type="dxa"/>
            <w:tcMar>
              <w:top w:w="100" w:type="dxa"/>
              <w:left w:w="100" w:type="dxa"/>
              <w:bottom w:w="100" w:type="dxa"/>
              <w:right w:w="100" w:type="dxa"/>
            </w:tcMar>
          </w:tcPr>
          <w:p w14:paraId="6FE51CFD"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43960003" w14:textId="63BE541D" w:rsidR="00966F83" w:rsidRPr="000A13D5" w:rsidRDefault="00F776BC">
            <w:pPr>
              <w:rPr>
                <w:rFonts w:ascii="Palatino" w:hAnsi="Palatino"/>
                <w:sz w:val="22"/>
                <w:szCs w:val="22"/>
              </w:rPr>
            </w:pPr>
            <w:r>
              <w:rPr>
                <w:rFonts w:ascii="Palatino" w:hAnsi="Palatino"/>
                <w:sz w:val="22"/>
                <w:szCs w:val="22"/>
              </w:rPr>
              <w:t>N</w:t>
            </w:r>
            <w:r w:rsidR="00567590" w:rsidRPr="000A13D5">
              <w:rPr>
                <w:rFonts w:ascii="Palatino" w:hAnsi="Palatino"/>
                <w:sz w:val="22"/>
                <w:szCs w:val="22"/>
              </w:rPr>
              <w:t>one provided</w:t>
            </w:r>
          </w:p>
        </w:tc>
      </w:tr>
      <w:tr w:rsidR="00966F83" w:rsidRPr="000A13D5" w14:paraId="0F6017B7" w14:textId="77777777">
        <w:tc>
          <w:tcPr>
            <w:tcW w:w="1830" w:type="dxa"/>
            <w:tcMar>
              <w:top w:w="100" w:type="dxa"/>
              <w:left w:w="100" w:type="dxa"/>
              <w:bottom w:w="100" w:type="dxa"/>
              <w:right w:w="100" w:type="dxa"/>
            </w:tcMar>
          </w:tcPr>
          <w:p w14:paraId="35F3A511"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5F104CD3" w14:textId="17ADB7BA" w:rsidR="00966F83" w:rsidRPr="000A13D5" w:rsidRDefault="00F776BC">
            <w:pPr>
              <w:rPr>
                <w:rFonts w:ascii="Palatino" w:hAnsi="Palatino"/>
                <w:sz w:val="22"/>
                <w:szCs w:val="22"/>
              </w:rPr>
            </w:pPr>
            <w:r>
              <w:rPr>
                <w:rFonts w:ascii="Palatino" w:hAnsi="Palatino"/>
                <w:sz w:val="22"/>
                <w:szCs w:val="22"/>
              </w:rPr>
              <w:t>N</w:t>
            </w:r>
            <w:r w:rsidR="00567590" w:rsidRPr="000A13D5">
              <w:rPr>
                <w:rFonts w:ascii="Palatino" w:hAnsi="Palatino"/>
                <w:sz w:val="22"/>
                <w:szCs w:val="22"/>
              </w:rPr>
              <w:t>one provided</w:t>
            </w:r>
          </w:p>
        </w:tc>
      </w:tr>
      <w:tr w:rsidR="00966F83" w:rsidRPr="000A13D5" w14:paraId="0CBB8AC9" w14:textId="77777777">
        <w:tc>
          <w:tcPr>
            <w:tcW w:w="1830" w:type="dxa"/>
            <w:tcMar>
              <w:top w:w="100" w:type="dxa"/>
              <w:left w:w="100" w:type="dxa"/>
              <w:bottom w:w="100" w:type="dxa"/>
              <w:right w:w="100" w:type="dxa"/>
            </w:tcMar>
          </w:tcPr>
          <w:p w14:paraId="747A91E2"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1D3B731B" w14:textId="7E6E1037" w:rsidR="00966F83" w:rsidRPr="000A13D5" w:rsidRDefault="00F776BC">
            <w:pPr>
              <w:rPr>
                <w:rFonts w:ascii="Palatino" w:hAnsi="Palatino"/>
                <w:sz w:val="22"/>
                <w:szCs w:val="22"/>
              </w:rPr>
            </w:pPr>
            <w:r>
              <w:rPr>
                <w:rFonts w:ascii="Palatino" w:hAnsi="Palatino"/>
                <w:sz w:val="22"/>
                <w:szCs w:val="22"/>
              </w:rPr>
              <w:t>M</w:t>
            </w:r>
            <w:r w:rsidR="00567590" w:rsidRPr="000A13D5">
              <w:rPr>
                <w:rFonts w:ascii="Palatino" w:hAnsi="Palatino"/>
                <w:sz w:val="22"/>
                <w:szCs w:val="22"/>
              </w:rPr>
              <w:t xml:space="preserve">ust be a resident of Quebec, individuals living with a permanent impairment and significant disabilities or </w:t>
            </w:r>
            <w:r w:rsidR="00F34187" w:rsidRPr="000A13D5">
              <w:rPr>
                <w:rFonts w:ascii="Palatino" w:hAnsi="Palatino"/>
                <w:sz w:val="22"/>
                <w:szCs w:val="22"/>
              </w:rPr>
              <w:t>a</w:t>
            </w:r>
            <w:r w:rsidR="00567590" w:rsidRPr="000A13D5">
              <w:rPr>
                <w:rFonts w:ascii="Palatino" w:hAnsi="Palatino"/>
                <w:sz w:val="22"/>
                <w:szCs w:val="22"/>
              </w:rPr>
              <w:t xml:space="preserve">utism </w:t>
            </w:r>
            <w:r w:rsidR="00F34187" w:rsidRPr="000A13D5">
              <w:rPr>
                <w:rFonts w:ascii="Palatino" w:hAnsi="Palatino"/>
                <w:sz w:val="22"/>
                <w:szCs w:val="22"/>
              </w:rPr>
              <w:t>s</w:t>
            </w:r>
            <w:r w:rsidR="00567590" w:rsidRPr="000A13D5">
              <w:rPr>
                <w:rFonts w:ascii="Palatino" w:hAnsi="Palatino"/>
                <w:sz w:val="22"/>
                <w:szCs w:val="22"/>
              </w:rPr>
              <w:t xml:space="preserve">pectrum </w:t>
            </w:r>
            <w:r w:rsidR="00F34187" w:rsidRPr="000A13D5">
              <w:rPr>
                <w:rFonts w:ascii="Palatino" w:hAnsi="Palatino"/>
                <w:sz w:val="22"/>
                <w:szCs w:val="22"/>
              </w:rPr>
              <w:t>d</w:t>
            </w:r>
            <w:r w:rsidR="00567590" w:rsidRPr="000A13D5">
              <w:rPr>
                <w:rFonts w:ascii="Palatino" w:hAnsi="Palatino"/>
                <w:sz w:val="22"/>
                <w:szCs w:val="22"/>
              </w:rPr>
              <w:t>isorder</w:t>
            </w:r>
          </w:p>
        </w:tc>
      </w:tr>
      <w:tr w:rsidR="00966F83" w:rsidRPr="000A13D5" w14:paraId="76CDAF30" w14:textId="77777777">
        <w:tc>
          <w:tcPr>
            <w:tcW w:w="1830" w:type="dxa"/>
            <w:tcMar>
              <w:top w:w="100" w:type="dxa"/>
              <w:left w:w="100" w:type="dxa"/>
              <w:bottom w:w="100" w:type="dxa"/>
              <w:right w:w="100" w:type="dxa"/>
            </w:tcMar>
          </w:tcPr>
          <w:p w14:paraId="11C7E86F"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3D2CB2A1" w14:textId="77777777" w:rsidR="00966F83" w:rsidRPr="000A13D5" w:rsidRDefault="00567590">
            <w:pPr>
              <w:rPr>
                <w:rFonts w:ascii="Palatino" w:hAnsi="Palatino"/>
                <w:sz w:val="22"/>
                <w:szCs w:val="22"/>
              </w:rPr>
            </w:pPr>
            <w:r w:rsidRPr="000A13D5">
              <w:rPr>
                <w:rFonts w:ascii="Palatino" w:hAnsi="Palatino"/>
                <w:sz w:val="22"/>
                <w:szCs w:val="22"/>
              </w:rPr>
              <w:t>None provided</w:t>
            </w:r>
          </w:p>
        </w:tc>
      </w:tr>
      <w:tr w:rsidR="00966F83" w:rsidRPr="000A13D5" w14:paraId="100B5E84" w14:textId="77777777">
        <w:tc>
          <w:tcPr>
            <w:tcW w:w="1830" w:type="dxa"/>
            <w:tcMar>
              <w:top w:w="100" w:type="dxa"/>
              <w:left w:w="100" w:type="dxa"/>
              <w:bottom w:w="100" w:type="dxa"/>
              <w:right w:w="100" w:type="dxa"/>
            </w:tcMar>
          </w:tcPr>
          <w:p w14:paraId="4BC6C96F"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Notes</w:t>
            </w:r>
          </w:p>
        </w:tc>
        <w:tc>
          <w:tcPr>
            <w:tcW w:w="7530" w:type="dxa"/>
            <w:tcMar>
              <w:top w:w="100" w:type="dxa"/>
              <w:left w:w="100" w:type="dxa"/>
              <w:bottom w:w="100" w:type="dxa"/>
              <w:right w:w="100" w:type="dxa"/>
            </w:tcMar>
          </w:tcPr>
          <w:p w14:paraId="242A910D" w14:textId="6FCAE2C1" w:rsidR="00966F83" w:rsidRPr="000A13D5" w:rsidRDefault="00F34187">
            <w:pPr>
              <w:rPr>
                <w:rFonts w:ascii="Palatino" w:hAnsi="Palatino"/>
                <w:sz w:val="22"/>
                <w:szCs w:val="22"/>
              </w:rPr>
            </w:pPr>
            <w:r w:rsidRPr="000A13D5">
              <w:rPr>
                <w:rFonts w:ascii="Palatino" w:hAnsi="Palatino"/>
                <w:sz w:val="22"/>
                <w:szCs w:val="22"/>
              </w:rPr>
              <w:t>A</w:t>
            </w:r>
            <w:r w:rsidR="00567590" w:rsidRPr="000A13D5">
              <w:rPr>
                <w:rFonts w:ascii="Palatino" w:hAnsi="Palatino"/>
                <w:sz w:val="22"/>
                <w:szCs w:val="22"/>
              </w:rPr>
              <w:t>n individual is not eligible if they are already receiving benefits/coverage from another national or federal program or private insurance program</w:t>
            </w:r>
          </w:p>
        </w:tc>
      </w:tr>
    </w:tbl>
    <w:p w14:paraId="1F35A9AC" w14:textId="77777777" w:rsidR="00966F83" w:rsidRPr="000A13D5" w:rsidRDefault="00966F83">
      <w:pPr>
        <w:rPr>
          <w:rFonts w:ascii="Palatino" w:hAnsi="Palatino"/>
          <w:sz w:val="22"/>
          <w:szCs w:val="22"/>
        </w:rPr>
      </w:pPr>
    </w:p>
    <w:p w14:paraId="68BAFC68" w14:textId="77777777" w:rsidR="00966F83" w:rsidRPr="000A13D5" w:rsidRDefault="00966F83">
      <w:pPr>
        <w:rPr>
          <w:rFonts w:ascii="Palatino" w:hAnsi="Palatino"/>
          <w:sz w:val="22"/>
          <w:szCs w:val="22"/>
        </w:rPr>
      </w:pPr>
    </w:p>
    <w:tbl>
      <w:tblPr>
        <w:tblStyle w:val="3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7515"/>
      </w:tblGrid>
      <w:tr w:rsidR="00052547" w:rsidRPr="000A13D5" w14:paraId="20B214E4" w14:textId="77777777">
        <w:tc>
          <w:tcPr>
            <w:tcW w:w="1845" w:type="dxa"/>
            <w:tcMar>
              <w:top w:w="100" w:type="dxa"/>
              <w:left w:w="100" w:type="dxa"/>
              <w:bottom w:w="100" w:type="dxa"/>
              <w:right w:w="100" w:type="dxa"/>
            </w:tcMar>
          </w:tcPr>
          <w:p w14:paraId="6EC9D726" w14:textId="59C72939" w:rsidR="00052547" w:rsidRPr="000A13D5" w:rsidRDefault="00052547">
            <w:pPr>
              <w:widowControl w:val="0"/>
              <w:rPr>
                <w:rFonts w:ascii="Palatino" w:hAnsi="Palatino"/>
                <w:i/>
                <w:sz w:val="22"/>
                <w:szCs w:val="22"/>
              </w:rPr>
            </w:pPr>
            <w:r w:rsidRPr="000A13D5">
              <w:rPr>
                <w:rFonts w:ascii="Palatino" w:hAnsi="Palatino"/>
                <w:i/>
                <w:sz w:val="22"/>
                <w:szCs w:val="22"/>
              </w:rPr>
              <w:t>11.3</w:t>
            </w:r>
          </w:p>
        </w:tc>
        <w:tc>
          <w:tcPr>
            <w:tcW w:w="7515" w:type="dxa"/>
            <w:tcMar>
              <w:top w:w="100" w:type="dxa"/>
              <w:left w:w="100" w:type="dxa"/>
              <w:bottom w:w="100" w:type="dxa"/>
              <w:right w:w="100" w:type="dxa"/>
            </w:tcMar>
          </w:tcPr>
          <w:p w14:paraId="504FCE81" w14:textId="77777777" w:rsidR="00052547" w:rsidRPr="000A13D5" w:rsidRDefault="00052547">
            <w:pPr>
              <w:widowControl w:val="0"/>
              <w:pBdr>
                <w:top w:val="nil"/>
                <w:left w:val="nil"/>
                <w:bottom w:val="nil"/>
                <w:right w:val="nil"/>
                <w:between w:val="nil"/>
              </w:pBdr>
              <w:rPr>
                <w:rFonts w:ascii="Palatino" w:hAnsi="Palatino"/>
                <w:sz w:val="22"/>
                <w:szCs w:val="22"/>
              </w:rPr>
            </w:pPr>
          </w:p>
        </w:tc>
      </w:tr>
      <w:tr w:rsidR="00966F83" w:rsidRPr="000A13D5" w14:paraId="3CECE618" w14:textId="77777777">
        <w:tc>
          <w:tcPr>
            <w:tcW w:w="1845" w:type="dxa"/>
            <w:tcMar>
              <w:top w:w="100" w:type="dxa"/>
              <w:left w:w="100" w:type="dxa"/>
              <w:bottom w:w="100" w:type="dxa"/>
              <w:right w:w="100" w:type="dxa"/>
            </w:tcMar>
          </w:tcPr>
          <w:p w14:paraId="68720236"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15" w:type="dxa"/>
            <w:tcMar>
              <w:top w:w="100" w:type="dxa"/>
              <w:left w:w="100" w:type="dxa"/>
              <w:bottom w:w="100" w:type="dxa"/>
              <w:right w:w="100" w:type="dxa"/>
            </w:tcMar>
          </w:tcPr>
          <w:p w14:paraId="78CBC90D"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Independent Living Tax Credit for Seniors</w:t>
            </w:r>
          </w:p>
        </w:tc>
      </w:tr>
      <w:tr w:rsidR="00966F83" w:rsidRPr="000A13D5" w14:paraId="7A2A14DC" w14:textId="77777777">
        <w:tc>
          <w:tcPr>
            <w:tcW w:w="1845" w:type="dxa"/>
            <w:tcMar>
              <w:top w:w="100" w:type="dxa"/>
              <w:left w:w="100" w:type="dxa"/>
              <w:bottom w:w="100" w:type="dxa"/>
              <w:right w:w="100" w:type="dxa"/>
            </w:tcMar>
          </w:tcPr>
          <w:p w14:paraId="6743EF9F"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15" w:type="dxa"/>
            <w:tcMar>
              <w:top w:w="100" w:type="dxa"/>
              <w:left w:w="100" w:type="dxa"/>
              <w:bottom w:w="100" w:type="dxa"/>
              <w:right w:w="100" w:type="dxa"/>
            </w:tcMar>
          </w:tcPr>
          <w:p w14:paraId="344C9CDA" w14:textId="77777777" w:rsidR="00966F83" w:rsidRPr="000A13D5" w:rsidRDefault="00567590">
            <w:pPr>
              <w:widowControl w:val="0"/>
              <w:pBdr>
                <w:top w:val="nil"/>
                <w:left w:val="nil"/>
                <w:bottom w:val="nil"/>
                <w:right w:val="nil"/>
                <w:between w:val="nil"/>
              </w:pBdr>
              <w:rPr>
                <w:rFonts w:ascii="Palatino" w:hAnsi="Palatino"/>
                <w:sz w:val="22"/>
                <w:szCs w:val="22"/>
              </w:rPr>
            </w:pPr>
            <w:proofErr w:type="spellStart"/>
            <w:r w:rsidRPr="000A13D5">
              <w:rPr>
                <w:rFonts w:ascii="Palatino" w:hAnsi="Palatino"/>
                <w:sz w:val="22"/>
                <w:szCs w:val="22"/>
              </w:rPr>
              <w:t>Revenu</w:t>
            </w:r>
            <w:proofErr w:type="spellEnd"/>
            <w:r w:rsidRPr="000A13D5">
              <w:rPr>
                <w:rFonts w:ascii="Palatino" w:hAnsi="Palatino"/>
                <w:sz w:val="22"/>
                <w:szCs w:val="22"/>
              </w:rPr>
              <w:t xml:space="preserve"> Quebec</w:t>
            </w:r>
          </w:p>
        </w:tc>
      </w:tr>
      <w:tr w:rsidR="00966F83" w:rsidRPr="000A13D5" w14:paraId="2DAA2C47" w14:textId="77777777">
        <w:tc>
          <w:tcPr>
            <w:tcW w:w="1845" w:type="dxa"/>
            <w:tcMar>
              <w:top w:w="100" w:type="dxa"/>
              <w:left w:w="100" w:type="dxa"/>
              <w:bottom w:w="100" w:type="dxa"/>
              <w:right w:w="100" w:type="dxa"/>
            </w:tcMar>
          </w:tcPr>
          <w:p w14:paraId="3B6F2892"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15" w:type="dxa"/>
            <w:tcMar>
              <w:top w:w="100" w:type="dxa"/>
              <w:left w:w="100" w:type="dxa"/>
              <w:bottom w:w="100" w:type="dxa"/>
              <w:right w:w="100" w:type="dxa"/>
            </w:tcMar>
          </w:tcPr>
          <w:p w14:paraId="32742B34" w14:textId="4428D6AF" w:rsidR="00966F83" w:rsidRPr="000A13D5" w:rsidRDefault="00567590">
            <w:pPr>
              <w:widowControl w:val="0"/>
              <w:pBdr>
                <w:top w:val="nil"/>
                <w:left w:val="nil"/>
                <w:bottom w:val="nil"/>
                <w:right w:val="nil"/>
                <w:between w:val="nil"/>
              </w:pBdr>
              <w:rPr>
                <w:rFonts w:ascii="Palatino" w:hAnsi="Palatino"/>
                <w:sz w:val="22"/>
                <w:szCs w:val="22"/>
              </w:rPr>
            </w:pPr>
            <w:hyperlink r:id="rId94">
              <w:r w:rsidRPr="000A13D5">
                <w:rPr>
                  <w:rFonts w:ascii="Palatino" w:hAnsi="Palatino"/>
                  <w:color w:val="1155CC"/>
                  <w:sz w:val="22"/>
                  <w:szCs w:val="22"/>
                  <w:u w:val="single"/>
                </w:rPr>
                <w:t xml:space="preserve">Independent living tax credit for seniors (Line 462) | </w:t>
              </w:r>
              <w:proofErr w:type="spellStart"/>
              <w:r w:rsidRPr="000A13D5">
                <w:rPr>
                  <w:rFonts w:ascii="Palatino" w:hAnsi="Palatino"/>
                  <w:color w:val="1155CC"/>
                  <w:sz w:val="22"/>
                  <w:szCs w:val="22"/>
                  <w:u w:val="single"/>
                </w:rPr>
                <w:t>Revenu</w:t>
              </w:r>
              <w:proofErr w:type="spellEnd"/>
              <w:r w:rsidRPr="000A13D5">
                <w:rPr>
                  <w:rFonts w:ascii="Palatino" w:hAnsi="Palatino"/>
                  <w:color w:val="1155CC"/>
                  <w:sz w:val="22"/>
                  <w:szCs w:val="22"/>
                  <w:u w:val="single"/>
                </w:rPr>
                <w:t xml:space="preserve"> Québec</w:t>
              </w:r>
            </w:hyperlink>
          </w:p>
        </w:tc>
      </w:tr>
      <w:tr w:rsidR="00966F83" w:rsidRPr="000A13D5" w14:paraId="4E3D96C9" w14:textId="77777777">
        <w:tc>
          <w:tcPr>
            <w:tcW w:w="1845" w:type="dxa"/>
            <w:tcMar>
              <w:top w:w="100" w:type="dxa"/>
              <w:left w:w="100" w:type="dxa"/>
              <w:bottom w:w="100" w:type="dxa"/>
              <w:right w:w="100" w:type="dxa"/>
            </w:tcMar>
          </w:tcPr>
          <w:p w14:paraId="74717715"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15" w:type="dxa"/>
            <w:tcMar>
              <w:top w:w="100" w:type="dxa"/>
              <w:left w:w="100" w:type="dxa"/>
              <w:bottom w:w="100" w:type="dxa"/>
              <w:right w:w="100" w:type="dxa"/>
            </w:tcMar>
          </w:tcPr>
          <w:p w14:paraId="3FF251EC" w14:textId="77777777" w:rsidR="00966F83" w:rsidRPr="000A13D5" w:rsidRDefault="00567590">
            <w:pPr>
              <w:widowControl w:val="0"/>
              <w:pBdr>
                <w:top w:val="nil"/>
                <w:left w:val="nil"/>
                <w:bottom w:val="nil"/>
                <w:right w:val="nil"/>
                <w:between w:val="nil"/>
              </w:pBdr>
              <w:rPr>
                <w:rFonts w:ascii="Palatino" w:hAnsi="Palatino"/>
                <w:sz w:val="22"/>
                <w:szCs w:val="22"/>
              </w:rPr>
            </w:pPr>
            <w:hyperlink r:id="rId95">
              <w:r w:rsidRPr="000A13D5">
                <w:rPr>
                  <w:rFonts w:ascii="Palatino" w:hAnsi="Palatino"/>
                  <w:color w:val="1155CC"/>
                  <w:sz w:val="22"/>
                  <w:szCs w:val="22"/>
                  <w:u w:val="single"/>
                </w:rPr>
                <w:t>Secure email portal</w:t>
              </w:r>
            </w:hyperlink>
          </w:p>
        </w:tc>
      </w:tr>
      <w:tr w:rsidR="00966F83" w:rsidRPr="000A13D5" w14:paraId="3043A52A" w14:textId="77777777">
        <w:tc>
          <w:tcPr>
            <w:tcW w:w="1845" w:type="dxa"/>
            <w:tcMar>
              <w:top w:w="100" w:type="dxa"/>
              <w:left w:w="100" w:type="dxa"/>
              <w:bottom w:w="100" w:type="dxa"/>
              <w:right w:w="100" w:type="dxa"/>
            </w:tcMar>
          </w:tcPr>
          <w:p w14:paraId="2BCE84DF"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15" w:type="dxa"/>
            <w:tcMar>
              <w:top w:w="100" w:type="dxa"/>
              <w:left w:w="100" w:type="dxa"/>
              <w:bottom w:w="100" w:type="dxa"/>
              <w:right w:w="100" w:type="dxa"/>
            </w:tcMar>
          </w:tcPr>
          <w:p w14:paraId="2CCC2F69"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1 800 267-6299</w:t>
            </w:r>
          </w:p>
        </w:tc>
      </w:tr>
      <w:tr w:rsidR="00966F83" w:rsidRPr="000A13D5" w14:paraId="13046E2F" w14:textId="77777777">
        <w:tc>
          <w:tcPr>
            <w:tcW w:w="1845" w:type="dxa"/>
            <w:tcMar>
              <w:top w:w="100" w:type="dxa"/>
              <w:left w:w="100" w:type="dxa"/>
              <w:bottom w:w="100" w:type="dxa"/>
              <w:right w:w="100" w:type="dxa"/>
            </w:tcMar>
          </w:tcPr>
          <w:p w14:paraId="2E2403D1"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15" w:type="dxa"/>
            <w:tcMar>
              <w:top w:w="100" w:type="dxa"/>
              <w:left w:w="100" w:type="dxa"/>
              <w:bottom w:w="100" w:type="dxa"/>
              <w:right w:w="100" w:type="dxa"/>
            </w:tcMar>
          </w:tcPr>
          <w:p w14:paraId="36B32E4F" w14:textId="5F71104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 xml:space="preserve">Claimant is a Quebec resident aged 70+ as of Dec. 31st, 2021. Expenses incurred for the purchase, lease or installation of eligible equipment or fixtures (the first $250 of such expenses is not eligible for the tax credit) </w:t>
            </w:r>
            <w:r w:rsidR="00F34187" w:rsidRPr="000A13D5">
              <w:rPr>
                <w:rFonts w:ascii="Palatino" w:hAnsi="Palatino"/>
                <w:sz w:val="22"/>
                <w:szCs w:val="22"/>
              </w:rPr>
              <w:t>OR expenses</w:t>
            </w:r>
            <w:r w:rsidRPr="000A13D5">
              <w:rPr>
                <w:rFonts w:ascii="Palatino" w:hAnsi="Palatino"/>
                <w:sz w:val="22"/>
                <w:szCs w:val="22"/>
              </w:rPr>
              <w:t xml:space="preserve"> incurred for one or more stays in a functional rehabilitation transition unit. The expenses must have been paid by </w:t>
            </w:r>
            <w:r w:rsidR="00F34187" w:rsidRPr="000A13D5">
              <w:rPr>
                <w:rFonts w:ascii="Palatino" w:hAnsi="Palatino"/>
                <w:sz w:val="22"/>
                <w:szCs w:val="22"/>
              </w:rPr>
              <w:t xml:space="preserve">the applicant </w:t>
            </w:r>
            <w:r w:rsidRPr="000A13D5">
              <w:rPr>
                <w:rFonts w:ascii="Palatino" w:hAnsi="Palatino"/>
                <w:sz w:val="22"/>
                <w:szCs w:val="22"/>
              </w:rPr>
              <w:t xml:space="preserve">or </w:t>
            </w:r>
            <w:r w:rsidR="00F34187" w:rsidRPr="000A13D5">
              <w:rPr>
                <w:rFonts w:ascii="Palatino" w:hAnsi="Palatino"/>
                <w:sz w:val="22"/>
                <w:szCs w:val="22"/>
              </w:rPr>
              <w:t>the</w:t>
            </w:r>
            <w:r w:rsidRPr="000A13D5">
              <w:rPr>
                <w:rFonts w:ascii="Palatino" w:hAnsi="Palatino"/>
                <w:sz w:val="22"/>
                <w:szCs w:val="22"/>
              </w:rPr>
              <w:t xml:space="preserve"> spouse</w:t>
            </w:r>
          </w:p>
        </w:tc>
      </w:tr>
      <w:tr w:rsidR="00966F83" w:rsidRPr="000A13D5" w14:paraId="718500FA" w14:textId="77777777">
        <w:tc>
          <w:tcPr>
            <w:tcW w:w="1845" w:type="dxa"/>
            <w:tcMar>
              <w:top w:w="100" w:type="dxa"/>
              <w:left w:w="100" w:type="dxa"/>
              <w:bottom w:w="100" w:type="dxa"/>
              <w:right w:w="100" w:type="dxa"/>
            </w:tcMar>
          </w:tcPr>
          <w:p w14:paraId="2C03C09D"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15" w:type="dxa"/>
            <w:tcMar>
              <w:top w:w="100" w:type="dxa"/>
              <w:left w:w="100" w:type="dxa"/>
              <w:bottom w:w="100" w:type="dxa"/>
              <w:right w:w="100" w:type="dxa"/>
            </w:tcMar>
          </w:tcPr>
          <w:p w14:paraId="27012213" w14:textId="0F8A6F34"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20% of total cost of the claimed product/service</w:t>
            </w:r>
          </w:p>
        </w:tc>
      </w:tr>
      <w:tr w:rsidR="00966F83" w:rsidRPr="000A13D5" w14:paraId="628A9B58" w14:textId="77777777">
        <w:tc>
          <w:tcPr>
            <w:tcW w:w="1845" w:type="dxa"/>
            <w:tcMar>
              <w:top w:w="100" w:type="dxa"/>
              <w:left w:w="100" w:type="dxa"/>
              <w:bottom w:w="100" w:type="dxa"/>
              <w:right w:w="100" w:type="dxa"/>
            </w:tcMar>
          </w:tcPr>
          <w:p w14:paraId="16835B01"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15" w:type="dxa"/>
            <w:tcMar>
              <w:top w:w="100" w:type="dxa"/>
              <w:left w:w="100" w:type="dxa"/>
              <w:bottom w:w="100" w:type="dxa"/>
              <w:right w:w="100" w:type="dxa"/>
            </w:tcMar>
          </w:tcPr>
          <w:p w14:paraId="4846E34B" w14:textId="4CD8D796"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Not eligible for products/services that were eligible for any other reimbursements</w:t>
            </w:r>
          </w:p>
        </w:tc>
      </w:tr>
    </w:tbl>
    <w:p w14:paraId="7A767CC5" w14:textId="77777777" w:rsidR="00966F83" w:rsidRPr="000A13D5" w:rsidRDefault="00966F83">
      <w:pPr>
        <w:rPr>
          <w:rFonts w:ascii="Palatino" w:hAnsi="Palatino"/>
          <w:sz w:val="22"/>
          <w:szCs w:val="22"/>
        </w:rPr>
      </w:pPr>
    </w:p>
    <w:p w14:paraId="18C0E112" w14:textId="1037C0B1" w:rsidR="00966F83" w:rsidRPr="000A13D5" w:rsidRDefault="00567590" w:rsidP="000A13D5">
      <w:pPr>
        <w:pStyle w:val="Heading1"/>
        <w:numPr>
          <w:ilvl w:val="0"/>
          <w:numId w:val="155"/>
        </w:numPr>
      </w:pPr>
      <w:bookmarkStart w:id="45" w:name="_bu4rcya2nzh4" w:colFirst="0" w:colLast="0"/>
      <w:bookmarkStart w:id="46" w:name="_b2n9q4lp1j6s" w:colFirst="0" w:colLast="0"/>
      <w:bookmarkStart w:id="47" w:name="_Saskatchewan"/>
      <w:bookmarkEnd w:id="45"/>
      <w:bookmarkEnd w:id="46"/>
      <w:bookmarkEnd w:id="47"/>
      <w:r w:rsidRPr="000A13D5">
        <w:t>Saskatchewan</w:t>
      </w:r>
    </w:p>
    <w:p w14:paraId="3A873599" w14:textId="5A63E741" w:rsidR="00966F83" w:rsidRPr="000A13D5" w:rsidRDefault="00567590">
      <w:pPr>
        <w:pStyle w:val="Heading2"/>
        <w:jc w:val="center"/>
        <w:rPr>
          <w:rFonts w:ascii="Palatino" w:hAnsi="Palatino"/>
          <w:b/>
          <w:bCs/>
          <w:sz w:val="22"/>
          <w:szCs w:val="22"/>
        </w:rPr>
      </w:pPr>
      <w:bookmarkStart w:id="48" w:name="_tw2rtaa8mzrn" w:colFirst="0" w:colLast="0"/>
      <w:bookmarkEnd w:id="48"/>
      <w:r w:rsidRPr="000A13D5">
        <w:rPr>
          <w:rFonts w:ascii="Palatino" w:hAnsi="Palatino"/>
          <w:b/>
          <w:bCs/>
          <w:sz w:val="22"/>
          <w:szCs w:val="22"/>
        </w:rPr>
        <w:t>Province</w:t>
      </w:r>
      <w:r w:rsidR="000A13D5">
        <w:rPr>
          <w:rFonts w:ascii="Palatino" w:hAnsi="Palatino"/>
          <w:b/>
          <w:bCs/>
          <w:sz w:val="22"/>
          <w:szCs w:val="22"/>
        </w:rPr>
        <w:t>-w</w:t>
      </w:r>
      <w:r w:rsidRPr="000A13D5">
        <w:rPr>
          <w:rFonts w:ascii="Palatino" w:hAnsi="Palatino"/>
          <w:b/>
          <w:bCs/>
          <w:sz w:val="22"/>
          <w:szCs w:val="22"/>
        </w:rPr>
        <w:t>ide</w:t>
      </w:r>
    </w:p>
    <w:p w14:paraId="7020020D" w14:textId="77777777" w:rsidR="00966F83" w:rsidRPr="000A13D5" w:rsidRDefault="00966F83">
      <w:pPr>
        <w:rPr>
          <w:rFonts w:ascii="Palatino" w:hAnsi="Palatino"/>
          <w:i/>
          <w:sz w:val="22"/>
          <w:szCs w:val="22"/>
        </w:rPr>
      </w:pPr>
    </w:p>
    <w:tbl>
      <w:tblPr>
        <w:tblStyle w:val="3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7546FF3F" w14:textId="77777777">
        <w:tc>
          <w:tcPr>
            <w:tcW w:w="1830" w:type="dxa"/>
            <w:tcMar>
              <w:top w:w="100" w:type="dxa"/>
              <w:left w:w="100" w:type="dxa"/>
              <w:bottom w:w="100" w:type="dxa"/>
              <w:right w:w="100" w:type="dxa"/>
            </w:tcMar>
          </w:tcPr>
          <w:p w14:paraId="743A9CA4" w14:textId="5596A771" w:rsidR="00052547" w:rsidRPr="000A13D5" w:rsidRDefault="00052547">
            <w:pPr>
              <w:widowControl w:val="0"/>
              <w:rPr>
                <w:rFonts w:ascii="Palatino" w:hAnsi="Palatino"/>
                <w:i/>
                <w:sz w:val="22"/>
                <w:szCs w:val="22"/>
              </w:rPr>
            </w:pPr>
            <w:r w:rsidRPr="000A13D5">
              <w:rPr>
                <w:rFonts w:ascii="Palatino" w:hAnsi="Palatino"/>
                <w:i/>
                <w:sz w:val="22"/>
                <w:szCs w:val="22"/>
              </w:rPr>
              <w:t>12.1</w:t>
            </w:r>
          </w:p>
        </w:tc>
        <w:tc>
          <w:tcPr>
            <w:tcW w:w="7530" w:type="dxa"/>
            <w:tcMar>
              <w:top w:w="100" w:type="dxa"/>
              <w:left w:w="100" w:type="dxa"/>
              <w:bottom w:w="100" w:type="dxa"/>
              <w:right w:w="100" w:type="dxa"/>
            </w:tcMar>
          </w:tcPr>
          <w:p w14:paraId="07983572" w14:textId="77777777" w:rsidR="00052547" w:rsidRPr="000A13D5" w:rsidRDefault="00052547">
            <w:pPr>
              <w:rPr>
                <w:rFonts w:ascii="Palatino" w:hAnsi="Palatino"/>
                <w:sz w:val="22"/>
                <w:szCs w:val="22"/>
              </w:rPr>
            </w:pPr>
          </w:p>
        </w:tc>
      </w:tr>
      <w:tr w:rsidR="00966F83" w:rsidRPr="000A13D5" w14:paraId="76120458" w14:textId="77777777">
        <w:tc>
          <w:tcPr>
            <w:tcW w:w="1830" w:type="dxa"/>
            <w:tcMar>
              <w:top w:w="100" w:type="dxa"/>
              <w:left w:w="100" w:type="dxa"/>
              <w:bottom w:w="100" w:type="dxa"/>
              <w:right w:w="100" w:type="dxa"/>
            </w:tcMar>
          </w:tcPr>
          <w:p w14:paraId="16FB93E7"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4C65BD0A" w14:textId="77777777" w:rsidR="00966F83" w:rsidRPr="000A13D5" w:rsidRDefault="00567590">
            <w:pPr>
              <w:rPr>
                <w:rFonts w:ascii="Palatino" w:hAnsi="Palatino"/>
                <w:sz w:val="22"/>
                <w:szCs w:val="22"/>
              </w:rPr>
            </w:pPr>
            <w:r w:rsidRPr="000A13D5">
              <w:rPr>
                <w:rFonts w:ascii="Palatino" w:hAnsi="Palatino"/>
                <w:sz w:val="22"/>
                <w:szCs w:val="22"/>
              </w:rPr>
              <w:t>Special Needs Equipment</w:t>
            </w:r>
          </w:p>
        </w:tc>
      </w:tr>
      <w:tr w:rsidR="00966F83" w:rsidRPr="000A13D5" w14:paraId="3EA784E7" w14:textId="77777777">
        <w:tc>
          <w:tcPr>
            <w:tcW w:w="1830" w:type="dxa"/>
            <w:tcMar>
              <w:top w:w="100" w:type="dxa"/>
              <w:left w:w="100" w:type="dxa"/>
              <w:bottom w:w="100" w:type="dxa"/>
              <w:right w:w="100" w:type="dxa"/>
            </w:tcMar>
          </w:tcPr>
          <w:p w14:paraId="2C3D8A66"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4FF32A38" w14:textId="77777777" w:rsidR="00966F83" w:rsidRPr="000A13D5" w:rsidRDefault="00567590">
            <w:pPr>
              <w:rPr>
                <w:rFonts w:ascii="Palatino" w:hAnsi="Palatino"/>
                <w:i/>
                <w:sz w:val="22"/>
                <w:szCs w:val="22"/>
              </w:rPr>
            </w:pPr>
            <w:proofErr w:type="spellStart"/>
            <w:r w:rsidRPr="000A13D5">
              <w:rPr>
                <w:rFonts w:ascii="Palatino" w:hAnsi="Palatino"/>
                <w:sz w:val="22"/>
                <w:szCs w:val="22"/>
              </w:rPr>
              <w:t>SaskAbilities</w:t>
            </w:r>
            <w:proofErr w:type="spellEnd"/>
          </w:p>
        </w:tc>
      </w:tr>
      <w:tr w:rsidR="00966F83" w:rsidRPr="000A13D5" w14:paraId="161C314C" w14:textId="77777777">
        <w:tc>
          <w:tcPr>
            <w:tcW w:w="1830" w:type="dxa"/>
            <w:tcMar>
              <w:top w:w="100" w:type="dxa"/>
              <w:left w:w="100" w:type="dxa"/>
              <w:bottom w:w="100" w:type="dxa"/>
              <w:right w:w="100" w:type="dxa"/>
            </w:tcMar>
          </w:tcPr>
          <w:p w14:paraId="3BA27499"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625FF3E3" w14:textId="77777777" w:rsidR="00966F83" w:rsidRPr="000A13D5" w:rsidRDefault="00567590">
            <w:pPr>
              <w:rPr>
                <w:rFonts w:ascii="Palatino" w:hAnsi="Palatino"/>
                <w:i/>
                <w:sz w:val="22"/>
                <w:szCs w:val="22"/>
              </w:rPr>
            </w:pPr>
            <w:hyperlink r:id="rId96">
              <w:r w:rsidRPr="000A13D5">
                <w:rPr>
                  <w:rFonts w:ascii="Palatino" w:hAnsi="Palatino"/>
                  <w:color w:val="1155CC"/>
                  <w:sz w:val="22"/>
                  <w:szCs w:val="22"/>
                  <w:u w:val="single"/>
                </w:rPr>
                <w:t xml:space="preserve">Special Needs Equipment - </w:t>
              </w:r>
              <w:proofErr w:type="spellStart"/>
              <w:r w:rsidRPr="000A13D5">
                <w:rPr>
                  <w:rFonts w:ascii="Palatino" w:hAnsi="Palatino"/>
                  <w:color w:val="1155CC"/>
                  <w:sz w:val="22"/>
                  <w:szCs w:val="22"/>
                  <w:u w:val="single"/>
                </w:rPr>
                <w:t>SaskAbilities</w:t>
              </w:r>
              <w:proofErr w:type="spellEnd"/>
            </w:hyperlink>
          </w:p>
        </w:tc>
      </w:tr>
      <w:tr w:rsidR="00966F83" w:rsidRPr="000A13D5" w14:paraId="38DB0691" w14:textId="77777777">
        <w:tc>
          <w:tcPr>
            <w:tcW w:w="1830" w:type="dxa"/>
            <w:tcMar>
              <w:top w:w="100" w:type="dxa"/>
              <w:left w:w="100" w:type="dxa"/>
              <w:bottom w:w="100" w:type="dxa"/>
              <w:right w:w="100" w:type="dxa"/>
            </w:tcMar>
          </w:tcPr>
          <w:p w14:paraId="529BDE51"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40AC9B9F" w14:textId="77777777" w:rsidR="00966F83" w:rsidRPr="000A13D5" w:rsidRDefault="00567590">
            <w:pPr>
              <w:widowControl w:val="0"/>
              <w:rPr>
                <w:rFonts w:ascii="Palatino" w:hAnsi="Palatino"/>
                <w:iCs/>
                <w:sz w:val="22"/>
                <w:szCs w:val="22"/>
              </w:rPr>
            </w:pPr>
            <w:r w:rsidRPr="000A13D5">
              <w:rPr>
                <w:rFonts w:ascii="Palatino" w:hAnsi="Palatino"/>
                <w:iCs/>
                <w:sz w:val="22"/>
                <w:szCs w:val="22"/>
              </w:rPr>
              <w:t>Location Specific</w:t>
            </w:r>
          </w:p>
        </w:tc>
      </w:tr>
      <w:tr w:rsidR="00966F83" w:rsidRPr="000A13D5" w14:paraId="29602594" w14:textId="77777777">
        <w:tc>
          <w:tcPr>
            <w:tcW w:w="1830" w:type="dxa"/>
            <w:tcMar>
              <w:top w:w="100" w:type="dxa"/>
              <w:left w:w="100" w:type="dxa"/>
              <w:bottom w:w="100" w:type="dxa"/>
              <w:right w:w="100" w:type="dxa"/>
            </w:tcMar>
          </w:tcPr>
          <w:p w14:paraId="4597C06B"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69BD973E" w14:textId="77777777" w:rsidR="00966F83" w:rsidRPr="000A13D5" w:rsidRDefault="00567590">
            <w:pPr>
              <w:widowControl w:val="0"/>
              <w:rPr>
                <w:rFonts w:ascii="Palatino" w:hAnsi="Palatino"/>
                <w:iCs/>
                <w:sz w:val="22"/>
                <w:szCs w:val="22"/>
              </w:rPr>
            </w:pPr>
            <w:r w:rsidRPr="000A13D5">
              <w:rPr>
                <w:rFonts w:ascii="Palatino" w:hAnsi="Palatino"/>
                <w:iCs/>
                <w:sz w:val="22"/>
                <w:szCs w:val="22"/>
              </w:rPr>
              <w:t>Location Specific</w:t>
            </w:r>
          </w:p>
        </w:tc>
      </w:tr>
      <w:tr w:rsidR="00966F83" w:rsidRPr="000A13D5" w14:paraId="3056571A" w14:textId="77777777">
        <w:tc>
          <w:tcPr>
            <w:tcW w:w="1830" w:type="dxa"/>
            <w:tcMar>
              <w:top w:w="100" w:type="dxa"/>
              <w:left w:w="100" w:type="dxa"/>
              <w:bottom w:w="100" w:type="dxa"/>
              <w:right w:w="100" w:type="dxa"/>
            </w:tcMar>
          </w:tcPr>
          <w:p w14:paraId="688E6280"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3965AA22" w14:textId="77777777" w:rsidR="00966F83" w:rsidRPr="000A13D5" w:rsidRDefault="00567590" w:rsidP="00C77541">
            <w:pPr>
              <w:widowControl w:val="0"/>
              <w:numPr>
                <w:ilvl w:val="0"/>
                <w:numId w:val="40"/>
              </w:numPr>
              <w:rPr>
                <w:rFonts w:ascii="Palatino" w:hAnsi="Palatino"/>
                <w:iCs/>
                <w:sz w:val="22"/>
                <w:szCs w:val="22"/>
              </w:rPr>
            </w:pPr>
            <w:r w:rsidRPr="000A13D5">
              <w:rPr>
                <w:rFonts w:ascii="Palatino" w:hAnsi="Palatino"/>
                <w:iCs/>
                <w:sz w:val="22"/>
                <w:szCs w:val="22"/>
              </w:rPr>
              <w:t>Available for Saskatchewan residents with a valid Saskatchewan Health Services card</w:t>
            </w:r>
          </w:p>
          <w:p w14:paraId="0C3CA7D5" w14:textId="77777777" w:rsidR="00966F83" w:rsidRPr="000A13D5" w:rsidRDefault="00567590" w:rsidP="00C77541">
            <w:pPr>
              <w:widowControl w:val="0"/>
              <w:numPr>
                <w:ilvl w:val="0"/>
                <w:numId w:val="40"/>
              </w:numPr>
              <w:rPr>
                <w:rFonts w:ascii="Palatino" w:hAnsi="Palatino"/>
                <w:iCs/>
                <w:sz w:val="22"/>
                <w:szCs w:val="22"/>
              </w:rPr>
            </w:pPr>
            <w:r w:rsidRPr="000A13D5">
              <w:rPr>
                <w:rFonts w:ascii="Palatino" w:hAnsi="Palatino"/>
                <w:iCs/>
                <w:sz w:val="22"/>
                <w:szCs w:val="22"/>
              </w:rPr>
              <w:t>Equipment must be requisitioned by an authorized healthcare professional</w:t>
            </w:r>
          </w:p>
          <w:p w14:paraId="0DFF42D1" w14:textId="77777777" w:rsidR="00966F83" w:rsidRPr="000A13D5" w:rsidRDefault="00567590" w:rsidP="00C77541">
            <w:pPr>
              <w:widowControl w:val="0"/>
              <w:numPr>
                <w:ilvl w:val="0"/>
                <w:numId w:val="40"/>
              </w:numPr>
              <w:rPr>
                <w:rFonts w:ascii="Palatino" w:hAnsi="Palatino"/>
                <w:iCs/>
                <w:sz w:val="22"/>
                <w:szCs w:val="22"/>
              </w:rPr>
            </w:pPr>
            <w:r w:rsidRPr="000A13D5">
              <w:rPr>
                <w:rFonts w:ascii="Palatino" w:hAnsi="Palatino"/>
                <w:iCs/>
                <w:sz w:val="22"/>
                <w:szCs w:val="22"/>
              </w:rPr>
              <w:t xml:space="preserve">A variety of mobility (wheelchairs, walkers, etc.) and environmental equipment (hospital beds, commodes, etc.) are </w:t>
            </w:r>
            <w:r w:rsidRPr="000A13D5">
              <w:rPr>
                <w:rFonts w:ascii="Palatino" w:hAnsi="Palatino"/>
                <w:iCs/>
                <w:sz w:val="22"/>
                <w:szCs w:val="22"/>
              </w:rPr>
              <w:lastRenderedPageBreak/>
              <w:t>available for loan</w:t>
            </w:r>
          </w:p>
          <w:p w14:paraId="14B2F464" w14:textId="77777777" w:rsidR="00966F83" w:rsidRPr="000A13D5" w:rsidRDefault="00966F83" w:rsidP="006B4F83">
            <w:pPr>
              <w:widowControl w:val="0"/>
              <w:ind w:left="360"/>
              <w:rPr>
                <w:rFonts w:ascii="Palatino" w:hAnsi="Palatino"/>
                <w:iCs/>
                <w:sz w:val="22"/>
                <w:szCs w:val="22"/>
              </w:rPr>
            </w:pPr>
          </w:p>
        </w:tc>
      </w:tr>
      <w:tr w:rsidR="00966F83" w:rsidRPr="000A13D5" w14:paraId="053D97A0" w14:textId="77777777">
        <w:tc>
          <w:tcPr>
            <w:tcW w:w="1830" w:type="dxa"/>
            <w:tcMar>
              <w:top w:w="100" w:type="dxa"/>
              <w:left w:w="100" w:type="dxa"/>
              <w:bottom w:w="100" w:type="dxa"/>
              <w:right w:w="100" w:type="dxa"/>
            </w:tcMar>
          </w:tcPr>
          <w:p w14:paraId="7B5851D0"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Limit</w:t>
            </w:r>
          </w:p>
        </w:tc>
        <w:tc>
          <w:tcPr>
            <w:tcW w:w="7530" w:type="dxa"/>
            <w:tcMar>
              <w:top w:w="100" w:type="dxa"/>
              <w:left w:w="100" w:type="dxa"/>
              <w:bottom w:w="100" w:type="dxa"/>
              <w:right w:w="100" w:type="dxa"/>
            </w:tcMar>
          </w:tcPr>
          <w:p w14:paraId="0647A2CF" w14:textId="17265897" w:rsidR="00966F83" w:rsidRPr="000A13D5" w:rsidRDefault="00966F83">
            <w:pPr>
              <w:widowControl w:val="0"/>
              <w:rPr>
                <w:rFonts w:ascii="Palatino" w:hAnsi="Palatino"/>
                <w:iCs/>
                <w:sz w:val="22"/>
                <w:szCs w:val="22"/>
              </w:rPr>
            </w:pPr>
          </w:p>
        </w:tc>
      </w:tr>
      <w:tr w:rsidR="00966F83" w:rsidRPr="000A13D5" w14:paraId="653BEE5C" w14:textId="77777777">
        <w:tc>
          <w:tcPr>
            <w:tcW w:w="1830" w:type="dxa"/>
            <w:tcMar>
              <w:top w:w="100" w:type="dxa"/>
              <w:left w:w="100" w:type="dxa"/>
              <w:bottom w:w="100" w:type="dxa"/>
              <w:right w:w="100" w:type="dxa"/>
            </w:tcMar>
          </w:tcPr>
          <w:p w14:paraId="26EE7FFC"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26B0BC7E" w14:textId="77777777" w:rsidR="00966F83" w:rsidRPr="000A13D5" w:rsidRDefault="00966F83">
            <w:pPr>
              <w:widowControl w:val="0"/>
              <w:rPr>
                <w:rFonts w:ascii="Palatino" w:hAnsi="Palatino"/>
                <w:i/>
                <w:sz w:val="22"/>
                <w:szCs w:val="22"/>
              </w:rPr>
            </w:pPr>
          </w:p>
        </w:tc>
      </w:tr>
    </w:tbl>
    <w:p w14:paraId="47342F4A" w14:textId="77777777" w:rsidR="00966F83" w:rsidRPr="000A13D5" w:rsidRDefault="00966F83">
      <w:pPr>
        <w:rPr>
          <w:rFonts w:ascii="Palatino" w:hAnsi="Palatino"/>
          <w:sz w:val="22"/>
          <w:szCs w:val="22"/>
          <w:u w:val="single"/>
        </w:rPr>
      </w:pPr>
    </w:p>
    <w:p w14:paraId="38070AFE" w14:textId="77777777" w:rsidR="00966F83" w:rsidRPr="000A13D5" w:rsidRDefault="00966F83">
      <w:pPr>
        <w:rPr>
          <w:rFonts w:ascii="Palatino" w:hAnsi="Palatino"/>
          <w:i/>
          <w:sz w:val="22"/>
          <w:szCs w:val="22"/>
        </w:rPr>
      </w:pPr>
    </w:p>
    <w:tbl>
      <w:tblPr>
        <w:tblStyle w:val="3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578E1D7F" w14:textId="77777777">
        <w:tc>
          <w:tcPr>
            <w:tcW w:w="1830" w:type="dxa"/>
            <w:tcMar>
              <w:top w:w="100" w:type="dxa"/>
              <w:left w:w="100" w:type="dxa"/>
              <w:bottom w:w="100" w:type="dxa"/>
              <w:right w:w="100" w:type="dxa"/>
            </w:tcMar>
          </w:tcPr>
          <w:p w14:paraId="381F6E07" w14:textId="4233ED52" w:rsidR="00052547" w:rsidRPr="000A13D5" w:rsidRDefault="00052547">
            <w:pPr>
              <w:widowControl w:val="0"/>
              <w:rPr>
                <w:rFonts w:ascii="Palatino" w:hAnsi="Palatino"/>
                <w:i/>
                <w:sz w:val="22"/>
                <w:szCs w:val="22"/>
              </w:rPr>
            </w:pPr>
            <w:r w:rsidRPr="000A13D5">
              <w:rPr>
                <w:rFonts w:ascii="Palatino" w:hAnsi="Palatino"/>
                <w:i/>
                <w:sz w:val="22"/>
                <w:szCs w:val="22"/>
              </w:rPr>
              <w:t>12.2</w:t>
            </w:r>
          </w:p>
        </w:tc>
        <w:tc>
          <w:tcPr>
            <w:tcW w:w="7530" w:type="dxa"/>
            <w:tcMar>
              <w:top w:w="100" w:type="dxa"/>
              <w:left w:w="100" w:type="dxa"/>
              <w:bottom w:w="100" w:type="dxa"/>
              <w:right w:w="100" w:type="dxa"/>
            </w:tcMar>
          </w:tcPr>
          <w:p w14:paraId="28CCE586" w14:textId="77777777" w:rsidR="00052547" w:rsidRPr="000A13D5" w:rsidRDefault="00052547">
            <w:pPr>
              <w:rPr>
                <w:rFonts w:ascii="Palatino" w:hAnsi="Palatino"/>
                <w:sz w:val="22"/>
                <w:szCs w:val="22"/>
              </w:rPr>
            </w:pPr>
          </w:p>
        </w:tc>
      </w:tr>
      <w:tr w:rsidR="00966F83" w:rsidRPr="000A13D5" w14:paraId="669E39E2" w14:textId="77777777">
        <w:tc>
          <w:tcPr>
            <w:tcW w:w="1830" w:type="dxa"/>
            <w:tcMar>
              <w:top w:w="100" w:type="dxa"/>
              <w:left w:w="100" w:type="dxa"/>
              <w:bottom w:w="100" w:type="dxa"/>
              <w:right w:w="100" w:type="dxa"/>
            </w:tcMar>
          </w:tcPr>
          <w:p w14:paraId="013D7557"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2DCB2D86" w14:textId="77777777" w:rsidR="00966F83" w:rsidRPr="000A13D5" w:rsidRDefault="00567590">
            <w:pPr>
              <w:rPr>
                <w:rFonts w:ascii="Palatino" w:hAnsi="Palatino"/>
                <w:sz w:val="22"/>
                <w:szCs w:val="22"/>
              </w:rPr>
            </w:pPr>
            <w:r w:rsidRPr="000A13D5">
              <w:rPr>
                <w:rFonts w:ascii="Palatino" w:hAnsi="Palatino"/>
                <w:sz w:val="22"/>
                <w:szCs w:val="22"/>
              </w:rPr>
              <w:t>Home Repair Program - Adaptation for Independence</w:t>
            </w:r>
          </w:p>
        </w:tc>
      </w:tr>
      <w:tr w:rsidR="00966F83" w:rsidRPr="000A13D5" w14:paraId="74B99293" w14:textId="77777777">
        <w:tc>
          <w:tcPr>
            <w:tcW w:w="1830" w:type="dxa"/>
            <w:tcMar>
              <w:top w:w="100" w:type="dxa"/>
              <w:left w:w="100" w:type="dxa"/>
              <w:bottom w:w="100" w:type="dxa"/>
              <w:right w:w="100" w:type="dxa"/>
            </w:tcMar>
          </w:tcPr>
          <w:p w14:paraId="5F1F6E07"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53CCD94F" w14:textId="77777777" w:rsidR="00966F83" w:rsidRPr="000A13D5" w:rsidRDefault="00567590">
            <w:pPr>
              <w:rPr>
                <w:rFonts w:ascii="Palatino" w:hAnsi="Palatino"/>
                <w:i/>
                <w:sz w:val="22"/>
                <w:szCs w:val="22"/>
              </w:rPr>
            </w:pPr>
            <w:r w:rsidRPr="000A13D5">
              <w:rPr>
                <w:rFonts w:ascii="Palatino" w:hAnsi="Palatino"/>
                <w:sz w:val="22"/>
                <w:szCs w:val="22"/>
              </w:rPr>
              <w:t>Saskatchewan Housing Corporation</w:t>
            </w:r>
          </w:p>
        </w:tc>
      </w:tr>
      <w:tr w:rsidR="00966F83" w:rsidRPr="000A13D5" w14:paraId="54BD2A93" w14:textId="77777777">
        <w:tc>
          <w:tcPr>
            <w:tcW w:w="1830" w:type="dxa"/>
            <w:tcMar>
              <w:top w:w="100" w:type="dxa"/>
              <w:left w:w="100" w:type="dxa"/>
              <w:bottom w:w="100" w:type="dxa"/>
              <w:right w:w="100" w:type="dxa"/>
            </w:tcMar>
          </w:tcPr>
          <w:p w14:paraId="0E38FA4E"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3AE74134" w14:textId="77777777" w:rsidR="00966F83" w:rsidRPr="000A13D5" w:rsidRDefault="00567590">
            <w:pPr>
              <w:rPr>
                <w:rFonts w:ascii="Palatino" w:hAnsi="Palatino"/>
                <w:i/>
                <w:sz w:val="22"/>
                <w:szCs w:val="22"/>
              </w:rPr>
            </w:pPr>
            <w:hyperlink r:id="rId97">
              <w:r w:rsidRPr="000A13D5">
                <w:rPr>
                  <w:rFonts w:ascii="Palatino" w:hAnsi="Palatino"/>
                  <w:color w:val="1155CC"/>
                  <w:sz w:val="22"/>
                  <w:szCs w:val="22"/>
                  <w:u w:val="single"/>
                </w:rPr>
                <w:t>Adapt a Home for a Person with a Disability - Adaptation for Independence | Home Repairs and Renovations | Government of Saskatchewan</w:t>
              </w:r>
            </w:hyperlink>
          </w:p>
        </w:tc>
      </w:tr>
      <w:tr w:rsidR="00966F83" w:rsidRPr="000A13D5" w14:paraId="4F3DCD99" w14:textId="77777777">
        <w:tc>
          <w:tcPr>
            <w:tcW w:w="1830" w:type="dxa"/>
            <w:tcMar>
              <w:top w:w="100" w:type="dxa"/>
              <w:left w:w="100" w:type="dxa"/>
              <w:bottom w:w="100" w:type="dxa"/>
              <w:right w:w="100" w:type="dxa"/>
            </w:tcMar>
          </w:tcPr>
          <w:p w14:paraId="78173C90"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2E7B677C" w14:textId="1FD6DECB" w:rsidR="00966F83" w:rsidRPr="000A13D5" w:rsidRDefault="00F8727C">
            <w:pPr>
              <w:widowControl w:val="0"/>
              <w:rPr>
                <w:rFonts w:ascii="Palatino" w:hAnsi="Palatino"/>
                <w:iCs/>
                <w:sz w:val="22"/>
                <w:szCs w:val="22"/>
              </w:rPr>
            </w:pPr>
            <w:hyperlink r:id="rId98" w:history="1">
              <w:r w:rsidRPr="000A13D5">
                <w:rPr>
                  <w:rStyle w:val="Hyperlink"/>
                  <w:rFonts w:ascii="Palatino" w:hAnsi="Palatino"/>
                  <w:iCs/>
                  <w:sz w:val="22"/>
                  <w:szCs w:val="22"/>
                </w:rPr>
                <w:t>repairstaff@gov.sk.ca</w:t>
              </w:r>
            </w:hyperlink>
            <w:r w:rsidRPr="000A13D5">
              <w:rPr>
                <w:rFonts w:ascii="Palatino" w:hAnsi="Palatino"/>
                <w:iCs/>
                <w:sz w:val="22"/>
                <w:szCs w:val="22"/>
              </w:rPr>
              <w:t xml:space="preserve"> </w:t>
            </w:r>
          </w:p>
        </w:tc>
      </w:tr>
      <w:tr w:rsidR="00966F83" w:rsidRPr="000A13D5" w14:paraId="51D173C7" w14:textId="77777777">
        <w:tc>
          <w:tcPr>
            <w:tcW w:w="1830" w:type="dxa"/>
            <w:tcMar>
              <w:top w:w="100" w:type="dxa"/>
              <w:left w:w="100" w:type="dxa"/>
              <w:bottom w:w="100" w:type="dxa"/>
              <w:right w:w="100" w:type="dxa"/>
            </w:tcMar>
          </w:tcPr>
          <w:p w14:paraId="11054059"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1182610A" w14:textId="77777777" w:rsidR="00966F83" w:rsidRPr="000A13D5" w:rsidRDefault="00567590">
            <w:pPr>
              <w:widowControl w:val="0"/>
              <w:rPr>
                <w:rFonts w:ascii="Palatino" w:hAnsi="Palatino"/>
                <w:iCs/>
                <w:sz w:val="22"/>
                <w:szCs w:val="22"/>
              </w:rPr>
            </w:pPr>
            <w:r w:rsidRPr="000A13D5">
              <w:rPr>
                <w:rFonts w:ascii="Palatino" w:hAnsi="Palatino"/>
                <w:iCs/>
                <w:sz w:val="22"/>
                <w:szCs w:val="22"/>
              </w:rPr>
              <w:t>1-800-667-7567</w:t>
            </w:r>
          </w:p>
        </w:tc>
      </w:tr>
      <w:tr w:rsidR="00966F83" w:rsidRPr="000A13D5" w14:paraId="221CA16F" w14:textId="77777777">
        <w:tc>
          <w:tcPr>
            <w:tcW w:w="1830" w:type="dxa"/>
            <w:tcMar>
              <w:top w:w="100" w:type="dxa"/>
              <w:left w:w="100" w:type="dxa"/>
              <w:bottom w:w="100" w:type="dxa"/>
              <w:right w:w="100" w:type="dxa"/>
            </w:tcMar>
          </w:tcPr>
          <w:p w14:paraId="6B538D81"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7F68837F" w14:textId="77777777" w:rsidR="00966F83" w:rsidRPr="000A13D5" w:rsidRDefault="00567590" w:rsidP="000A13D5">
            <w:pPr>
              <w:widowControl w:val="0"/>
              <w:rPr>
                <w:rFonts w:ascii="Palatino" w:hAnsi="Palatino"/>
                <w:iCs/>
                <w:sz w:val="22"/>
                <w:szCs w:val="22"/>
              </w:rPr>
            </w:pPr>
            <w:r w:rsidRPr="000A13D5">
              <w:rPr>
                <w:rFonts w:ascii="Palatino" w:hAnsi="Palatino"/>
                <w:iCs/>
                <w:sz w:val="22"/>
                <w:szCs w:val="22"/>
              </w:rPr>
              <w:t>Homeowners are eligible if they:</w:t>
            </w:r>
          </w:p>
          <w:p w14:paraId="6789A63B" w14:textId="77777777" w:rsidR="00966F83" w:rsidRPr="000A13D5" w:rsidRDefault="00567590" w:rsidP="000A13D5">
            <w:pPr>
              <w:widowControl w:val="0"/>
              <w:numPr>
                <w:ilvl w:val="0"/>
                <w:numId w:val="5"/>
              </w:numPr>
              <w:rPr>
                <w:rFonts w:ascii="Palatino" w:hAnsi="Palatino"/>
                <w:iCs/>
                <w:sz w:val="22"/>
                <w:szCs w:val="22"/>
              </w:rPr>
            </w:pPr>
            <w:r w:rsidRPr="000A13D5">
              <w:rPr>
                <w:rFonts w:ascii="Palatino" w:hAnsi="Palatino"/>
                <w:iCs/>
                <w:sz w:val="22"/>
                <w:szCs w:val="22"/>
              </w:rPr>
              <w:t xml:space="preserve">own and occupy the property as their primary </w:t>
            </w:r>
            <w:proofErr w:type="gramStart"/>
            <w:r w:rsidRPr="000A13D5">
              <w:rPr>
                <w:rFonts w:ascii="Palatino" w:hAnsi="Palatino"/>
                <w:iCs/>
                <w:sz w:val="22"/>
                <w:szCs w:val="22"/>
              </w:rPr>
              <w:t>residence;</w:t>
            </w:r>
            <w:proofErr w:type="gramEnd"/>
          </w:p>
          <w:p w14:paraId="26BB1275" w14:textId="77777777" w:rsidR="00966F83" w:rsidRPr="000A13D5" w:rsidRDefault="00567590" w:rsidP="000A13D5">
            <w:pPr>
              <w:widowControl w:val="0"/>
              <w:numPr>
                <w:ilvl w:val="0"/>
                <w:numId w:val="5"/>
              </w:numPr>
              <w:rPr>
                <w:rFonts w:ascii="Palatino" w:hAnsi="Palatino"/>
                <w:iCs/>
                <w:sz w:val="22"/>
                <w:szCs w:val="22"/>
              </w:rPr>
            </w:pPr>
            <w:r w:rsidRPr="000A13D5">
              <w:rPr>
                <w:rFonts w:ascii="Palatino" w:hAnsi="Palatino"/>
                <w:iCs/>
                <w:sz w:val="22"/>
                <w:szCs w:val="22"/>
              </w:rPr>
              <w:t>have a household member with a housing-related disability; and</w:t>
            </w:r>
          </w:p>
          <w:p w14:paraId="71BFD0FE" w14:textId="35D36A16" w:rsidR="00966F83" w:rsidRPr="000A13D5" w:rsidRDefault="00567590" w:rsidP="000A13D5">
            <w:pPr>
              <w:widowControl w:val="0"/>
              <w:numPr>
                <w:ilvl w:val="0"/>
                <w:numId w:val="5"/>
              </w:numPr>
              <w:rPr>
                <w:rFonts w:ascii="Palatino" w:hAnsi="Palatino"/>
                <w:iCs/>
                <w:sz w:val="22"/>
                <w:szCs w:val="22"/>
              </w:rPr>
            </w:pPr>
            <w:r w:rsidRPr="000A13D5">
              <w:rPr>
                <w:rFonts w:ascii="Palatino" w:hAnsi="Palatino"/>
                <w:iCs/>
                <w:sz w:val="22"/>
                <w:szCs w:val="22"/>
              </w:rPr>
              <w:t>have annual household income and asset levels at or below the limits established by Saskatchewan Housing Corporation</w:t>
            </w:r>
          </w:p>
          <w:p w14:paraId="66C18CD8" w14:textId="35215CF7" w:rsidR="00966F83" w:rsidRPr="000A13D5" w:rsidRDefault="00567590" w:rsidP="000A13D5">
            <w:pPr>
              <w:widowControl w:val="0"/>
              <w:numPr>
                <w:ilvl w:val="1"/>
                <w:numId w:val="5"/>
              </w:numPr>
              <w:rPr>
                <w:rFonts w:ascii="Palatino" w:hAnsi="Palatino"/>
                <w:iCs/>
                <w:sz w:val="22"/>
                <w:szCs w:val="22"/>
              </w:rPr>
            </w:pPr>
            <w:r w:rsidRPr="000A13D5">
              <w:rPr>
                <w:rFonts w:ascii="Palatino" w:hAnsi="Palatino"/>
                <w:iCs/>
                <w:sz w:val="22"/>
                <w:szCs w:val="22"/>
              </w:rPr>
              <w:t>One Bedroom $</w:t>
            </w:r>
            <w:r w:rsidR="00846879" w:rsidRPr="000A13D5">
              <w:rPr>
                <w:rFonts w:ascii="Palatino" w:hAnsi="Palatino"/>
                <w:iCs/>
                <w:sz w:val="22"/>
                <w:szCs w:val="22"/>
              </w:rPr>
              <w:t>54,000</w:t>
            </w:r>
            <w:r w:rsidRPr="000A13D5">
              <w:rPr>
                <w:rFonts w:ascii="Palatino" w:hAnsi="Palatino"/>
                <w:iCs/>
                <w:sz w:val="22"/>
                <w:szCs w:val="22"/>
              </w:rPr>
              <w:t xml:space="preserve"> </w:t>
            </w:r>
          </w:p>
          <w:p w14:paraId="2A451BF4" w14:textId="5BF84DD7" w:rsidR="00966F83" w:rsidRPr="000A13D5" w:rsidRDefault="00567590" w:rsidP="000A13D5">
            <w:pPr>
              <w:widowControl w:val="0"/>
              <w:numPr>
                <w:ilvl w:val="1"/>
                <w:numId w:val="5"/>
              </w:numPr>
              <w:rPr>
                <w:rFonts w:ascii="Palatino" w:hAnsi="Palatino"/>
                <w:iCs/>
                <w:sz w:val="22"/>
                <w:szCs w:val="22"/>
              </w:rPr>
            </w:pPr>
            <w:r w:rsidRPr="000A13D5">
              <w:rPr>
                <w:rFonts w:ascii="Palatino" w:hAnsi="Palatino"/>
                <w:iCs/>
                <w:sz w:val="22"/>
                <w:szCs w:val="22"/>
              </w:rPr>
              <w:t>Two Bedroom $</w:t>
            </w:r>
            <w:r w:rsidR="00846879" w:rsidRPr="000A13D5">
              <w:rPr>
                <w:rFonts w:ascii="Palatino" w:hAnsi="Palatino"/>
                <w:iCs/>
                <w:sz w:val="22"/>
                <w:szCs w:val="22"/>
              </w:rPr>
              <w:t>67,300</w:t>
            </w:r>
          </w:p>
          <w:p w14:paraId="384E1F2E" w14:textId="5FCF1056" w:rsidR="00966F83" w:rsidRPr="000A13D5" w:rsidRDefault="00567590" w:rsidP="000A13D5">
            <w:pPr>
              <w:widowControl w:val="0"/>
              <w:numPr>
                <w:ilvl w:val="1"/>
                <w:numId w:val="5"/>
              </w:numPr>
              <w:rPr>
                <w:rFonts w:ascii="Palatino" w:hAnsi="Palatino"/>
                <w:iCs/>
                <w:sz w:val="22"/>
                <w:szCs w:val="22"/>
              </w:rPr>
            </w:pPr>
            <w:r w:rsidRPr="000A13D5">
              <w:rPr>
                <w:rFonts w:ascii="Palatino" w:hAnsi="Palatino"/>
                <w:iCs/>
                <w:sz w:val="22"/>
                <w:szCs w:val="22"/>
              </w:rPr>
              <w:t>Three Bedroom $</w:t>
            </w:r>
            <w:r w:rsidR="00846879" w:rsidRPr="000A13D5">
              <w:rPr>
                <w:rFonts w:ascii="Palatino" w:hAnsi="Palatino"/>
                <w:iCs/>
                <w:sz w:val="22"/>
                <w:szCs w:val="22"/>
              </w:rPr>
              <w:t>80,500</w:t>
            </w:r>
          </w:p>
          <w:p w14:paraId="280F02C0" w14:textId="25B2AE47" w:rsidR="00966F83" w:rsidRPr="000A13D5" w:rsidRDefault="00567590" w:rsidP="000A13D5">
            <w:pPr>
              <w:widowControl w:val="0"/>
              <w:numPr>
                <w:ilvl w:val="1"/>
                <w:numId w:val="5"/>
              </w:numPr>
              <w:rPr>
                <w:rFonts w:ascii="Palatino" w:hAnsi="Palatino"/>
                <w:iCs/>
                <w:sz w:val="22"/>
                <w:szCs w:val="22"/>
              </w:rPr>
            </w:pPr>
            <w:r w:rsidRPr="000A13D5">
              <w:rPr>
                <w:rFonts w:ascii="Palatino" w:hAnsi="Palatino"/>
                <w:iCs/>
                <w:sz w:val="22"/>
                <w:szCs w:val="22"/>
              </w:rPr>
              <w:t>Four + Bedrooms $</w:t>
            </w:r>
            <w:r w:rsidR="00846879" w:rsidRPr="000A13D5">
              <w:rPr>
                <w:rFonts w:ascii="Palatino" w:hAnsi="Palatino"/>
                <w:iCs/>
                <w:sz w:val="22"/>
                <w:szCs w:val="22"/>
              </w:rPr>
              <w:t>98,900</w:t>
            </w:r>
          </w:p>
          <w:p w14:paraId="62E94DD3" w14:textId="77777777" w:rsidR="00966F83" w:rsidRPr="000A13D5" w:rsidRDefault="00567590" w:rsidP="000A13D5">
            <w:pPr>
              <w:widowControl w:val="0"/>
              <w:numPr>
                <w:ilvl w:val="1"/>
                <w:numId w:val="5"/>
              </w:numPr>
              <w:rPr>
                <w:rFonts w:ascii="Palatino" w:hAnsi="Palatino"/>
                <w:iCs/>
                <w:sz w:val="22"/>
                <w:szCs w:val="22"/>
              </w:rPr>
            </w:pPr>
            <w:r w:rsidRPr="000A13D5">
              <w:rPr>
                <w:rFonts w:ascii="Palatino" w:hAnsi="Palatino"/>
                <w:iCs/>
                <w:sz w:val="22"/>
                <w:szCs w:val="22"/>
              </w:rPr>
              <w:t>Total Assets $300, 000</w:t>
            </w:r>
          </w:p>
          <w:p w14:paraId="2B5B7BD5" w14:textId="77777777" w:rsidR="00966F83" w:rsidRPr="000A13D5" w:rsidRDefault="00567590" w:rsidP="000A13D5">
            <w:pPr>
              <w:widowControl w:val="0"/>
              <w:rPr>
                <w:rFonts w:ascii="Palatino" w:hAnsi="Palatino"/>
                <w:iCs/>
                <w:sz w:val="22"/>
                <w:szCs w:val="22"/>
              </w:rPr>
            </w:pPr>
            <w:r w:rsidRPr="000A13D5">
              <w:rPr>
                <w:rFonts w:ascii="Palatino" w:hAnsi="Palatino"/>
                <w:iCs/>
                <w:sz w:val="22"/>
                <w:szCs w:val="22"/>
              </w:rPr>
              <w:t>Rental property owners are eligible if they:</w:t>
            </w:r>
          </w:p>
          <w:p w14:paraId="6BF644F0" w14:textId="77777777" w:rsidR="000A13D5" w:rsidRPr="000A13D5" w:rsidRDefault="00567590" w:rsidP="000A13D5">
            <w:pPr>
              <w:pStyle w:val="ListParagraph"/>
              <w:widowControl w:val="0"/>
              <w:numPr>
                <w:ilvl w:val="0"/>
                <w:numId w:val="153"/>
              </w:numPr>
              <w:rPr>
                <w:rFonts w:ascii="Palatino" w:hAnsi="Palatino"/>
                <w:iCs/>
                <w:sz w:val="22"/>
                <w:szCs w:val="22"/>
              </w:rPr>
            </w:pPr>
            <w:r w:rsidRPr="000A13D5">
              <w:rPr>
                <w:rFonts w:ascii="Palatino" w:hAnsi="Palatino"/>
                <w:iCs/>
                <w:sz w:val="22"/>
                <w:szCs w:val="22"/>
              </w:rPr>
              <w:t xml:space="preserve">rent the modified units to low-income households that include a person with a housing-related </w:t>
            </w:r>
            <w:proofErr w:type="gramStart"/>
            <w:r w:rsidRPr="000A13D5">
              <w:rPr>
                <w:rFonts w:ascii="Palatino" w:hAnsi="Palatino"/>
                <w:iCs/>
                <w:sz w:val="22"/>
                <w:szCs w:val="22"/>
              </w:rPr>
              <w:t>disability;</w:t>
            </w:r>
            <w:proofErr w:type="gramEnd"/>
          </w:p>
          <w:p w14:paraId="599E1F1E" w14:textId="0A99AA9B" w:rsidR="00966F83" w:rsidRPr="000A13D5" w:rsidRDefault="00567590" w:rsidP="000A13D5">
            <w:pPr>
              <w:pStyle w:val="ListParagraph"/>
              <w:rPr>
                <w:rFonts w:ascii="Palatino" w:hAnsi="Palatino"/>
                <w:sz w:val="22"/>
                <w:szCs w:val="22"/>
              </w:rPr>
            </w:pPr>
            <w:r w:rsidRPr="000A13D5">
              <w:rPr>
                <w:rFonts w:ascii="Palatino" w:hAnsi="Palatino"/>
                <w:iCs/>
                <w:sz w:val="22"/>
                <w:szCs w:val="22"/>
              </w:rPr>
              <w:t xml:space="preserve">maintain affordable rents based on Saskatchewan Housing Corporation's rent schedule for the term of the loan; </w:t>
            </w:r>
            <w:r w:rsidR="00846879" w:rsidRPr="000A13D5">
              <w:rPr>
                <w:rFonts w:ascii="Palatino" w:hAnsi="Palatino"/>
                <w:iCs/>
                <w:sz w:val="22"/>
                <w:szCs w:val="22"/>
              </w:rPr>
              <w:t>this amount varies per year- please refer to the website</w:t>
            </w:r>
          </w:p>
        </w:tc>
      </w:tr>
      <w:tr w:rsidR="00966F83" w:rsidRPr="000A13D5" w14:paraId="0DD6BDB5" w14:textId="77777777">
        <w:tc>
          <w:tcPr>
            <w:tcW w:w="1830" w:type="dxa"/>
            <w:tcMar>
              <w:top w:w="100" w:type="dxa"/>
              <w:left w:w="100" w:type="dxa"/>
              <w:bottom w:w="100" w:type="dxa"/>
              <w:right w:w="100" w:type="dxa"/>
            </w:tcMar>
          </w:tcPr>
          <w:p w14:paraId="3F69E981"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5D2FCCF5" w14:textId="1EB96CA4" w:rsidR="00966F83" w:rsidRPr="000A13D5" w:rsidRDefault="00A32452">
            <w:pPr>
              <w:widowControl w:val="0"/>
              <w:rPr>
                <w:rFonts w:ascii="Palatino" w:hAnsi="Palatino"/>
                <w:iCs/>
                <w:sz w:val="22"/>
                <w:szCs w:val="22"/>
              </w:rPr>
            </w:pPr>
            <w:r>
              <w:rPr>
                <w:rFonts w:ascii="Palatino" w:hAnsi="Palatino"/>
                <w:iCs/>
                <w:sz w:val="22"/>
                <w:szCs w:val="22"/>
              </w:rPr>
              <w:t>F</w:t>
            </w:r>
            <w:r w:rsidR="00567590" w:rsidRPr="000A13D5">
              <w:rPr>
                <w:rFonts w:ascii="Palatino" w:hAnsi="Palatino"/>
                <w:iCs/>
                <w:sz w:val="22"/>
                <w:szCs w:val="22"/>
              </w:rPr>
              <w:t>orgivable loan of up to $23,000 to make a home accessible for a person with a housing-related disability</w:t>
            </w:r>
          </w:p>
        </w:tc>
      </w:tr>
      <w:tr w:rsidR="00966F83" w:rsidRPr="000A13D5" w14:paraId="4E81D971" w14:textId="77777777">
        <w:tc>
          <w:tcPr>
            <w:tcW w:w="1830" w:type="dxa"/>
            <w:tcMar>
              <w:top w:w="100" w:type="dxa"/>
              <w:left w:w="100" w:type="dxa"/>
              <w:bottom w:w="100" w:type="dxa"/>
              <w:right w:w="100" w:type="dxa"/>
            </w:tcMar>
          </w:tcPr>
          <w:p w14:paraId="02386F0C"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4A08CBDE" w14:textId="77777777" w:rsidR="00966F83" w:rsidRPr="000A13D5" w:rsidRDefault="00966F83">
            <w:pPr>
              <w:widowControl w:val="0"/>
              <w:rPr>
                <w:rFonts w:ascii="Palatino" w:hAnsi="Palatino"/>
                <w:i/>
                <w:sz w:val="22"/>
                <w:szCs w:val="22"/>
              </w:rPr>
            </w:pPr>
          </w:p>
        </w:tc>
      </w:tr>
    </w:tbl>
    <w:p w14:paraId="667FB411" w14:textId="77777777" w:rsidR="00966F83" w:rsidRDefault="00966F83">
      <w:pPr>
        <w:rPr>
          <w:rFonts w:ascii="Palatino" w:hAnsi="Palatino"/>
          <w:sz w:val="22"/>
          <w:szCs w:val="22"/>
        </w:rPr>
      </w:pPr>
    </w:p>
    <w:p w14:paraId="5EF4F69B" w14:textId="77777777" w:rsidR="000A13D5" w:rsidRPr="000A13D5" w:rsidRDefault="000A13D5">
      <w:pPr>
        <w:rPr>
          <w:rFonts w:ascii="Palatino" w:hAnsi="Palatino"/>
          <w:sz w:val="22"/>
          <w:szCs w:val="22"/>
        </w:rPr>
      </w:pPr>
    </w:p>
    <w:tbl>
      <w:tblPr>
        <w:tblStyle w:val="2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7DC6336D" w14:textId="77777777">
        <w:tc>
          <w:tcPr>
            <w:tcW w:w="1830" w:type="dxa"/>
            <w:tcMar>
              <w:top w:w="100" w:type="dxa"/>
              <w:left w:w="100" w:type="dxa"/>
              <w:bottom w:w="100" w:type="dxa"/>
              <w:right w:w="100" w:type="dxa"/>
            </w:tcMar>
          </w:tcPr>
          <w:p w14:paraId="6BF62988" w14:textId="73177B50" w:rsidR="00052547" w:rsidRPr="000A13D5" w:rsidRDefault="00052547">
            <w:pPr>
              <w:widowControl w:val="0"/>
              <w:rPr>
                <w:rFonts w:ascii="Palatino" w:hAnsi="Palatino"/>
                <w:i/>
                <w:sz w:val="22"/>
                <w:szCs w:val="22"/>
              </w:rPr>
            </w:pPr>
            <w:r w:rsidRPr="000A13D5">
              <w:rPr>
                <w:rFonts w:ascii="Palatino" w:hAnsi="Palatino"/>
                <w:i/>
                <w:sz w:val="22"/>
                <w:szCs w:val="22"/>
              </w:rPr>
              <w:t>12.3</w:t>
            </w:r>
          </w:p>
        </w:tc>
        <w:tc>
          <w:tcPr>
            <w:tcW w:w="7530" w:type="dxa"/>
            <w:tcMar>
              <w:top w:w="100" w:type="dxa"/>
              <w:left w:w="100" w:type="dxa"/>
              <w:bottom w:w="100" w:type="dxa"/>
              <w:right w:w="100" w:type="dxa"/>
            </w:tcMar>
          </w:tcPr>
          <w:p w14:paraId="5DA42903" w14:textId="77777777" w:rsidR="00052547" w:rsidRPr="000A13D5" w:rsidRDefault="00052547">
            <w:pPr>
              <w:widowControl w:val="0"/>
              <w:rPr>
                <w:rFonts w:ascii="Palatino" w:hAnsi="Palatino"/>
                <w:iCs/>
                <w:sz w:val="22"/>
                <w:szCs w:val="22"/>
              </w:rPr>
            </w:pPr>
          </w:p>
        </w:tc>
      </w:tr>
      <w:tr w:rsidR="00966F83" w:rsidRPr="000A13D5" w14:paraId="2D2E2D13" w14:textId="77777777">
        <w:tc>
          <w:tcPr>
            <w:tcW w:w="1830" w:type="dxa"/>
            <w:tcMar>
              <w:top w:w="100" w:type="dxa"/>
              <w:left w:w="100" w:type="dxa"/>
              <w:bottom w:w="100" w:type="dxa"/>
              <w:right w:w="100" w:type="dxa"/>
            </w:tcMar>
          </w:tcPr>
          <w:p w14:paraId="4C2BDF38"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4A1F4887" w14:textId="77777777" w:rsidR="00966F83" w:rsidRPr="000A13D5" w:rsidRDefault="00567590">
            <w:pPr>
              <w:widowControl w:val="0"/>
              <w:rPr>
                <w:rFonts w:ascii="Palatino" w:hAnsi="Palatino"/>
                <w:iCs/>
                <w:sz w:val="22"/>
                <w:szCs w:val="22"/>
              </w:rPr>
            </w:pPr>
            <w:r w:rsidRPr="000A13D5">
              <w:rPr>
                <w:rFonts w:ascii="Palatino" w:hAnsi="Palatino"/>
                <w:iCs/>
                <w:sz w:val="22"/>
                <w:szCs w:val="22"/>
              </w:rPr>
              <w:t>Saskatchewan Aids to Independent Living (SAIL)</w:t>
            </w:r>
          </w:p>
        </w:tc>
      </w:tr>
      <w:tr w:rsidR="00966F83" w:rsidRPr="000A13D5" w14:paraId="6604E13A" w14:textId="77777777">
        <w:tc>
          <w:tcPr>
            <w:tcW w:w="1830" w:type="dxa"/>
            <w:tcMar>
              <w:top w:w="100" w:type="dxa"/>
              <w:left w:w="100" w:type="dxa"/>
              <w:bottom w:w="100" w:type="dxa"/>
              <w:right w:w="100" w:type="dxa"/>
            </w:tcMar>
          </w:tcPr>
          <w:p w14:paraId="5F83F70F"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64A9ED63" w14:textId="77777777" w:rsidR="00966F83" w:rsidRPr="000A13D5" w:rsidRDefault="00567590">
            <w:pPr>
              <w:widowControl w:val="0"/>
              <w:rPr>
                <w:rFonts w:ascii="Palatino" w:hAnsi="Palatino"/>
                <w:iCs/>
                <w:sz w:val="22"/>
                <w:szCs w:val="22"/>
              </w:rPr>
            </w:pPr>
            <w:r w:rsidRPr="000A13D5">
              <w:rPr>
                <w:rFonts w:ascii="Palatino" w:hAnsi="Palatino"/>
                <w:iCs/>
                <w:sz w:val="22"/>
                <w:szCs w:val="22"/>
              </w:rPr>
              <w:t>Health Saskatchewan</w:t>
            </w:r>
          </w:p>
        </w:tc>
      </w:tr>
      <w:tr w:rsidR="00966F83" w:rsidRPr="000A13D5" w14:paraId="6E1E39B9" w14:textId="77777777">
        <w:tc>
          <w:tcPr>
            <w:tcW w:w="1830" w:type="dxa"/>
            <w:tcMar>
              <w:top w:w="100" w:type="dxa"/>
              <w:left w:w="100" w:type="dxa"/>
              <w:bottom w:w="100" w:type="dxa"/>
              <w:right w:w="100" w:type="dxa"/>
            </w:tcMar>
          </w:tcPr>
          <w:p w14:paraId="64416E58"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3D3324F9" w14:textId="77777777" w:rsidR="00966F83" w:rsidRPr="000A13D5" w:rsidRDefault="00567590">
            <w:pPr>
              <w:widowControl w:val="0"/>
              <w:rPr>
                <w:rFonts w:ascii="Palatino" w:hAnsi="Palatino"/>
                <w:iCs/>
                <w:sz w:val="22"/>
                <w:szCs w:val="22"/>
              </w:rPr>
            </w:pPr>
            <w:hyperlink r:id="rId99">
              <w:r w:rsidRPr="000A13D5">
                <w:rPr>
                  <w:rFonts w:ascii="Palatino" w:hAnsi="Palatino"/>
                  <w:iCs/>
                  <w:color w:val="1155CC"/>
                  <w:sz w:val="22"/>
                  <w:szCs w:val="22"/>
                  <w:u w:val="single"/>
                </w:rPr>
                <w:t xml:space="preserve">Saskatchewan Aids to Independent Living | Health Services for People </w:t>
              </w:r>
              <w:r w:rsidRPr="000A13D5">
                <w:rPr>
                  <w:rFonts w:ascii="Palatino" w:hAnsi="Palatino"/>
                  <w:iCs/>
                  <w:color w:val="1155CC"/>
                  <w:sz w:val="22"/>
                  <w:szCs w:val="22"/>
                  <w:u w:val="single"/>
                </w:rPr>
                <w:lastRenderedPageBreak/>
                <w:t>with Disabilities</w:t>
              </w:r>
            </w:hyperlink>
          </w:p>
        </w:tc>
      </w:tr>
      <w:tr w:rsidR="00966F83" w:rsidRPr="000A13D5" w14:paraId="3CE79696" w14:textId="77777777">
        <w:tc>
          <w:tcPr>
            <w:tcW w:w="1830" w:type="dxa"/>
            <w:tcMar>
              <w:top w:w="100" w:type="dxa"/>
              <w:left w:w="100" w:type="dxa"/>
              <w:bottom w:w="100" w:type="dxa"/>
              <w:right w:w="100" w:type="dxa"/>
            </w:tcMar>
          </w:tcPr>
          <w:p w14:paraId="1899632C"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Email</w:t>
            </w:r>
          </w:p>
        </w:tc>
        <w:tc>
          <w:tcPr>
            <w:tcW w:w="7530" w:type="dxa"/>
            <w:tcMar>
              <w:top w:w="100" w:type="dxa"/>
              <w:left w:w="100" w:type="dxa"/>
              <w:bottom w:w="100" w:type="dxa"/>
              <w:right w:w="100" w:type="dxa"/>
            </w:tcMar>
          </w:tcPr>
          <w:p w14:paraId="4F7E574A" w14:textId="0B4C478F" w:rsidR="00966F83" w:rsidRPr="000A13D5" w:rsidRDefault="00F8727C">
            <w:pPr>
              <w:widowControl w:val="0"/>
              <w:rPr>
                <w:rFonts w:ascii="Palatino" w:hAnsi="Palatino"/>
                <w:iCs/>
                <w:sz w:val="22"/>
                <w:szCs w:val="22"/>
              </w:rPr>
            </w:pPr>
            <w:hyperlink r:id="rId100" w:history="1">
              <w:r w:rsidRPr="000A13D5">
                <w:rPr>
                  <w:rStyle w:val="Hyperlink"/>
                  <w:rFonts w:ascii="Palatino" w:hAnsi="Palatino"/>
                  <w:iCs/>
                  <w:sz w:val="22"/>
                  <w:szCs w:val="22"/>
                </w:rPr>
                <w:t>DPEB@health.gov.sk.ca</w:t>
              </w:r>
            </w:hyperlink>
            <w:r w:rsidRPr="000A13D5">
              <w:rPr>
                <w:rFonts w:ascii="Palatino" w:hAnsi="Palatino"/>
                <w:iCs/>
                <w:sz w:val="22"/>
                <w:szCs w:val="22"/>
              </w:rPr>
              <w:t xml:space="preserve"> </w:t>
            </w:r>
          </w:p>
        </w:tc>
      </w:tr>
      <w:tr w:rsidR="00966F83" w:rsidRPr="000A13D5" w14:paraId="1F8FEB9E" w14:textId="77777777">
        <w:tc>
          <w:tcPr>
            <w:tcW w:w="1830" w:type="dxa"/>
            <w:tcMar>
              <w:top w:w="100" w:type="dxa"/>
              <w:left w:w="100" w:type="dxa"/>
              <w:bottom w:w="100" w:type="dxa"/>
              <w:right w:w="100" w:type="dxa"/>
            </w:tcMar>
          </w:tcPr>
          <w:p w14:paraId="1B88D721"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6BB1D046" w14:textId="77777777" w:rsidR="00966F83" w:rsidRPr="000A13D5" w:rsidRDefault="00567590">
            <w:pPr>
              <w:widowControl w:val="0"/>
              <w:rPr>
                <w:rFonts w:ascii="Palatino" w:hAnsi="Palatino"/>
                <w:iCs/>
                <w:sz w:val="22"/>
                <w:szCs w:val="22"/>
              </w:rPr>
            </w:pPr>
            <w:r w:rsidRPr="000A13D5">
              <w:rPr>
                <w:rFonts w:ascii="Palatino" w:hAnsi="Palatino"/>
                <w:iCs/>
                <w:sz w:val="22"/>
                <w:szCs w:val="22"/>
              </w:rPr>
              <w:t>306-787-7121</w:t>
            </w:r>
          </w:p>
        </w:tc>
      </w:tr>
      <w:tr w:rsidR="00966F83" w:rsidRPr="000A13D5" w14:paraId="053E5EC4" w14:textId="77777777">
        <w:tc>
          <w:tcPr>
            <w:tcW w:w="1830" w:type="dxa"/>
            <w:tcMar>
              <w:top w:w="100" w:type="dxa"/>
              <w:left w:w="100" w:type="dxa"/>
              <w:bottom w:w="100" w:type="dxa"/>
              <w:right w:w="100" w:type="dxa"/>
            </w:tcMar>
          </w:tcPr>
          <w:p w14:paraId="6F4ECC4F"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3D00F094" w14:textId="77777777" w:rsidR="00966F83" w:rsidRPr="000A13D5" w:rsidRDefault="00567590" w:rsidP="00C77541">
            <w:pPr>
              <w:widowControl w:val="0"/>
              <w:numPr>
                <w:ilvl w:val="0"/>
                <w:numId w:val="84"/>
              </w:numPr>
              <w:rPr>
                <w:rFonts w:ascii="Palatino" w:hAnsi="Palatino"/>
                <w:iCs/>
                <w:sz w:val="22"/>
                <w:szCs w:val="22"/>
              </w:rPr>
            </w:pPr>
            <w:r w:rsidRPr="000A13D5">
              <w:rPr>
                <w:rFonts w:ascii="Palatino" w:hAnsi="Palatino"/>
                <w:iCs/>
                <w:sz w:val="22"/>
                <w:szCs w:val="22"/>
              </w:rPr>
              <w:t xml:space="preserve">Be a resident of </w:t>
            </w:r>
            <w:proofErr w:type="gramStart"/>
            <w:r w:rsidRPr="000A13D5">
              <w:rPr>
                <w:rFonts w:ascii="Palatino" w:hAnsi="Palatino"/>
                <w:iCs/>
                <w:sz w:val="22"/>
                <w:szCs w:val="22"/>
              </w:rPr>
              <w:t>Saskatchewan;</w:t>
            </w:r>
            <w:proofErr w:type="gramEnd"/>
          </w:p>
          <w:p w14:paraId="681A3D99" w14:textId="77777777" w:rsidR="00966F83" w:rsidRPr="000A13D5" w:rsidRDefault="00567590" w:rsidP="00C77541">
            <w:pPr>
              <w:widowControl w:val="0"/>
              <w:numPr>
                <w:ilvl w:val="0"/>
                <w:numId w:val="84"/>
              </w:numPr>
              <w:rPr>
                <w:rFonts w:ascii="Palatino" w:hAnsi="Palatino"/>
                <w:iCs/>
                <w:sz w:val="22"/>
                <w:szCs w:val="22"/>
              </w:rPr>
            </w:pPr>
            <w:r w:rsidRPr="000A13D5">
              <w:rPr>
                <w:rFonts w:ascii="Palatino" w:hAnsi="Palatino"/>
                <w:iCs/>
                <w:sz w:val="22"/>
                <w:szCs w:val="22"/>
              </w:rPr>
              <w:t xml:space="preserve">Possess a valid Saskatchewan Health Services </w:t>
            </w:r>
            <w:proofErr w:type="gramStart"/>
            <w:r w:rsidRPr="000A13D5">
              <w:rPr>
                <w:rFonts w:ascii="Palatino" w:hAnsi="Palatino"/>
                <w:iCs/>
                <w:sz w:val="22"/>
                <w:szCs w:val="22"/>
              </w:rPr>
              <w:t>Number;</w:t>
            </w:r>
            <w:proofErr w:type="gramEnd"/>
          </w:p>
          <w:p w14:paraId="51B9FCA2" w14:textId="77777777" w:rsidR="00966F83" w:rsidRPr="000A13D5" w:rsidRDefault="00567590" w:rsidP="00C77541">
            <w:pPr>
              <w:widowControl w:val="0"/>
              <w:numPr>
                <w:ilvl w:val="0"/>
                <w:numId w:val="84"/>
              </w:numPr>
              <w:rPr>
                <w:rFonts w:ascii="Palatino" w:hAnsi="Palatino"/>
                <w:iCs/>
                <w:sz w:val="22"/>
                <w:szCs w:val="22"/>
              </w:rPr>
            </w:pPr>
            <w:r w:rsidRPr="000A13D5">
              <w:rPr>
                <w:rFonts w:ascii="Palatino" w:hAnsi="Palatino"/>
                <w:iCs/>
                <w:sz w:val="22"/>
                <w:szCs w:val="22"/>
              </w:rPr>
              <w:t xml:space="preserve">Be referred for service by an authorized health care </w:t>
            </w:r>
            <w:proofErr w:type="gramStart"/>
            <w:r w:rsidRPr="000A13D5">
              <w:rPr>
                <w:rFonts w:ascii="Palatino" w:hAnsi="Palatino"/>
                <w:iCs/>
                <w:sz w:val="22"/>
                <w:szCs w:val="22"/>
              </w:rPr>
              <w:t>professional;</w:t>
            </w:r>
            <w:proofErr w:type="gramEnd"/>
          </w:p>
          <w:p w14:paraId="671DBBD3" w14:textId="77777777" w:rsidR="00966F83" w:rsidRPr="000A13D5" w:rsidRDefault="00567590" w:rsidP="00C77541">
            <w:pPr>
              <w:widowControl w:val="0"/>
              <w:numPr>
                <w:ilvl w:val="0"/>
                <w:numId w:val="84"/>
              </w:numPr>
              <w:rPr>
                <w:rFonts w:ascii="Palatino" w:hAnsi="Palatino"/>
                <w:iCs/>
                <w:sz w:val="22"/>
                <w:szCs w:val="22"/>
              </w:rPr>
            </w:pPr>
            <w:r w:rsidRPr="000A13D5">
              <w:rPr>
                <w:rFonts w:ascii="Palatino" w:hAnsi="Palatino"/>
                <w:iCs/>
                <w:sz w:val="22"/>
                <w:szCs w:val="22"/>
              </w:rPr>
              <w:t>Use a service in Saskatchewan, unless pre-authorized by Saskatchewan Health; and</w:t>
            </w:r>
          </w:p>
          <w:p w14:paraId="7ABB79D8" w14:textId="77777777" w:rsidR="00966F83" w:rsidRPr="000A13D5" w:rsidRDefault="00567590" w:rsidP="00C77541">
            <w:pPr>
              <w:widowControl w:val="0"/>
              <w:numPr>
                <w:ilvl w:val="0"/>
                <w:numId w:val="84"/>
              </w:numPr>
              <w:rPr>
                <w:rFonts w:ascii="Palatino" w:hAnsi="Palatino"/>
                <w:iCs/>
                <w:sz w:val="22"/>
                <w:szCs w:val="22"/>
              </w:rPr>
            </w:pPr>
            <w:r w:rsidRPr="000A13D5">
              <w:rPr>
                <w:rFonts w:ascii="Palatino" w:hAnsi="Palatino"/>
                <w:iCs/>
                <w:sz w:val="22"/>
                <w:szCs w:val="22"/>
              </w:rPr>
              <w:t>Not receive benefits from other government agencies such as Saskatchewan Government Insurance (SGI), Worker's Compensation Board, Health Canada (Non-Insured Health Benefits Program), or Department of Veterans Affairs</w:t>
            </w:r>
          </w:p>
        </w:tc>
      </w:tr>
      <w:tr w:rsidR="00966F83" w:rsidRPr="000A13D5" w14:paraId="7EEC05DB" w14:textId="77777777">
        <w:tc>
          <w:tcPr>
            <w:tcW w:w="1830" w:type="dxa"/>
            <w:tcMar>
              <w:top w:w="100" w:type="dxa"/>
              <w:left w:w="100" w:type="dxa"/>
              <w:bottom w:w="100" w:type="dxa"/>
              <w:right w:w="100" w:type="dxa"/>
            </w:tcMar>
          </w:tcPr>
          <w:p w14:paraId="44C62C17"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0196529D" w14:textId="77777777" w:rsidR="00966F83" w:rsidRPr="000A13D5" w:rsidRDefault="00567590">
            <w:pPr>
              <w:widowControl w:val="0"/>
              <w:rPr>
                <w:rFonts w:ascii="Palatino" w:hAnsi="Palatino"/>
                <w:iCs/>
                <w:sz w:val="22"/>
                <w:szCs w:val="22"/>
              </w:rPr>
            </w:pPr>
            <w:r w:rsidRPr="000A13D5">
              <w:rPr>
                <w:rFonts w:ascii="Palatino" w:hAnsi="Palatino"/>
                <w:iCs/>
                <w:sz w:val="22"/>
                <w:szCs w:val="22"/>
              </w:rPr>
              <w:t>None listed</w:t>
            </w:r>
          </w:p>
        </w:tc>
      </w:tr>
      <w:tr w:rsidR="00966F83" w:rsidRPr="000A13D5" w14:paraId="4D60F9E4" w14:textId="77777777">
        <w:tc>
          <w:tcPr>
            <w:tcW w:w="1830" w:type="dxa"/>
            <w:tcMar>
              <w:top w:w="100" w:type="dxa"/>
              <w:left w:w="100" w:type="dxa"/>
              <w:bottom w:w="100" w:type="dxa"/>
              <w:right w:w="100" w:type="dxa"/>
            </w:tcMar>
          </w:tcPr>
          <w:p w14:paraId="3FA9A4EF"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6A294C4C" w14:textId="77777777" w:rsidR="00966F83" w:rsidRPr="000A13D5" w:rsidRDefault="00966F83">
            <w:pPr>
              <w:widowControl w:val="0"/>
              <w:rPr>
                <w:rFonts w:ascii="Palatino" w:hAnsi="Palatino"/>
                <w:i/>
                <w:sz w:val="22"/>
                <w:szCs w:val="22"/>
              </w:rPr>
            </w:pPr>
          </w:p>
        </w:tc>
      </w:tr>
    </w:tbl>
    <w:p w14:paraId="1C5F8A74" w14:textId="77777777" w:rsidR="00966F83" w:rsidRPr="000A13D5" w:rsidRDefault="00966F83">
      <w:pPr>
        <w:rPr>
          <w:rFonts w:ascii="Palatino" w:hAnsi="Palatino"/>
          <w:sz w:val="22"/>
          <w:szCs w:val="22"/>
        </w:rPr>
      </w:pPr>
    </w:p>
    <w:p w14:paraId="184F49D4" w14:textId="77777777" w:rsidR="00966F83" w:rsidRPr="000A13D5" w:rsidRDefault="00966F83">
      <w:pPr>
        <w:rPr>
          <w:rFonts w:ascii="Palatino" w:hAnsi="Palatino"/>
          <w:sz w:val="22"/>
          <w:szCs w:val="22"/>
        </w:rPr>
      </w:pPr>
    </w:p>
    <w:tbl>
      <w:tblPr>
        <w:tblStyle w:val="2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55F47F75" w14:textId="77777777">
        <w:tc>
          <w:tcPr>
            <w:tcW w:w="1830" w:type="dxa"/>
            <w:tcMar>
              <w:top w:w="100" w:type="dxa"/>
              <w:left w:w="100" w:type="dxa"/>
              <w:bottom w:w="100" w:type="dxa"/>
              <w:right w:w="100" w:type="dxa"/>
            </w:tcMar>
          </w:tcPr>
          <w:p w14:paraId="5E3F2059" w14:textId="7BCE99A2" w:rsidR="00052547" w:rsidRPr="000A13D5" w:rsidRDefault="00052547">
            <w:pPr>
              <w:widowControl w:val="0"/>
              <w:rPr>
                <w:rFonts w:ascii="Palatino" w:hAnsi="Palatino"/>
                <w:i/>
                <w:sz w:val="22"/>
                <w:szCs w:val="22"/>
              </w:rPr>
            </w:pPr>
            <w:r w:rsidRPr="000A13D5">
              <w:rPr>
                <w:rFonts w:ascii="Palatino" w:hAnsi="Palatino"/>
                <w:i/>
                <w:sz w:val="22"/>
                <w:szCs w:val="22"/>
              </w:rPr>
              <w:t>12.4</w:t>
            </w:r>
          </w:p>
        </w:tc>
        <w:tc>
          <w:tcPr>
            <w:tcW w:w="7530" w:type="dxa"/>
            <w:tcMar>
              <w:top w:w="100" w:type="dxa"/>
              <w:left w:w="100" w:type="dxa"/>
              <w:bottom w:w="100" w:type="dxa"/>
              <w:right w:w="100" w:type="dxa"/>
            </w:tcMar>
          </w:tcPr>
          <w:p w14:paraId="36C8F1E4" w14:textId="77777777" w:rsidR="00052547" w:rsidRPr="000A13D5" w:rsidRDefault="00052547">
            <w:pPr>
              <w:widowControl w:val="0"/>
              <w:rPr>
                <w:rFonts w:ascii="Palatino" w:hAnsi="Palatino"/>
                <w:iCs/>
                <w:sz w:val="22"/>
                <w:szCs w:val="22"/>
              </w:rPr>
            </w:pPr>
          </w:p>
        </w:tc>
      </w:tr>
      <w:tr w:rsidR="00966F83" w:rsidRPr="000A13D5" w14:paraId="13D6E2F6" w14:textId="77777777">
        <w:tc>
          <w:tcPr>
            <w:tcW w:w="1830" w:type="dxa"/>
            <w:tcMar>
              <w:top w:w="100" w:type="dxa"/>
              <w:left w:w="100" w:type="dxa"/>
              <w:bottom w:w="100" w:type="dxa"/>
              <w:right w:w="100" w:type="dxa"/>
            </w:tcMar>
          </w:tcPr>
          <w:p w14:paraId="34CFFAA5"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29CF615D" w14:textId="77777777" w:rsidR="00966F83" w:rsidRPr="000A13D5" w:rsidRDefault="00567590">
            <w:pPr>
              <w:widowControl w:val="0"/>
              <w:rPr>
                <w:rFonts w:ascii="Palatino" w:hAnsi="Palatino"/>
                <w:iCs/>
                <w:sz w:val="22"/>
                <w:szCs w:val="22"/>
              </w:rPr>
            </w:pPr>
            <w:r w:rsidRPr="000A13D5">
              <w:rPr>
                <w:rFonts w:ascii="Palatino" w:hAnsi="Palatino"/>
                <w:iCs/>
                <w:sz w:val="22"/>
                <w:szCs w:val="22"/>
              </w:rPr>
              <w:t>Kinsmen Foundation</w:t>
            </w:r>
          </w:p>
        </w:tc>
      </w:tr>
      <w:tr w:rsidR="00966F83" w:rsidRPr="000A13D5" w14:paraId="0A883C36" w14:textId="77777777">
        <w:tc>
          <w:tcPr>
            <w:tcW w:w="1830" w:type="dxa"/>
            <w:tcMar>
              <w:top w:w="100" w:type="dxa"/>
              <w:left w:w="100" w:type="dxa"/>
              <w:bottom w:w="100" w:type="dxa"/>
              <w:right w:w="100" w:type="dxa"/>
            </w:tcMar>
          </w:tcPr>
          <w:p w14:paraId="35CDB75B"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2FFFFC8B" w14:textId="77777777" w:rsidR="00966F83" w:rsidRPr="000A13D5" w:rsidRDefault="00567590">
            <w:pPr>
              <w:widowControl w:val="0"/>
              <w:rPr>
                <w:rFonts w:ascii="Palatino" w:hAnsi="Palatino"/>
                <w:iCs/>
                <w:sz w:val="22"/>
                <w:szCs w:val="22"/>
              </w:rPr>
            </w:pPr>
            <w:r w:rsidRPr="000A13D5">
              <w:rPr>
                <w:rFonts w:ascii="Palatino" w:hAnsi="Palatino"/>
                <w:iCs/>
                <w:sz w:val="22"/>
                <w:szCs w:val="22"/>
              </w:rPr>
              <w:t>Kinsmen Foundation</w:t>
            </w:r>
          </w:p>
        </w:tc>
      </w:tr>
      <w:tr w:rsidR="00966F83" w:rsidRPr="000A13D5" w14:paraId="67BF6459" w14:textId="77777777">
        <w:tc>
          <w:tcPr>
            <w:tcW w:w="1830" w:type="dxa"/>
            <w:tcMar>
              <w:top w:w="100" w:type="dxa"/>
              <w:left w:w="100" w:type="dxa"/>
              <w:bottom w:w="100" w:type="dxa"/>
              <w:right w:w="100" w:type="dxa"/>
            </w:tcMar>
          </w:tcPr>
          <w:p w14:paraId="277AA3AF"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26E62FAA" w14:textId="77777777" w:rsidR="00966F83" w:rsidRPr="000A13D5" w:rsidRDefault="00567590">
            <w:pPr>
              <w:widowControl w:val="0"/>
              <w:rPr>
                <w:rFonts w:ascii="Palatino" w:hAnsi="Palatino"/>
                <w:iCs/>
                <w:sz w:val="22"/>
                <w:szCs w:val="22"/>
              </w:rPr>
            </w:pPr>
            <w:hyperlink r:id="rId101">
              <w:r w:rsidRPr="000A13D5">
                <w:rPr>
                  <w:rFonts w:ascii="Palatino" w:hAnsi="Palatino"/>
                  <w:iCs/>
                  <w:color w:val="1155CC"/>
                  <w:sz w:val="22"/>
                  <w:szCs w:val="22"/>
                  <w:u w:val="single"/>
                </w:rPr>
                <w:t>Kinsmen Foundation – TeleMiracle</w:t>
              </w:r>
            </w:hyperlink>
          </w:p>
        </w:tc>
      </w:tr>
      <w:tr w:rsidR="00966F83" w:rsidRPr="000A13D5" w14:paraId="3E3B5E82" w14:textId="77777777">
        <w:tc>
          <w:tcPr>
            <w:tcW w:w="1830" w:type="dxa"/>
            <w:tcMar>
              <w:top w:w="100" w:type="dxa"/>
              <w:left w:w="100" w:type="dxa"/>
              <w:bottom w:w="100" w:type="dxa"/>
              <w:right w:w="100" w:type="dxa"/>
            </w:tcMar>
          </w:tcPr>
          <w:p w14:paraId="34799122"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36C1A749" w14:textId="77777777" w:rsidR="00966F83" w:rsidRPr="000A13D5" w:rsidRDefault="00966F83">
            <w:pPr>
              <w:widowControl w:val="0"/>
              <w:rPr>
                <w:rFonts w:ascii="Palatino" w:hAnsi="Palatino"/>
                <w:iCs/>
                <w:sz w:val="22"/>
                <w:szCs w:val="22"/>
              </w:rPr>
            </w:pPr>
          </w:p>
        </w:tc>
      </w:tr>
      <w:tr w:rsidR="00966F83" w:rsidRPr="000A13D5" w14:paraId="1DEED88E" w14:textId="77777777">
        <w:tc>
          <w:tcPr>
            <w:tcW w:w="1830" w:type="dxa"/>
            <w:tcMar>
              <w:top w:w="100" w:type="dxa"/>
              <w:left w:w="100" w:type="dxa"/>
              <w:bottom w:w="100" w:type="dxa"/>
              <w:right w:w="100" w:type="dxa"/>
            </w:tcMar>
          </w:tcPr>
          <w:p w14:paraId="06A5638B"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11E87576" w14:textId="77777777" w:rsidR="00966F83" w:rsidRPr="000A13D5" w:rsidRDefault="00567590">
            <w:pPr>
              <w:widowControl w:val="0"/>
              <w:rPr>
                <w:rFonts w:ascii="Palatino" w:hAnsi="Palatino"/>
                <w:iCs/>
                <w:sz w:val="22"/>
                <w:szCs w:val="22"/>
              </w:rPr>
            </w:pPr>
            <w:r w:rsidRPr="000A13D5">
              <w:rPr>
                <w:rFonts w:ascii="Palatino" w:hAnsi="Palatino"/>
                <w:iCs/>
                <w:sz w:val="22"/>
                <w:szCs w:val="22"/>
              </w:rPr>
              <w:t>1-877-777-8979</w:t>
            </w:r>
          </w:p>
        </w:tc>
      </w:tr>
      <w:tr w:rsidR="00966F83" w:rsidRPr="000A13D5" w14:paraId="340F4F32" w14:textId="77777777">
        <w:tc>
          <w:tcPr>
            <w:tcW w:w="1830" w:type="dxa"/>
            <w:tcMar>
              <w:top w:w="100" w:type="dxa"/>
              <w:left w:w="100" w:type="dxa"/>
              <w:bottom w:w="100" w:type="dxa"/>
              <w:right w:w="100" w:type="dxa"/>
            </w:tcMar>
          </w:tcPr>
          <w:p w14:paraId="6EF68B43"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034974B7" w14:textId="4432C344" w:rsidR="00966F83" w:rsidRPr="000A13D5" w:rsidRDefault="00567590">
            <w:pPr>
              <w:widowControl w:val="0"/>
              <w:rPr>
                <w:rFonts w:ascii="Palatino" w:hAnsi="Palatino"/>
                <w:iCs/>
                <w:sz w:val="22"/>
                <w:szCs w:val="22"/>
              </w:rPr>
            </w:pPr>
            <w:r w:rsidRPr="000A13D5">
              <w:rPr>
                <w:rFonts w:ascii="Palatino" w:hAnsi="Palatino"/>
                <w:iCs/>
                <w:sz w:val="22"/>
                <w:szCs w:val="22"/>
              </w:rPr>
              <w:t xml:space="preserve">The Kinsmen Foundation is a funder of last resort. Which means, if </w:t>
            </w:r>
            <w:r w:rsidR="00364698" w:rsidRPr="000A13D5">
              <w:rPr>
                <w:rFonts w:ascii="Palatino" w:hAnsi="Palatino"/>
                <w:iCs/>
                <w:sz w:val="22"/>
                <w:szCs w:val="22"/>
              </w:rPr>
              <w:t>the individuals</w:t>
            </w:r>
            <w:r w:rsidRPr="000A13D5">
              <w:rPr>
                <w:rFonts w:ascii="Palatino" w:hAnsi="Palatino"/>
                <w:iCs/>
                <w:sz w:val="22"/>
                <w:szCs w:val="22"/>
              </w:rPr>
              <w:t xml:space="preserve"> </w:t>
            </w:r>
            <w:proofErr w:type="gramStart"/>
            <w:r w:rsidRPr="000A13D5">
              <w:rPr>
                <w:rFonts w:ascii="Palatino" w:hAnsi="Palatino"/>
                <w:iCs/>
                <w:sz w:val="22"/>
                <w:szCs w:val="22"/>
              </w:rPr>
              <w:t>are able to</w:t>
            </w:r>
            <w:proofErr w:type="gramEnd"/>
            <w:r w:rsidRPr="000A13D5">
              <w:rPr>
                <w:rFonts w:ascii="Palatino" w:hAnsi="Palatino"/>
                <w:iCs/>
                <w:sz w:val="22"/>
                <w:szCs w:val="22"/>
              </w:rPr>
              <w:t xml:space="preserve"> self-fund, crowd-fund, or have other avenues of resources, those </w:t>
            </w:r>
            <w:r w:rsidR="00364698" w:rsidRPr="000A13D5">
              <w:rPr>
                <w:rFonts w:ascii="Palatino" w:hAnsi="Palatino"/>
                <w:iCs/>
                <w:sz w:val="22"/>
                <w:szCs w:val="22"/>
              </w:rPr>
              <w:t xml:space="preserve">should be used </w:t>
            </w:r>
            <w:r w:rsidRPr="000A13D5">
              <w:rPr>
                <w:rFonts w:ascii="Palatino" w:hAnsi="Palatino"/>
                <w:iCs/>
                <w:sz w:val="22"/>
                <w:szCs w:val="22"/>
              </w:rPr>
              <w:t>first, before applying</w:t>
            </w:r>
            <w:r w:rsidR="00364698" w:rsidRPr="000A13D5">
              <w:rPr>
                <w:rFonts w:ascii="Palatino" w:hAnsi="Palatino"/>
                <w:iCs/>
                <w:sz w:val="22"/>
                <w:szCs w:val="22"/>
              </w:rPr>
              <w:t xml:space="preserve"> to the Kinsmen Foundation</w:t>
            </w:r>
            <w:r w:rsidRPr="000A13D5">
              <w:rPr>
                <w:rFonts w:ascii="Palatino" w:hAnsi="Palatino"/>
                <w:iCs/>
                <w:sz w:val="22"/>
                <w:szCs w:val="22"/>
              </w:rPr>
              <w:t>. Otherwise, all individuals with a valid Saskatchewan Health card are eligible to apply. Exception: Residents from the Alberta side of Lloydminster can apply for funding with their Alberta Health card</w:t>
            </w:r>
          </w:p>
        </w:tc>
      </w:tr>
      <w:tr w:rsidR="00966F83" w:rsidRPr="000A13D5" w14:paraId="38A96E19" w14:textId="77777777">
        <w:tc>
          <w:tcPr>
            <w:tcW w:w="1830" w:type="dxa"/>
            <w:tcMar>
              <w:top w:w="100" w:type="dxa"/>
              <w:left w:w="100" w:type="dxa"/>
              <w:bottom w:w="100" w:type="dxa"/>
              <w:right w:w="100" w:type="dxa"/>
            </w:tcMar>
          </w:tcPr>
          <w:p w14:paraId="4A5E0C47"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1509EBD8" w14:textId="77777777" w:rsidR="00966F83" w:rsidRPr="000A13D5" w:rsidRDefault="00567590">
            <w:pPr>
              <w:widowControl w:val="0"/>
              <w:rPr>
                <w:rFonts w:ascii="Palatino" w:hAnsi="Palatino"/>
                <w:iCs/>
                <w:sz w:val="22"/>
                <w:szCs w:val="22"/>
              </w:rPr>
            </w:pPr>
            <w:r w:rsidRPr="000A13D5">
              <w:rPr>
                <w:rFonts w:ascii="Palatino" w:hAnsi="Palatino"/>
                <w:iCs/>
                <w:sz w:val="22"/>
                <w:szCs w:val="22"/>
              </w:rPr>
              <w:t>None listed</w:t>
            </w:r>
          </w:p>
        </w:tc>
      </w:tr>
      <w:tr w:rsidR="00966F83" w:rsidRPr="000A13D5" w14:paraId="43DB989F" w14:textId="77777777">
        <w:tc>
          <w:tcPr>
            <w:tcW w:w="1830" w:type="dxa"/>
            <w:tcMar>
              <w:top w:w="100" w:type="dxa"/>
              <w:left w:w="100" w:type="dxa"/>
              <w:bottom w:w="100" w:type="dxa"/>
              <w:right w:w="100" w:type="dxa"/>
            </w:tcMar>
          </w:tcPr>
          <w:p w14:paraId="56F18A80"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0B5B2D0A" w14:textId="77777777" w:rsidR="00966F83" w:rsidRPr="000A13D5" w:rsidRDefault="00966F83">
            <w:pPr>
              <w:widowControl w:val="0"/>
              <w:rPr>
                <w:rFonts w:ascii="Palatino" w:hAnsi="Palatino"/>
                <w:i/>
                <w:sz w:val="22"/>
                <w:szCs w:val="22"/>
              </w:rPr>
            </w:pPr>
          </w:p>
        </w:tc>
      </w:tr>
    </w:tbl>
    <w:p w14:paraId="20C92A03" w14:textId="0819C1E4" w:rsidR="00966F83" w:rsidRDefault="00966F83">
      <w:pPr>
        <w:pStyle w:val="Heading1"/>
        <w:rPr>
          <w:rFonts w:ascii="Palatino" w:hAnsi="Palatino"/>
          <w:sz w:val="22"/>
          <w:szCs w:val="22"/>
        </w:rPr>
      </w:pPr>
      <w:bookmarkStart w:id="49" w:name="_2j51xzl29byb" w:colFirst="0" w:colLast="0"/>
      <w:bookmarkStart w:id="50" w:name="_ae4ppvpeqqr5" w:colFirst="0" w:colLast="0"/>
      <w:bookmarkEnd w:id="49"/>
      <w:bookmarkEnd w:id="50"/>
    </w:p>
    <w:p w14:paraId="6D1B45CB" w14:textId="77777777" w:rsidR="000A13D5" w:rsidRPr="000A13D5" w:rsidRDefault="000A13D5" w:rsidP="000A13D5"/>
    <w:p w14:paraId="605D742E" w14:textId="43BAB145" w:rsidR="00966F83" w:rsidRPr="000A13D5" w:rsidRDefault="00567590" w:rsidP="000A13D5">
      <w:pPr>
        <w:pStyle w:val="Heading1"/>
        <w:numPr>
          <w:ilvl w:val="0"/>
          <w:numId w:val="155"/>
        </w:numPr>
      </w:pPr>
      <w:bookmarkStart w:id="51" w:name="_w52evz74u1jk" w:colFirst="0" w:colLast="0"/>
      <w:bookmarkStart w:id="52" w:name="_Northwest_Territories"/>
      <w:bookmarkEnd w:id="51"/>
      <w:bookmarkEnd w:id="52"/>
      <w:r w:rsidRPr="000A13D5">
        <w:lastRenderedPageBreak/>
        <w:t>Northwest Territories</w:t>
      </w:r>
    </w:p>
    <w:p w14:paraId="7C3EE04C" w14:textId="56915797" w:rsidR="00966F83" w:rsidRPr="000A13D5" w:rsidRDefault="000A13D5">
      <w:pPr>
        <w:pStyle w:val="Heading2"/>
        <w:jc w:val="center"/>
        <w:rPr>
          <w:rFonts w:ascii="Palatino" w:hAnsi="Palatino"/>
          <w:b/>
          <w:bCs/>
          <w:sz w:val="22"/>
          <w:szCs w:val="22"/>
        </w:rPr>
      </w:pPr>
      <w:bookmarkStart w:id="53" w:name="_hzl4o3vbn12s" w:colFirst="0" w:colLast="0"/>
      <w:bookmarkEnd w:id="53"/>
      <w:r w:rsidRPr="000A13D5">
        <w:rPr>
          <w:rFonts w:ascii="Palatino" w:hAnsi="Palatino"/>
          <w:b/>
          <w:bCs/>
          <w:sz w:val="22"/>
          <w:szCs w:val="22"/>
        </w:rPr>
        <w:t>Territory-wide</w:t>
      </w:r>
    </w:p>
    <w:p w14:paraId="132FD0C7" w14:textId="77777777" w:rsidR="00966F83" w:rsidRPr="000A13D5" w:rsidRDefault="00966F83">
      <w:pPr>
        <w:rPr>
          <w:rFonts w:ascii="Palatino" w:hAnsi="Palatino"/>
          <w:sz w:val="22"/>
          <w:szCs w:val="22"/>
        </w:rPr>
      </w:pPr>
    </w:p>
    <w:tbl>
      <w:tblPr>
        <w:tblStyle w:val="2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500"/>
      </w:tblGrid>
      <w:tr w:rsidR="00052547" w:rsidRPr="000A13D5" w14:paraId="12ED338C" w14:textId="77777777">
        <w:tc>
          <w:tcPr>
            <w:tcW w:w="1860" w:type="dxa"/>
            <w:tcMar>
              <w:top w:w="100" w:type="dxa"/>
              <w:left w:w="100" w:type="dxa"/>
              <w:bottom w:w="100" w:type="dxa"/>
              <w:right w:w="100" w:type="dxa"/>
            </w:tcMar>
          </w:tcPr>
          <w:p w14:paraId="28F0366E" w14:textId="5FF0B0AD" w:rsidR="00052547" w:rsidRPr="000A13D5" w:rsidRDefault="00052547">
            <w:pPr>
              <w:widowControl w:val="0"/>
              <w:rPr>
                <w:rFonts w:ascii="Palatino" w:hAnsi="Palatino"/>
                <w:i/>
                <w:sz w:val="22"/>
                <w:szCs w:val="22"/>
              </w:rPr>
            </w:pPr>
            <w:r w:rsidRPr="000A13D5">
              <w:rPr>
                <w:rFonts w:ascii="Palatino" w:hAnsi="Palatino"/>
                <w:i/>
                <w:sz w:val="22"/>
                <w:szCs w:val="22"/>
              </w:rPr>
              <w:t>13.1</w:t>
            </w:r>
          </w:p>
        </w:tc>
        <w:tc>
          <w:tcPr>
            <w:tcW w:w="7500" w:type="dxa"/>
            <w:tcMar>
              <w:top w:w="100" w:type="dxa"/>
              <w:left w:w="100" w:type="dxa"/>
              <w:bottom w:w="100" w:type="dxa"/>
              <w:right w:w="100" w:type="dxa"/>
            </w:tcMar>
          </w:tcPr>
          <w:p w14:paraId="2264DFDF" w14:textId="77777777" w:rsidR="00052547" w:rsidRPr="000A13D5" w:rsidRDefault="00052547">
            <w:pPr>
              <w:rPr>
                <w:rFonts w:ascii="Palatino" w:hAnsi="Palatino"/>
                <w:sz w:val="22"/>
                <w:szCs w:val="22"/>
              </w:rPr>
            </w:pPr>
          </w:p>
        </w:tc>
      </w:tr>
      <w:tr w:rsidR="00966F83" w:rsidRPr="000A13D5" w14:paraId="6618C1BD" w14:textId="77777777">
        <w:tc>
          <w:tcPr>
            <w:tcW w:w="1860" w:type="dxa"/>
            <w:tcMar>
              <w:top w:w="100" w:type="dxa"/>
              <w:left w:w="100" w:type="dxa"/>
              <w:bottom w:w="100" w:type="dxa"/>
              <w:right w:w="100" w:type="dxa"/>
            </w:tcMar>
          </w:tcPr>
          <w:p w14:paraId="2C691DDD"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00" w:type="dxa"/>
            <w:tcMar>
              <w:top w:w="100" w:type="dxa"/>
              <w:left w:w="100" w:type="dxa"/>
              <w:bottom w:w="100" w:type="dxa"/>
              <w:right w:w="100" w:type="dxa"/>
            </w:tcMar>
          </w:tcPr>
          <w:p w14:paraId="57AB6A45" w14:textId="77777777" w:rsidR="00966F83" w:rsidRPr="000A13D5" w:rsidRDefault="00567590">
            <w:pPr>
              <w:rPr>
                <w:rFonts w:ascii="Palatino" w:hAnsi="Palatino"/>
                <w:sz w:val="22"/>
                <w:szCs w:val="22"/>
              </w:rPr>
            </w:pPr>
            <w:r w:rsidRPr="000A13D5">
              <w:rPr>
                <w:rFonts w:ascii="Palatino" w:hAnsi="Palatino"/>
                <w:sz w:val="22"/>
                <w:szCs w:val="22"/>
              </w:rPr>
              <w:t>Seniors Aging-in-Place Program</w:t>
            </w:r>
          </w:p>
        </w:tc>
      </w:tr>
      <w:tr w:rsidR="00966F83" w:rsidRPr="000A13D5" w14:paraId="02AC0249" w14:textId="77777777">
        <w:tc>
          <w:tcPr>
            <w:tcW w:w="1860" w:type="dxa"/>
            <w:tcMar>
              <w:top w:w="100" w:type="dxa"/>
              <w:left w:w="100" w:type="dxa"/>
              <w:bottom w:w="100" w:type="dxa"/>
              <w:right w:w="100" w:type="dxa"/>
            </w:tcMar>
          </w:tcPr>
          <w:p w14:paraId="5ECD6658"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00" w:type="dxa"/>
            <w:tcMar>
              <w:top w:w="100" w:type="dxa"/>
              <w:left w:w="100" w:type="dxa"/>
              <w:bottom w:w="100" w:type="dxa"/>
              <w:right w:w="100" w:type="dxa"/>
            </w:tcMar>
          </w:tcPr>
          <w:p w14:paraId="08DC3363" w14:textId="77777777" w:rsidR="00966F83" w:rsidRPr="000A13D5" w:rsidRDefault="00567590">
            <w:pPr>
              <w:rPr>
                <w:rFonts w:ascii="Palatino" w:hAnsi="Palatino"/>
                <w:sz w:val="22"/>
                <w:szCs w:val="22"/>
              </w:rPr>
            </w:pPr>
            <w:r w:rsidRPr="000A13D5">
              <w:rPr>
                <w:rFonts w:ascii="Palatino" w:hAnsi="Palatino"/>
                <w:sz w:val="22"/>
                <w:szCs w:val="22"/>
              </w:rPr>
              <w:t>The Northwest Territories Housing Corporation (NWTHC) with the Government of Northwest Territories</w:t>
            </w:r>
          </w:p>
        </w:tc>
      </w:tr>
      <w:tr w:rsidR="00966F83" w:rsidRPr="000A13D5" w14:paraId="3A2DB67D" w14:textId="77777777">
        <w:tc>
          <w:tcPr>
            <w:tcW w:w="1860" w:type="dxa"/>
            <w:tcMar>
              <w:top w:w="100" w:type="dxa"/>
              <w:left w:w="100" w:type="dxa"/>
              <w:bottom w:w="100" w:type="dxa"/>
              <w:right w:w="100" w:type="dxa"/>
            </w:tcMar>
          </w:tcPr>
          <w:p w14:paraId="1BE0492B"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00" w:type="dxa"/>
            <w:tcMar>
              <w:top w:w="100" w:type="dxa"/>
              <w:left w:w="100" w:type="dxa"/>
              <w:bottom w:w="100" w:type="dxa"/>
              <w:right w:w="100" w:type="dxa"/>
            </w:tcMar>
          </w:tcPr>
          <w:p w14:paraId="0663B544" w14:textId="77777777" w:rsidR="00966F83" w:rsidRPr="000A13D5" w:rsidRDefault="00567590">
            <w:pPr>
              <w:widowControl w:val="0"/>
              <w:pBdr>
                <w:top w:val="nil"/>
                <w:left w:val="nil"/>
                <w:bottom w:val="nil"/>
                <w:right w:val="nil"/>
                <w:between w:val="nil"/>
              </w:pBdr>
              <w:rPr>
                <w:rFonts w:ascii="Palatino" w:hAnsi="Palatino"/>
                <w:sz w:val="22"/>
                <w:szCs w:val="22"/>
              </w:rPr>
            </w:pPr>
            <w:hyperlink r:id="rId102" w:anchor=":~:text=What%20is%20the%20Seniors%20Aging,live%20in%20their%20homes%20safely">
              <w:r w:rsidRPr="000A13D5">
                <w:rPr>
                  <w:rFonts w:ascii="Palatino" w:hAnsi="Palatino"/>
                  <w:color w:val="1155CC"/>
                  <w:sz w:val="22"/>
                  <w:szCs w:val="22"/>
                  <w:u w:val="single"/>
                </w:rPr>
                <w:t>Seniors Aging-in-Place | NWT Housing Corporation</w:t>
              </w:r>
            </w:hyperlink>
          </w:p>
        </w:tc>
      </w:tr>
      <w:tr w:rsidR="00966F83" w:rsidRPr="000A13D5" w14:paraId="68E3C456" w14:textId="77777777">
        <w:tc>
          <w:tcPr>
            <w:tcW w:w="1860" w:type="dxa"/>
            <w:tcMar>
              <w:top w:w="100" w:type="dxa"/>
              <w:left w:w="100" w:type="dxa"/>
              <w:bottom w:w="100" w:type="dxa"/>
              <w:right w:w="100" w:type="dxa"/>
            </w:tcMar>
          </w:tcPr>
          <w:p w14:paraId="06BEA983"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00" w:type="dxa"/>
            <w:tcMar>
              <w:top w:w="100" w:type="dxa"/>
              <w:left w:w="100" w:type="dxa"/>
              <w:bottom w:w="100" w:type="dxa"/>
              <w:right w:w="100" w:type="dxa"/>
            </w:tcMar>
          </w:tcPr>
          <w:p w14:paraId="5B79C0BC" w14:textId="089B3C1A" w:rsidR="00966F83" w:rsidRPr="000A13D5" w:rsidRDefault="00D065E7">
            <w:pPr>
              <w:rPr>
                <w:rFonts w:ascii="Palatino" w:hAnsi="Palatino"/>
                <w:sz w:val="22"/>
                <w:szCs w:val="22"/>
              </w:rPr>
            </w:pPr>
            <w:hyperlink r:id="rId103" w:history="1">
              <w:r w:rsidRPr="000A13D5">
                <w:rPr>
                  <w:rStyle w:val="Hyperlink"/>
                  <w:rFonts w:ascii="Palatino" w:hAnsi="Palatino"/>
                  <w:sz w:val="22"/>
                  <w:szCs w:val="22"/>
                </w:rPr>
                <w:t>nwthc_comms@gov.nt.ca</w:t>
              </w:r>
            </w:hyperlink>
            <w:r w:rsidRPr="000A13D5">
              <w:rPr>
                <w:rFonts w:ascii="Palatino" w:hAnsi="Palatino"/>
                <w:sz w:val="22"/>
                <w:szCs w:val="22"/>
              </w:rPr>
              <w:t xml:space="preserve"> </w:t>
            </w:r>
          </w:p>
        </w:tc>
      </w:tr>
      <w:tr w:rsidR="00966F83" w:rsidRPr="000A13D5" w14:paraId="791CED6A" w14:textId="77777777">
        <w:tc>
          <w:tcPr>
            <w:tcW w:w="1860" w:type="dxa"/>
            <w:tcMar>
              <w:top w:w="100" w:type="dxa"/>
              <w:left w:w="100" w:type="dxa"/>
              <w:bottom w:w="100" w:type="dxa"/>
              <w:right w:w="100" w:type="dxa"/>
            </w:tcMar>
          </w:tcPr>
          <w:p w14:paraId="04F0017F"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00" w:type="dxa"/>
            <w:tcMar>
              <w:top w:w="100" w:type="dxa"/>
              <w:left w:w="100" w:type="dxa"/>
              <w:bottom w:w="100" w:type="dxa"/>
              <w:right w:w="100" w:type="dxa"/>
            </w:tcMar>
          </w:tcPr>
          <w:p w14:paraId="067607FB" w14:textId="77777777" w:rsidR="00966F83" w:rsidRPr="000A13D5" w:rsidRDefault="00567590">
            <w:pPr>
              <w:rPr>
                <w:rFonts w:ascii="Palatino" w:hAnsi="Palatino"/>
                <w:sz w:val="22"/>
                <w:szCs w:val="22"/>
              </w:rPr>
            </w:pPr>
            <w:r w:rsidRPr="000A13D5">
              <w:rPr>
                <w:rFonts w:ascii="Palatino" w:hAnsi="Palatino"/>
                <w:sz w:val="22"/>
                <w:szCs w:val="22"/>
              </w:rPr>
              <w:t>Local Housing Organization or District Office OR 1-844-NWT-HOME (1-844-698-4663)</w:t>
            </w:r>
          </w:p>
        </w:tc>
      </w:tr>
      <w:tr w:rsidR="00966F83" w:rsidRPr="000A13D5" w14:paraId="454DADD4" w14:textId="77777777">
        <w:tc>
          <w:tcPr>
            <w:tcW w:w="1860" w:type="dxa"/>
            <w:tcMar>
              <w:top w:w="100" w:type="dxa"/>
              <w:left w:w="100" w:type="dxa"/>
              <w:bottom w:w="100" w:type="dxa"/>
              <w:right w:w="100" w:type="dxa"/>
            </w:tcMar>
          </w:tcPr>
          <w:p w14:paraId="65CCF56A"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00" w:type="dxa"/>
            <w:tcMar>
              <w:top w:w="100" w:type="dxa"/>
              <w:left w:w="100" w:type="dxa"/>
              <w:bottom w:w="100" w:type="dxa"/>
              <w:right w:w="100" w:type="dxa"/>
            </w:tcMar>
          </w:tcPr>
          <w:p w14:paraId="33CC7F45" w14:textId="77777777" w:rsidR="00D065E7" w:rsidRPr="000A13D5" w:rsidRDefault="00567590" w:rsidP="00C77541">
            <w:pPr>
              <w:pStyle w:val="ListParagraph"/>
              <w:numPr>
                <w:ilvl w:val="0"/>
                <w:numId w:val="101"/>
              </w:numPr>
              <w:rPr>
                <w:rFonts w:ascii="Palatino" w:hAnsi="Palatino"/>
                <w:sz w:val="22"/>
                <w:szCs w:val="22"/>
              </w:rPr>
            </w:pPr>
            <w:r w:rsidRPr="000A13D5">
              <w:rPr>
                <w:rFonts w:ascii="Palatino" w:hAnsi="Palatino"/>
                <w:sz w:val="22"/>
                <w:szCs w:val="22"/>
              </w:rPr>
              <w:t xml:space="preserve">must be 60 years of age or older, </w:t>
            </w:r>
          </w:p>
          <w:p w14:paraId="091DAFD0" w14:textId="463F5100" w:rsidR="00D065E7" w:rsidRPr="000A13D5" w:rsidRDefault="00567590" w:rsidP="00C77541">
            <w:pPr>
              <w:pStyle w:val="ListParagraph"/>
              <w:numPr>
                <w:ilvl w:val="0"/>
                <w:numId w:val="101"/>
              </w:numPr>
              <w:rPr>
                <w:rFonts w:ascii="Palatino" w:hAnsi="Palatino"/>
                <w:sz w:val="22"/>
                <w:szCs w:val="22"/>
              </w:rPr>
            </w:pPr>
            <w:r w:rsidRPr="000A13D5">
              <w:rPr>
                <w:rFonts w:ascii="Palatino" w:hAnsi="Palatino"/>
                <w:sz w:val="22"/>
                <w:szCs w:val="22"/>
              </w:rPr>
              <w:t>must have lived in Northwest Territories for 3 years and 1 continuous year in the current home</w:t>
            </w:r>
            <w:r w:rsidR="00D065E7" w:rsidRPr="000A13D5">
              <w:rPr>
                <w:rFonts w:ascii="Palatino" w:hAnsi="Palatino"/>
                <w:sz w:val="22"/>
                <w:szCs w:val="22"/>
              </w:rPr>
              <w:t>, and</w:t>
            </w:r>
          </w:p>
          <w:p w14:paraId="02EFD1BB" w14:textId="6A79E210" w:rsidR="00966F83" w:rsidRPr="000A13D5" w:rsidRDefault="00567590" w:rsidP="00C77541">
            <w:pPr>
              <w:pStyle w:val="ListParagraph"/>
              <w:numPr>
                <w:ilvl w:val="0"/>
                <w:numId w:val="101"/>
              </w:numPr>
              <w:rPr>
                <w:rFonts w:ascii="Palatino" w:hAnsi="Palatino"/>
                <w:sz w:val="22"/>
                <w:szCs w:val="22"/>
              </w:rPr>
            </w:pPr>
            <w:r w:rsidRPr="000A13D5">
              <w:rPr>
                <w:rFonts w:ascii="Palatino" w:hAnsi="Palatino"/>
                <w:sz w:val="22"/>
                <w:szCs w:val="22"/>
              </w:rPr>
              <w:t>income must be below the Core Need Income Threshold</w:t>
            </w:r>
          </w:p>
        </w:tc>
      </w:tr>
      <w:tr w:rsidR="00966F83" w:rsidRPr="000A13D5" w14:paraId="39340006" w14:textId="77777777">
        <w:tc>
          <w:tcPr>
            <w:tcW w:w="1860" w:type="dxa"/>
            <w:tcMar>
              <w:top w:w="100" w:type="dxa"/>
              <w:left w:w="100" w:type="dxa"/>
              <w:bottom w:w="100" w:type="dxa"/>
              <w:right w:w="100" w:type="dxa"/>
            </w:tcMar>
          </w:tcPr>
          <w:p w14:paraId="50126F04"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00" w:type="dxa"/>
            <w:tcMar>
              <w:top w:w="100" w:type="dxa"/>
              <w:left w:w="100" w:type="dxa"/>
              <w:bottom w:w="100" w:type="dxa"/>
              <w:right w:w="100" w:type="dxa"/>
            </w:tcMar>
          </w:tcPr>
          <w:p w14:paraId="3EB870F3" w14:textId="77777777" w:rsidR="001520EB" w:rsidRPr="000A13D5" w:rsidRDefault="00567590" w:rsidP="001520EB">
            <w:pPr>
              <w:rPr>
                <w:rFonts w:ascii="Palatino" w:hAnsi="Palatino"/>
                <w:sz w:val="22"/>
                <w:szCs w:val="22"/>
              </w:rPr>
            </w:pPr>
            <w:r w:rsidRPr="000A13D5">
              <w:rPr>
                <w:rFonts w:ascii="Palatino" w:hAnsi="Palatino"/>
                <w:sz w:val="22"/>
                <w:szCs w:val="22"/>
              </w:rPr>
              <w:t>$10,000</w:t>
            </w:r>
            <w:r w:rsidR="001520EB" w:rsidRPr="000A13D5">
              <w:rPr>
                <w:rFonts w:ascii="Palatino" w:hAnsi="Palatino"/>
                <w:sz w:val="22"/>
                <w:szCs w:val="22"/>
              </w:rPr>
              <w:t>. A forgivable loan up to $15,000 over one year is available.</w:t>
            </w:r>
          </w:p>
          <w:p w14:paraId="6E39C47E" w14:textId="60E28243" w:rsidR="00966F83" w:rsidRPr="000A13D5" w:rsidRDefault="001520EB" w:rsidP="001520EB">
            <w:pPr>
              <w:rPr>
                <w:rFonts w:ascii="Palatino" w:hAnsi="Palatino"/>
                <w:sz w:val="22"/>
                <w:szCs w:val="22"/>
              </w:rPr>
            </w:pPr>
            <w:r w:rsidRPr="000A13D5">
              <w:rPr>
                <w:rFonts w:ascii="Palatino" w:hAnsi="Palatino"/>
                <w:sz w:val="22"/>
                <w:szCs w:val="22"/>
              </w:rPr>
              <w:t>More than one repair application could be approved in the same year if the repairs were unrelated, and the annual total was not over $15,000</w:t>
            </w:r>
          </w:p>
        </w:tc>
      </w:tr>
      <w:tr w:rsidR="00966F83" w:rsidRPr="000A13D5" w14:paraId="10A001DB" w14:textId="77777777">
        <w:tc>
          <w:tcPr>
            <w:tcW w:w="1860" w:type="dxa"/>
            <w:tcMar>
              <w:top w:w="100" w:type="dxa"/>
              <w:left w:w="100" w:type="dxa"/>
              <w:bottom w:w="100" w:type="dxa"/>
              <w:right w:w="100" w:type="dxa"/>
            </w:tcMar>
          </w:tcPr>
          <w:p w14:paraId="1AF1AF89"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00" w:type="dxa"/>
            <w:tcMar>
              <w:top w:w="100" w:type="dxa"/>
              <w:left w:w="100" w:type="dxa"/>
              <w:bottom w:w="100" w:type="dxa"/>
              <w:right w:w="100" w:type="dxa"/>
            </w:tcMar>
          </w:tcPr>
          <w:p w14:paraId="44E7EDF1" w14:textId="236A6CBD" w:rsidR="00966F83" w:rsidRPr="000A13D5" w:rsidRDefault="001520EB" w:rsidP="001520EB">
            <w:pPr>
              <w:rPr>
                <w:rFonts w:ascii="Palatino" w:hAnsi="Palatino"/>
                <w:sz w:val="22"/>
                <w:szCs w:val="22"/>
              </w:rPr>
            </w:pPr>
            <w:r w:rsidRPr="000A13D5">
              <w:rPr>
                <w:rFonts w:ascii="Palatino" w:hAnsi="Palatino"/>
                <w:sz w:val="22"/>
                <w:szCs w:val="22"/>
              </w:rPr>
              <w:t>This funding supports repairs/upgrades that make homes more efficient and less expensive to operate when it comes to heating, electricity, and water. Minor home adaptations like grab bars to improve accessibility and mobility are also eligible</w:t>
            </w:r>
          </w:p>
        </w:tc>
      </w:tr>
    </w:tbl>
    <w:p w14:paraId="6573F716" w14:textId="77777777" w:rsidR="00966F83" w:rsidRPr="000A13D5" w:rsidRDefault="00966F83">
      <w:pPr>
        <w:rPr>
          <w:rFonts w:ascii="Palatino" w:hAnsi="Palatino"/>
          <w:sz w:val="22"/>
          <w:szCs w:val="22"/>
        </w:rPr>
      </w:pPr>
    </w:p>
    <w:p w14:paraId="4DBF07DE" w14:textId="77777777" w:rsidR="000A13D5" w:rsidRPr="000A13D5" w:rsidRDefault="000A13D5">
      <w:pPr>
        <w:rPr>
          <w:rFonts w:ascii="Palatino" w:hAnsi="Palatino"/>
          <w:sz w:val="22"/>
          <w:szCs w:val="22"/>
        </w:rPr>
      </w:pPr>
    </w:p>
    <w:tbl>
      <w:tblPr>
        <w:tblStyle w:val="2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7485"/>
      </w:tblGrid>
      <w:tr w:rsidR="00052547" w:rsidRPr="000A13D5" w14:paraId="17EBB088" w14:textId="77777777">
        <w:tc>
          <w:tcPr>
            <w:tcW w:w="1875" w:type="dxa"/>
            <w:tcMar>
              <w:top w:w="100" w:type="dxa"/>
              <w:left w:w="100" w:type="dxa"/>
              <w:bottom w:w="100" w:type="dxa"/>
              <w:right w:w="100" w:type="dxa"/>
            </w:tcMar>
          </w:tcPr>
          <w:p w14:paraId="21353848" w14:textId="72CD8D52" w:rsidR="00052547" w:rsidRPr="000A13D5" w:rsidRDefault="00052547">
            <w:pPr>
              <w:widowControl w:val="0"/>
              <w:rPr>
                <w:rFonts w:ascii="Palatino" w:hAnsi="Palatino"/>
                <w:i/>
                <w:sz w:val="22"/>
                <w:szCs w:val="22"/>
              </w:rPr>
            </w:pPr>
            <w:r w:rsidRPr="000A13D5">
              <w:rPr>
                <w:rFonts w:ascii="Palatino" w:hAnsi="Palatino"/>
                <w:i/>
                <w:sz w:val="22"/>
                <w:szCs w:val="22"/>
              </w:rPr>
              <w:t>13.2</w:t>
            </w:r>
          </w:p>
        </w:tc>
        <w:tc>
          <w:tcPr>
            <w:tcW w:w="7485" w:type="dxa"/>
            <w:tcMar>
              <w:top w:w="100" w:type="dxa"/>
              <w:left w:w="100" w:type="dxa"/>
              <w:bottom w:w="100" w:type="dxa"/>
              <w:right w:w="100" w:type="dxa"/>
            </w:tcMar>
          </w:tcPr>
          <w:p w14:paraId="11BCED63" w14:textId="77777777" w:rsidR="00052547" w:rsidRPr="000A13D5" w:rsidRDefault="00052547">
            <w:pPr>
              <w:rPr>
                <w:rFonts w:ascii="Palatino" w:hAnsi="Palatino"/>
                <w:sz w:val="22"/>
                <w:szCs w:val="22"/>
              </w:rPr>
            </w:pPr>
          </w:p>
        </w:tc>
      </w:tr>
      <w:tr w:rsidR="00966F83" w:rsidRPr="000A13D5" w14:paraId="3236B6C1" w14:textId="77777777">
        <w:tc>
          <w:tcPr>
            <w:tcW w:w="1875" w:type="dxa"/>
            <w:tcMar>
              <w:top w:w="100" w:type="dxa"/>
              <w:left w:w="100" w:type="dxa"/>
              <w:bottom w:w="100" w:type="dxa"/>
              <w:right w:w="100" w:type="dxa"/>
            </w:tcMar>
          </w:tcPr>
          <w:p w14:paraId="2CDB009A"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485" w:type="dxa"/>
            <w:tcMar>
              <w:top w:w="100" w:type="dxa"/>
              <w:left w:w="100" w:type="dxa"/>
              <w:bottom w:w="100" w:type="dxa"/>
              <w:right w:w="100" w:type="dxa"/>
            </w:tcMar>
          </w:tcPr>
          <w:p w14:paraId="68B2E637" w14:textId="77777777" w:rsidR="00966F83" w:rsidRPr="000A13D5" w:rsidRDefault="00567590">
            <w:pPr>
              <w:rPr>
                <w:rFonts w:ascii="Palatino" w:hAnsi="Palatino"/>
                <w:sz w:val="22"/>
                <w:szCs w:val="22"/>
              </w:rPr>
            </w:pPr>
            <w:r w:rsidRPr="000A13D5">
              <w:rPr>
                <w:rFonts w:ascii="Palatino" w:hAnsi="Palatino"/>
                <w:sz w:val="22"/>
                <w:szCs w:val="22"/>
              </w:rPr>
              <w:t>Mobility Modifications Project</w:t>
            </w:r>
          </w:p>
        </w:tc>
      </w:tr>
      <w:tr w:rsidR="00966F83" w:rsidRPr="000A13D5" w14:paraId="703F5699" w14:textId="77777777">
        <w:tc>
          <w:tcPr>
            <w:tcW w:w="1875" w:type="dxa"/>
            <w:tcMar>
              <w:top w:w="100" w:type="dxa"/>
              <w:left w:w="100" w:type="dxa"/>
              <w:bottom w:w="100" w:type="dxa"/>
              <w:right w:w="100" w:type="dxa"/>
            </w:tcMar>
          </w:tcPr>
          <w:p w14:paraId="780DDDBB"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485" w:type="dxa"/>
            <w:tcMar>
              <w:top w:w="100" w:type="dxa"/>
              <w:left w:w="100" w:type="dxa"/>
              <w:bottom w:w="100" w:type="dxa"/>
              <w:right w:w="100" w:type="dxa"/>
            </w:tcMar>
          </w:tcPr>
          <w:p w14:paraId="4700440C" w14:textId="77777777" w:rsidR="00966F83" w:rsidRPr="000A13D5" w:rsidRDefault="00567590">
            <w:pPr>
              <w:rPr>
                <w:rFonts w:ascii="Palatino" w:hAnsi="Palatino"/>
                <w:sz w:val="22"/>
                <w:szCs w:val="22"/>
              </w:rPr>
            </w:pPr>
            <w:r w:rsidRPr="000A13D5">
              <w:rPr>
                <w:rFonts w:ascii="Palatino" w:hAnsi="Palatino"/>
                <w:sz w:val="22"/>
                <w:szCs w:val="22"/>
              </w:rPr>
              <w:t>The Northwest Territories Housing Corporation (NWTHC) with the Government of Northwest Territories</w:t>
            </w:r>
          </w:p>
        </w:tc>
      </w:tr>
      <w:tr w:rsidR="00966F83" w:rsidRPr="000A13D5" w14:paraId="23A18C9B" w14:textId="77777777">
        <w:tc>
          <w:tcPr>
            <w:tcW w:w="1875" w:type="dxa"/>
            <w:tcMar>
              <w:top w:w="100" w:type="dxa"/>
              <w:left w:w="100" w:type="dxa"/>
              <w:bottom w:w="100" w:type="dxa"/>
              <w:right w:w="100" w:type="dxa"/>
            </w:tcMar>
          </w:tcPr>
          <w:p w14:paraId="48EA2E68"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485" w:type="dxa"/>
            <w:tcMar>
              <w:top w:w="100" w:type="dxa"/>
              <w:left w:w="100" w:type="dxa"/>
              <w:bottom w:w="100" w:type="dxa"/>
              <w:right w:w="100" w:type="dxa"/>
            </w:tcMar>
          </w:tcPr>
          <w:p w14:paraId="5B032B50" w14:textId="77777777" w:rsidR="00966F83" w:rsidRPr="000A13D5" w:rsidRDefault="00567590">
            <w:pPr>
              <w:rPr>
                <w:rFonts w:ascii="Palatino" w:hAnsi="Palatino"/>
                <w:sz w:val="22"/>
                <w:szCs w:val="22"/>
              </w:rPr>
            </w:pPr>
            <w:hyperlink r:id="rId104">
              <w:r w:rsidRPr="000A13D5">
                <w:rPr>
                  <w:rFonts w:ascii="Palatino" w:hAnsi="Palatino"/>
                  <w:color w:val="1155CC"/>
                  <w:sz w:val="22"/>
                  <w:szCs w:val="22"/>
                  <w:u w:val="single"/>
                </w:rPr>
                <w:t>Repairs and Enhancements | NWT Housing Corporation</w:t>
              </w:r>
            </w:hyperlink>
          </w:p>
        </w:tc>
      </w:tr>
      <w:tr w:rsidR="00966F83" w:rsidRPr="000A13D5" w14:paraId="1528EE8E" w14:textId="77777777">
        <w:tc>
          <w:tcPr>
            <w:tcW w:w="1875" w:type="dxa"/>
            <w:tcMar>
              <w:top w:w="100" w:type="dxa"/>
              <w:left w:w="100" w:type="dxa"/>
              <w:bottom w:w="100" w:type="dxa"/>
              <w:right w:w="100" w:type="dxa"/>
            </w:tcMar>
          </w:tcPr>
          <w:p w14:paraId="079BE968"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485" w:type="dxa"/>
            <w:tcMar>
              <w:top w:w="100" w:type="dxa"/>
              <w:left w:w="100" w:type="dxa"/>
              <w:bottom w:w="100" w:type="dxa"/>
              <w:right w:w="100" w:type="dxa"/>
            </w:tcMar>
          </w:tcPr>
          <w:p w14:paraId="0355FF1F" w14:textId="6EF2F542" w:rsidR="00966F83" w:rsidRPr="000A13D5" w:rsidRDefault="00D065E7">
            <w:pPr>
              <w:rPr>
                <w:rFonts w:ascii="Palatino" w:hAnsi="Palatino"/>
                <w:sz w:val="22"/>
                <w:szCs w:val="22"/>
              </w:rPr>
            </w:pPr>
            <w:hyperlink r:id="rId105" w:history="1">
              <w:r w:rsidRPr="000A13D5">
                <w:rPr>
                  <w:rStyle w:val="Hyperlink"/>
                  <w:rFonts w:ascii="Palatino" w:hAnsi="Palatino"/>
                  <w:sz w:val="22"/>
                  <w:szCs w:val="22"/>
                </w:rPr>
                <w:t>nwthc_comms@gov.nt.ca</w:t>
              </w:r>
            </w:hyperlink>
            <w:r w:rsidRPr="000A13D5">
              <w:rPr>
                <w:rFonts w:ascii="Palatino" w:hAnsi="Palatino"/>
                <w:sz w:val="22"/>
                <w:szCs w:val="22"/>
              </w:rPr>
              <w:t xml:space="preserve"> </w:t>
            </w:r>
          </w:p>
        </w:tc>
      </w:tr>
      <w:tr w:rsidR="00966F83" w:rsidRPr="000A13D5" w14:paraId="58F5AA9A" w14:textId="77777777">
        <w:tc>
          <w:tcPr>
            <w:tcW w:w="1875" w:type="dxa"/>
            <w:tcMar>
              <w:top w:w="100" w:type="dxa"/>
              <w:left w:w="100" w:type="dxa"/>
              <w:bottom w:w="100" w:type="dxa"/>
              <w:right w:w="100" w:type="dxa"/>
            </w:tcMar>
          </w:tcPr>
          <w:p w14:paraId="5E546A18"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485" w:type="dxa"/>
            <w:tcMar>
              <w:top w:w="100" w:type="dxa"/>
              <w:left w:w="100" w:type="dxa"/>
              <w:bottom w:w="100" w:type="dxa"/>
              <w:right w:w="100" w:type="dxa"/>
            </w:tcMar>
          </w:tcPr>
          <w:p w14:paraId="6776F082" w14:textId="77777777" w:rsidR="00966F83" w:rsidRPr="000A13D5" w:rsidRDefault="00567590">
            <w:pPr>
              <w:rPr>
                <w:rFonts w:ascii="Palatino" w:hAnsi="Palatino"/>
                <w:sz w:val="22"/>
                <w:szCs w:val="22"/>
              </w:rPr>
            </w:pPr>
            <w:r w:rsidRPr="000A13D5">
              <w:rPr>
                <w:rFonts w:ascii="Palatino" w:hAnsi="Palatino"/>
                <w:sz w:val="22"/>
                <w:szCs w:val="22"/>
              </w:rPr>
              <w:t>1-844-NWT-HOME (1-844-698-4663)</w:t>
            </w:r>
          </w:p>
        </w:tc>
      </w:tr>
      <w:tr w:rsidR="00966F83" w:rsidRPr="000A13D5" w14:paraId="504A1284" w14:textId="77777777">
        <w:tc>
          <w:tcPr>
            <w:tcW w:w="1875" w:type="dxa"/>
            <w:tcMar>
              <w:top w:w="100" w:type="dxa"/>
              <w:left w:w="100" w:type="dxa"/>
              <w:bottom w:w="100" w:type="dxa"/>
              <w:right w:w="100" w:type="dxa"/>
            </w:tcMar>
          </w:tcPr>
          <w:p w14:paraId="639ECE0E"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485" w:type="dxa"/>
            <w:tcMar>
              <w:top w:w="100" w:type="dxa"/>
              <w:left w:w="100" w:type="dxa"/>
              <w:bottom w:w="100" w:type="dxa"/>
              <w:right w:w="100" w:type="dxa"/>
            </w:tcMar>
          </w:tcPr>
          <w:p w14:paraId="0800612A" w14:textId="58AD86D9" w:rsidR="00151CDC" w:rsidRPr="00A32452" w:rsidRDefault="00151CDC" w:rsidP="00A32452">
            <w:pPr>
              <w:pStyle w:val="ListParagraph"/>
              <w:numPr>
                <w:ilvl w:val="0"/>
                <w:numId w:val="158"/>
              </w:numPr>
              <w:rPr>
                <w:rFonts w:ascii="Palatino" w:hAnsi="Palatino"/>
                <w:sz w:val="22"/>
                <w:szCs w:val="22"/>
              </w:rPr>
            </w:pPr>
            <w:r w:rsidRPr="00A32452">
              <w:rPr>
                <w:rFonts w:ascii="Palatino" w:hAnsi="Palatino"/>
                <w:sz w:val="22"/>
                <w:szCs w:val="22"/>
              </w:rPr>
              <w:t>Residents of the NWT who are 60 years or older and one of the homeowners</w:t>
            </w:r>
          </w:p>
          <w:p w14:paraId="7272055D" w14:textId="77777777" w:rsidR="00966F83" w:rsidRPr="00A32452" w:rsidRDefault="00567590" w:rsidP="00A32452">
            <w:pPr>
              <w:pStyle w:val="ListParagraph"/>
              <w:numPr>
                <w:ilvl w:val="0"/>
                <w:numId w:val="158"/>
              </w:numPr>
              <w:rPr>
                <w:rFonts w:ascii="Palatino" w:hAnsi="Palatino"/>
                <w:sz w:val="22"/>
                <w:szCs w:val="22"/>
              </w:rPr>
            </w:pPr>
            <w:r w:rsidRPr="00A32452">
              <w:rPr>
                <w:rFonts w:ascii="Palatino" w:hAnsi="Palatino"/>
                <w:sz w:val="22"/>
                <w:szCs w:val="22"/>
              </w:rPr>
              <w:t>must have lived in Northwest Territories for 3 years and 1 continuous year in the current home</w:t>
            </w:r>
          </w:p>
          <w:p w14:paraId="55D1A8BF" w14:textId="77777777" w:rsidR="00151CDC" w:rsidRPr="00A32452" w:rsidRDefault="00151CDC" w:rsidP="00A32452">
            <w:pPr>
              <w:pStyle w:val="ListParagraph"/>
              <w:numPr>
                <w:ilvl w:val="0"/>
                <w:numId w:val="158"/>
              </w:numPr>
              <w:rPr>
                <w:rFonts w:ascii="Palatino" w:hAnsi="Palatino"/>
                <w:sz w:val="22"/>
                <w:szCs w:val="22"/>
              </w:rPr>
            </w:pPr>
            <w:r w:rsidRPr="00A32452">
              <w:rPr>
                <w:rFonts w:ascii="Palatino" w:hAnsi="Palatino"/>
                <w:sz w:val="22"/>
                <w:szCs w:val="22"/>
              </w:rPr>
              <w:lastRenderedPageBreak/>
              <w:t xml:space="preserve">own a home within municipal boundaries and have access to a continuous supply of electricity, potable water and </w:t>
            </w:r>
            <w:proofErr w:type="gramStart"/>
            <w:r w:rsidRPr="00A32452">
              <w:rPr>
                <w:rFonts w:ascii="Palatino" w:hAnsi="Palatino"/>
                <w:sz w:val="22"/>
                <w:szCs w:val="22"/>
              </w:rPr>
              <w:t>heat;</w:t>
            </w:r>
            <w:proofErr w:type="gramEnd"/>
          </w:p>
          <w:p w14:paraId="67437AA1" w14:textId="77777777" w:rsidR="00151CDC" w:rsidRPr="00A32452" w:rsidRDefault="00151CDC" w:rsidP="00A32452">
            <w:pPr>
              <w:pStyle w:val="ListParagraph"/>
              <w:numPr>
                <w:ilvl w:val="0"/>
                <w:numId w:val="158"/>
              </w:numPr>
              <w:rPr>
                <w:rFonts w:ascii="Palatino" w:hAnsi="Palatino"/>
                <w:sz w:val="22"/>
                <w:szCs w:val="22"/>
              </w:rPr>
            </w:pPr>
            <w:r w:rsidRPr="00A32452">
              <w:rPr>
                <w:rFonts w:ascii="Palatino" w:hAnsi="Palatino"/>
                <w:sz w:val="22"/>
                <w:szCs w:val="22"/>
              </w:rPr>
              <w:t>own a home where there is a functional sewage containment system; and</w:t>
            </w:r>
          </w:p>
          <w:p w14:paraId="5E53CF71" w14:textId="44DA41D6" w:rsidR="00151CDC" w:rsidRPr="00A32452" w:rsidRDefault="00151CDC" w:rsidP="00A32452">
            <w:pPr>
              <w:pStyle w:val="ListParagraph"/>
              <w:numPr>
                <w:ilvl w:val="0"/>
                <w:numId w:val="158"/>
              </w:numPr>
              <w:rPr>
                <w:rFonts w:ascii="Palatino" w:hAnsi="Palatino"/>
                <w:color w:val="3E3E3E"/>
                <w:sz w:val="22"/>
                <w:szCs w:val="22"/>
              </w:rPr>
            </w:pPr>
            <w:r w:rsidRPr="00A32452">
              <w:rPr>
                <w:rFonts w:ascii="Palatino" w:hAnsi="Palatino"/>
                <w:sz w:val="22"/>
                <w:szCs w:val="22"/>
              </w:rPr>
              <w:t>have a low-to-middle total </w:t>
            </w:r>
            <w:hyperlink r:id="rId106" w:history="1">
              <w:r w:rsidRPr="00A32452">
                <w:rPr>
                  <w:rStyle w:val="Hyperlink"/>
                  <w:rFonts w:ascii="Palatino" w:hAnsi="Palatino"/>
                  <w:sz w:val="22"/>
                  <w:szCs w:val="22"/>
                </w:rPr>
                <w:t>household income</w:t>
              </w:r>
            </w:hyperlink>
            <w:r w:rsidRPr="00A32452">
              <w:rPr>
                <w:rFonts w:ascii="Palatino" w:hAnsi="Palatino"/>
                <w:sz w:val="22"/>
                <w:szCs w:val="22"/>
              </w:rPr>
              <w:t> that falls within the limits of the monthly income threshold for your community</w:t>
            </w:r>
          </w:p>
        </w:tc>
      </w:tr>
      <w:tr w:rsidR="00966F83" w:rsidRPr="000A13D5" w14:paraId="655BE449" w14:textId="77777777">
        <w:tc>
          <w:tcPr>
            <w:tcW w:w="1875" w:type="dxa"/>
            <w:tcMar>
              <w:top w:w="100" w:type="dxa"/>
              <w:left w:w="100" w:type="dxa"/>
              <w:bottom w:w="100" w:type="dxa"/>
              <w:right w:w="100" w:type="dxa"/>
            </w:tcMar>
          </w:tcPr>
          <w:p w14:paraId="44B54472"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Limit</w:t>
            </w:r>
          </w:p>
        </w:tc>
        <w:tc>
          <w:tcPr>
            <w:tcW w:w="7485" w:type="dxa"/>
            <w:tcMar>
              <w:top w:w="100" w:type="dxa"/>
              <w:left w:w="100" w:type="dxa"/>
              <w:bottom w:w="100" w:type="dxa"/>
              <w:right w:w="100" w:type="dxa"/>
            </w:tcMar>
          </w:tcPr>
          <w:p w14:paraId="790F91DE" w14:textId="77777777" w:rsidR="00966F83" w:rsidRPr="000A13D5" w:rsidRDefault="00567590">
            <w:pPr>
              <w:rPr>
                <w:rFonts w:ascii="Palatino" w:hAnsi="Palatino"/>
                <w:sz w:val="22"/>
                <w:szCs w:val="22"/>
              </w:rPr>
            </w:pPr>
            <w:r w:rsidRPr="000A13D5">
              <w:rPr>
                <w:rFonts w:ascii="Palatino" w:hAnsi="Palatino"/>
                <w:sz w:val="22"/>
                <w:szCs w:val="22"/>
              </w:rPr>
              <w:t>$50,000</w:t>
            </w:r>
          </w:p>
        </w:tc>
      </w:tr>
      <w:tr w:rsidR="00966F83" w:rsidRPr="000A13D5" w14:paraId="45318784" w14:textId="77777777">
        <w:tc>
          <w:tcPr>
            <w:tcW w:w="1875" w:type="dxa"/>
            <w:tcMar>
              <w:top w:w="100" w:type="dxa"/>
              <w:left w:w="100" w:type="dxa"/>
              <w:bottom w:w="100" w:type="dxa"/>
              <w:right w:w="100" w:type="dxa"/>
            </w:tcMar>
          </w:tcPr>
          <w:p w14:paraId="1151C16E"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485" w:type="dxa"/>
            <w:tcMar>
              <w:top w:w="100" w:type="dxa"/>
              <w:left w:w="100" w:type="dxa"/>
              <w:bottom w:w="100" w:type="dxa"/>
              <w:right w:w="100" w:type="dxa"/>
            </w:tcMar>
          </w:tcPr>
          <w:p w14:paraId="3C3163F0" w14:textId="693BFBFB" w:rsidR="00966F83" w:rsidRPr="000A13D5" w:rsidRDefault="00567590" w:rsidP="000A13D5">
            <w:pPr>
              <w:rPr>
                <w:rFonts w:ascii="Palatino" w:hAnsi="Palatino"/>
                <w:sz w:val="22"/>
                <w:szCs w:val="22"/>
              </w:rPr>
            </w:pPr>
            <w:r w:rsidRPr="000A13D5">
              <w:rPr>
                <w:rFonts w:ascii="Palatino" w:hAnsi="Palatino"/>
                <w:sz w:val="22"/>
                <w:szCs w:val="22"/>
              </w:rPr>
              <w:t xml:space="preserve">Applicants are expected to </w:t>
            </w:r>
            <w:proofErr w:type="gramStart"/>
            <w:r w:rsidRPr="000A13D5">
              <w:rPr>
                <w:rFonts w:ascii="Palatino" w:hAnsi="Palatino"/>
                <w:sz w:val="22"/>
                <w:szCs w:val="22"/>
              </w:rPr>
              <w:t>make a contribution</w:t>
            </w:r>
            <w:proofErr w:type="gramEnd"/>
            <w:r w:rsidRPr="000A13D5">
              <w:rPr>
                <w:rFonts w:ascii="Palatino" w:hAnsi="Palatino"/>
                <w:sz w:val="22"/>
                <w:szCs w:val="22"/>
              </w:rPr>
              <w:t xml:space="preserve"> towards the project. A doctor’s letter/certificate is required to confirm disability.</w:t>
            </w:r>
            <w:r w:rsidR="000A13D5" w:rsidRPr="000A13D5">
              <w:rPr>
                <w:rFonts w:ascii="Palatino" w:hAnsi="Palatino"/>
                <w:sz w:val="22"/>
                <w:szCs w:val="22"/>
              </w:rPr>
              <w:t xml:space="preserve"> </w:t>
            </w:r>
            <w:r w:rsidRPr="000A13D5">
              <w:rPr>
                <w:rFonts w:ascii="Palatino" w:hAnsi="Palatino"/>
                <w:sz w:val="22"/>
                <w:szCs w:val="22"/>
              </w:rPr>
              <w:t>Modifications:</w:t>
            </w:r>
          </w:p>
          <w:p w14:paraId="764FD5E2" w14:textId="77777777" w:rsidR="000A13D5" w:rsidRPr="000A13D5" w:rsidRDefault="00567590" w:rsidP="000A13D5">
            <w:pPr>
              <w:pStyle w:val="ListParagraph"/>
              <w:numPr>
                <w:ilvl w:val="0"/>
                <w:numId w:val="153"/>
              </w:numPr>
              <w:rPr>
                <w:rFonts w:ascii="Palatino" w:hAnsi="Palatino"/>
                <w:sz w:val="22"/>
                <w:szCs w:val="22"/>
              </w:rPr>
            </w:pPr>
            <w:r w:rsidRPr="000A13D5">
              <w:rPr>
                <w:rFonts w:ascii="Palatino" w:hAnsi="Palatino"/>
                <w:sz w:val="22"/>
                <w:szCs w:val="22"/>
              </w:rPr>
              <w:t>Low priority: grab bars, handrails in hallways/stairs, automatic/easy to open doors</w:t>
            </w:r>
          </w:p>
          <w:p w14:paraId="5237547F" w14:textId="3E484A1B" w:rsidR="00966F83" w:rsidRPr="000A13D5" w:rsidRDefault="00567590" w:rsidP="000A13D5">
            <w:pPr>
              <w:pStyle w:val="ListParagraph"/>
              <w:numPr>
                <w:ilvl w:val="0"/>
                <w:numId w:val="153"/>
              </w:numPr>
              <w:rPr>
                <w:rFonts w:ascii="Palatino" w:hAnsi="Palatino"/>
                <w:sz w:val="22"/>
                <w:szCs w:val="22"/>
              </w:rPr>
            </w:pPr>
            <w:r w:rsidRPr="000A13D5">
              <w:rPr>
                <w:rFonts w:ascii="Palatino" w:hAnsi="Palatino"/>
                <w:sz w:val="22"/>
                <w:szCs w:val="22"/>
              </w:rPr>
              <w:t>Medium priority: widen doorways</w:t>
            </w:r>
          </w:p>
          <w:p w14:paraId="2FB17064" w14:textId="4977F3EE" w:rsidR="00966F83" w:rsidRPr="000A13D5" w:rsidRDefault="00567590" w:rsidP="000A13D5">
            <w:pPr>
              <w:pStyle w:val="ListParagraph"/>
              <w:numPr>
                <w:ilvl w:val="0"/>
                <w:numId w:val="153"/>
              </w:numPr>
              <w:rPr>
                <w:rFonts w:ascii="Palatino" w:hAnsi="Palatino"/>
                <w:sz w:val="22"/>
                <w:szCs w:val="22"/>
              </w:rPr>
            </w:pPr>
            <w:r w:rsidRPr="000A13D5">
              <w:rPr>
                <w:rFonts w:ascii="Palatino" w:hAnsi="Palatino"/>
                <w:sz w:val="22"/>
                <w:szCs w:val="22"/>
              </w:rPr>
              <w:t>High priority: ramp/ground floor access, walk in shower/bath, lower bathroom/kitchen counters</w:t>
            </w:r>
          </w:p>
        </w:tc>
      </w:tr>
    </w:tbl>
    <w:p w14:paraId="6BCD15AA" w14:textId="6E12D14C" w:rsidR="00966F83" w:rsidRPr="000A13D5" w:rsidRDefault="00567590" w:rsidP="000A13D5">
      <w:pPr>
        <w:pStyle w:val="Heading1"/>
        <w:numPr>
          <w:ilvl w:val="0"/>
          <w:numId w:val="155"/>
        </w:numPr>
      </w:pPr>
      <w:bookmarkStart w:id="54" w:name="_hbqkpfn1tvwg" w:colFirst="0" w:colLast="0"/>
      <w:bookmarkStart w:id="55" w:name="_5fusek9cajjj" w:colFirst="0" w:colLast="0"/>
      <w:bookmarkStart w:id="56" w:name="_vx1227" w:colFirst="0" w:colLast="0"/>
      <w:bookmarkStart w:id="57" w:name="_Nunavut"/>
      <w:bookmarkEnd w:id="54"/>
      <w:bookmarkEnd w:id="55"/>
      <w:bookmarkEnd w:id="56"/>
      <w:bookmarkEnd w:id="57"/>
      <w:r w:rsidRPr="000A13D5">
        <w:t>Nunavut</w:t>
      </w:r>
    </w:p>
    <w:p w14:paraId="35C51617" w14:textId="7DC3380A" w:rsidR="00966F83" w:rsidRPr="000A13D5" w:rsidRDefault="000A13D5">
      <w:pPr>
        <w:pStyle w:val="Heading2"/>
        <w:jc w:val="center"/>
        <w:rPr>
          <w:rFonts w:ascii="Palatino" w:hAnsi="Palatino"/>
          <w:b/>
          <w:bCs/>
          <w:sz w:val="22"/>
          <w:szCs w:val="22"/>
        </w:rPr>
      </w:pPr>
      <w:r w:rsidRPr="000A13D5">
        <w:rPr>
          <w:rFonts w:ascii="Palatino" w:hAnsi="Palatino"/>
          <w:b/>
          <w:bCs/>
          <w:sz w:val="22"/>
          <w:szCs w:val="22"/>
        </w:rPr>
        <w:t>Territory-w</w:t>
      </w:r>
      <w:r w:rsidR="00567590" w:rsidRPr="000A13D5">
        <w:rPr>
          <w:rFonts w:ascii="Palatino" w:hAnsi="Palatino"/>
          <w:b/>
          <w:bCs/>
          <w:sz w:val="22"/>
          <w:szCs w:val="22"/>
        </w:rPr>
        <w:t>ide</w:t>
      </w:r>
    </w:p>
    <w:p w14:paraId="64ED4998" w14:textId="77777777" w:rsidR="00966F83" w:rsidRPr="000A13D5" w:rsidRDefault="00966F83">
      <w:pPr>
        <w:rPr>
          <w:rFonts w:ascii="Palatino" w:hAnsi="Palatino"/>
          <w:sz w:val="22"/>
          <w:szCs w:val="22"/>
        </w:rPr>
      </w:pPr>
    </w:p>
    <w:tbl>
      <w:tblPr>
        <w:tblStyle w:val="2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13A59EBB" w14:textId="77777777">
        <w:tc>
          <w:tcPr>
            <w:tcW w:w="1830" w:type="dxa"/>
            <w:tcMar>
              <w:top w:w="100" w:type="dxa"/>
              <w:left w:w="100" w:type="dxa"/>
              <w:bottom w:w="100" w:type="dxa"/>
              <w:right w:w="100" w:type="dxa"/>
            </w:tcMar>
          </w:tcPr>
          <w:p w14:paraId="41A2DF9F" w14:textId="2E45CE04" w:rsidR="00052547" w:rsidRPr="000A13D5" w:rsidRDefault="00052547">
            <w:pPr>
              <w:widowControl w:val="0"/>
              <w:rPr>
                <w:rFonts w:ascii="Palatino" w:hAnsi="Palatino"/>
                <w:i/>
                <w:sz w:val="22"/>
                <w:szCs w:val="22"/>
              </w:rPr>
            </w:pPr>
            <w:r w:rsidRPr="000A13D5">
              <w:rPr>
                <w:rFonts w:ascii="Palatino" w:hAnsi="Palatino"/>
                <w:i/>
                <w:sz w:val="22"/>
                <w:szCs w:val="22"/>
              </w:rPr>
              <w:t>14.1</w:t>
            </w:r>
          </w:p>
        </w:tc>
        <w:tc>
          <w:tcPr>
            <w:tcW w:w="7530" w:type="dxa"/>
            <w:tcMar>
              <w:top w:w="100" w:type="dxa"/>
              <w:left w:w="100" w:type="dxa"/>
              <w:bottom w:w="100" w:type="dxa"/>
              <w:right w:w="100" w:type="dxa"/>
            </w:tcMar>
          </w:tcPr>
          <w:p w14:paraId="2069BDDE" w14:textId="77777777" w:rsidR="00052547" w:rsidRPr="000A13D5" w:rsidRDefault="00052547">
            <w:pPr>
              <w:pStyle w:val="Heading2"/>
              <w:keepNext w:val="0"/>
              <w:keepLines w:val="0"/>
              <w:widowControl w:val="0"/>
              <w:shd w:val="clear" w:color="auto" w:fill="FFFFFF"/>
              <w:spacing w:before="0" w:after="160" w:line="264" w:lineRule="auto"/>
              <w:rPr>
                <w:rFonts w:ascii="Palatino" w:hAnsi="Palatino"/>
                <w:sz w:val="22"/>
                <w:szCs w:val="22"/>
              </w:rPr>
            </w:pPr>
          </w:p>
        </w:tc>
      </w:tr>
      <w:tr w:rsidR="00966F83" w:rsidRPr="000A13D5" w14:paraId="159A3D08" w14:textId="77777777">
        <w:tc>
          <w:tcPr>
            <w:tcW w:w="1830" w:type="dxa"/>
            <w:tcMar>
              <w:top w:w="100" w:type="dxa"/>
              <w:left w:w="100" w:type="dxa"/>
              <w:bottom w:w="100" w:type="dxa"/>
              <w:right w:w="100" w:type="dxa"/>
            </w:tcMar>
          </w:tcPr>
          <w:p w14:paraId="7E2D32DE"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27056902" w14:textId="5A63870F" w:rsidR="00966F83" w:rsidRPr="000A13D5" w:rsidRDefault="004401AE">
            <w:pPr>
              <w:pStyle w:val="Heading2"/>
              <w:keepNext w:val="0"/>
              <w:keepLines w:val="0"/>
              <w:widowControl w:val="0"/>
              <w:shd w:val="clear" w:color="auto" w:fill="FFFFFF"/>
              <w:spacing w:before="0" w:after="160" w:line="264" w:lineRule="auto"/>
              <w:rPr>
                <w:rFonts w:ascii="Palatino" w:hAnsi="Palatino"/>
                <w:sz w:val="22"/>
                <w:szCs w:val="22"/>
              </w:rPr>
            </w:pPr>
            <w:bookmarkStart w:id="58" w:name="_aqmd98q994zb" w:colFirst="0" w:colLast="0"/>
            <w:bookmarkEnd w:id="58"/>
            <w:r w:rsidRPr="000A13D5">
              <w:rPr>
                <w:rFonts w:ascii="Palatino" w:hAnsi="Palatino"/>
                <w:sz w:val="22"/>
                <w:szCs w:val="22"/>
              </w:rPr>
              <w:t>Elders Housing Program</w:t>
            </w:r>
          </w:p>
        </w:tc>
      </w:tr>
      <w:tr w:rsidR="00966F83" w:rsidRPr="000A13D5" w14:paraId="61E83618" w14:textId="77777777">
        <w:tc>
          <w:tcPr>
            <w:tcW w:w="1830" w:type="dxa"/>
            <w:tcMar>
              <w:top w:w="100" w:type="dxa"/>
              <w:left w:w="100" w:type="dxa"/>
              <w:bottom w:w="100" w:type="dxa"/>
              <w:right w:w="100" w:type="dxa"/>
            </w:tcMar>
          </w:tcPr>
          <w:p w14:paraId="59242470"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5A96AFEE" w14:textId="7FB352F8" w:rsidR="00966F83" w:rsidRPr="000A13D5" w:rsidRDefault="00567590">
            <w:pPr>
              <w:widowControl w:val="0"/>
              <w:rPr>
                <w:rFonts w:ascii="Palatino" w:hAnsi="Palatino"/>
                <w:sz w:val="22"/>
                <w:szCs w:val="22"/>
              </w:rPr>
            </w:pPr>
            <w:r w:rsidRPr="000A13D5">
              <w:rPr>
                <w:rFonts w:ascii="Palatino" w:hAnsi="Palatino"/>
                <w:sz w:val="22"/>
                <w:szCs w:val="22"/>
              </w:rPr>
              <w:t>Nunavut Housing Corporation</w:t>
            </w:r>
            <w:r w:rsidR="00D065E7" w:rsidRPr="000A13D5">
              <w:rPr>
                <w:rFonts w:ascii="Palatino" w:hAnsi="Palatino"/>
                <w:sz w:val="22"/>
                <w:szCs w:val="22"/>
              </w:rPr>
              <w:t xml:space="preserve"> (NHC)</w:t>
            </w:r>
          </w:p>
        </w:tc>
      </w:tr>
      <w:tr w:rsidR="00966F83" w:rsidRPr="000A13D5" w14:paraId="2DE59B71" w14:textId="77777777">
        <w:tc>
          <w:tcPr>
            <w:tcW w:w="1830" w:type="dxa"/>
            <w:tcMar>
              <w:top w:w="100" w:type="dxa"/>
              <w:left w:w="100" w:type="dxa"/>
              <w:bottom w:w="100" w:type="dxa"/>
              <w:right w:w="100" w:type="dxa"/>
            </w:tcMar>
          </w:tcPr>
          <w:p w14:paraId="2470217E"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7CC1B264" w14:textId="17230AE2" w:rsidR="00966F83" w:rsidRPr="000A13D5" w:rsidRDefault="00567590">
            <w:pPr>
              <w:widowControl w:val="0"/>
              <w:rPr>
                <w:rFonts w:ascii="Palatino" w:hAnsi="Palatino"/>
                <w:sz w:val="22"/>
                <w:szCs w:val="22"/>
              </w:rPr>
            </w:pPr>
            <w:hyperlink r:id="rId107">
              <w:r w:rsidRPr="000A13D5">
                <w:rPr>
                  <w:rFonts w:ascii="Palatino" w:hAnsi="Palatino"/>
                  <w:color w:val="1155CC"/>
                  <w:sz w:val="22"/>
                  <w:szCs w:val="22"/>
                  <w:u w:val="single"/>
                </w:rPr>
                <w:t>Senior and Persons with Disabilities Preventative Maintenance Program</w:t>
              </w:r>
            </w:hyperlink>
          </w:p>
        </w:tc>
      </w:tr>
      <w:tr w:rsidR="00966F83" w:rsidRPr="000A13D5" w14:paraId="4E03C823" w14:textId="77777777">
        <w:tc>
          <w:tcPr>
            <w:tcW w:w="1830" w:type="dxa"/>
            <w:tcMar>
              <w:top w:w="100" w:type="dxa"/>
              <w:left w:w="100" w:type="dxa"/>
              <w:bottom w:w="100" w:type="dxa"/>
              <w:right w:w="100" w:type="dxa"/>
            </w:tcMar>
          </w:tcPr>
          <w:p w14:paraId="5C89144B"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11DC5DB6" w14:textId="77777777" w:rsidR="00966F83" w:rsidRPr="000A13D5" w:rsidRDefault="00567590">
            <w:pPr>
              <w:widowControl w:val="0"/>
              <w:rPr>
                <w:rFonts w:ascii="Palatino" w:hAnsi="Palatino"/>
                <w:sz w:val="22"/>
                <w:szCs w:val="22"/>
              </w:rPr>
            </w:pPr>
            <w:r w:rsidRPr="000A13D5">
              <w:rPr>
                <w:rFonts w:ascii="Palatino" w:hAnsi="Palatino"/>
                <w:sz w:val="22"/>
                <w:szCs w:val="22"/>
              </w:rPr>
              <w:t>N/A</w:t>
            </w:r>
          </w:p>
        </w:tc>
      </w:tr>
      <w:tr w:rsidR="00966F83" w:rsidRPr="000A13D5" w14:paraId="372D1957" w14:textId="77777777">
        <w:tc>
          <w:tcPr>
            <w:tcW w:w="1830" w:type="dxa"/>
            <w:tcMar>
              <w:top w:w="100" w:type="dxa"/>
              <w:left w:w="100" w:type="dxa"/>
              <w:bottom w:w="100" w:type="dxa"/>
              <w:right w:w="100" w:type="dxa"/>
            </w:tcMar>
          </w:tcPr>
          <w:p w14:paraId="0221C953"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65352A20" w14:textId="77777777" w:rsidR="00966F83" w:rsidRPr="000A13D5" w:rsidRDefault="00567590">
            <w:pPr>
              <w:widowControl w:val="0"/>
              <w:rPr>
                <w:rFonts w:ascii="Palatino" w:hAnsi="Palatino"/>
                <w:sz w:val="22"/>
                <w:szCs w:val="22"/>
              </w:rPr>
            </w:pPr>
            <w:r w:rsidRPr="000A13D5">
              <w:rPr>
                <w:rFonts w:ascii="Palatino" w:hAnsi="Palatino"/>
                <w:b/>
                <w:sz w:val="22"/>
                <w:szCs w:val="22"/>
              </w:rPr>
              <w:t>Directorate</w:t>
            </w:r>
          </w:p>
          <w:p w14:paraId="439DF793" w14:textId="77777777" w:rsidR="00966F83" w:rsidRPr="000A13D5" w:rsidRDefault="00567590">
            <w:pPr>
              <w:widowControl w:val="0"/>
              <w:numPr>
                <w:ilvl w:val="0"/>
                <w:numId w:val="18"/>
              </w:numPr>
              <w:rPr>
                <w:rFonts w:ascii="Palatino" w:hAnsi="Palatino"/>
                <w:sz w:val="22"/>
                <w:szCs w:val="22"/>
              </w:rPr>
            </w:pPr>
            <w:r w:rsidRPr="000A13D5">
              <w:rPr>
                <w:rFonts w:ascii="Palatino" w:hAnsi="Palatino"/>
                <w:sz w:val="22"/>
                <w:szCs w:val="22"/>
              </w:rPr>
              <w:t>Phone: 867 975-7200</w:t>
            </w:r>
          </w:p>
          <w:p w14:paraId="1E2FAD1A" w14:textId="77777777" w:rsidR="00966F83" w:rsidRPr="000A13D5" w:rsidRDefault="00567590">
            <w:pPr>
              <w:widowControl w:val="0"/>
              <w:numPr>
                <w:ilvl w:val="0"/>
                <w:numId w:val="18"/>
              </w:numPr>
              <w:rPr>
                <w:rFonts w:ascii="Palatino" w:hAnsi="Palatino"/>
                <w:sz w:val="22"/>
                <w:szCs w:val="22"/>
              </w:rPr>
            </w:pPr>
            <w:r w:rsidRPr="000A13D5">
              <w:rPr>
                <w:rFonts w:ascii="Palatino" w:hAnsi="Palatino"/>
                <w:sz w:val="22"/>
                <w:szCs w:val="22"/>
              </w:rPr>
              <w:t>Fax: 867 979-4194</w:t>
            </w:r>
          </w:p>
          <w:p w14:paraId="26108B19" w14:textId="77777777" w:rsidR="00966F83" w:rsidRPr="000A13D5" w:rsidRDefault="00567590">
            <w:pPr>
              <w:widowControl w:val="0"/>
              <w:rPr>
                <w:rFonts w:ascii="Palatino" w:hAnsi="Palatino"/>
                <w:sz w:val="22"/>
                <w:szCs w:val="22"/>
              </w:rPr>
            </w:pPr>
            <w:r w:rsidRPr="000A13D5">
              <w:rPr>
                <w:rFonts w:ascii="Palatino" w:hAnsi="Palatino"/>
                <w:b/>
                <w:sz w:val="22"/>
                <w:szCs w:val="22"/>
              </w:rPr>
              <w:t>Headquarters</w:t>
            </w:r>
          </w:p>
          <w:p w14:paraId="63B510F3" w14:textId="77777777" w:rsidR="00966F83" w:rsidRPr="000A13D5" w:rsidRDefault="00567590">
            <w:pPr>
              <w:widowControl w:val="0"/>
              <w:numPr>
                <w:ilvl w:val="0"/>
                <w:numId w:val="18"/>
              </w:numPr>
              <w:rPr>
                <w:rFonts w:ascii="Palatino" w:hAnsi="Palatino"/>
                <w:sz w:val="22"/>
                <w:szCs w:val="22"/>
              </w:rPr>
            </w:pPr>
            <w:r w:rsidRPr="000A13D5">
              <w:rPr>
                <w:rFonts w:ascii="Palatino" w:hAnsi="Palatino"/>
                <w:sz w:val="22"/>
                <w:szCs w:val="22"/>
              </w:rPr>
              <w:t>Phone: 867-857-3000</w:t>
            </w:r>
          </w:p>
          <w:p w14:paraId="3458366F" w14:textId="77777777" w:rsidR="00966F83" w:rsidRPr="000A13D5" w:rsidRDefault="00567590">
            <w:pPr>
              <w:widowControl w:val="0"/>
              <w:numPr>
                <w:ilvl w:val="0"/>
                <w:numId w:val="18"/>
              </w:numPr>
              <w:rPr>
                <w:rFonts w:ascii="Palatino" w:hAnsi="Palatino"/>
                <w:sz w:val="22"/>
                <w:szCs w:val="22"/>
              </w:rPr>
            </w:pPr>
            <w:r w:rsidRPr="000A13D5">
              <w:rPr>
                <w:rFonts w:ascii="Palatino" w:hAnsi="Palatino"/>
                <w:sz w:val="22"/>
                <w:szCs w:val="22"/>
              </w:rPr>
              <w:t>Fax: 867 857-3040</w:t>
            </w:r>
          </w:p>
        </w:tc>
      </w:tr>
      <w:tr w:rsidR="00966F83" w:rsidRPr="000A13D5" w14:paraId="7A6A74A5" w14:textId="77777777">
        <w:tc>
          <w:tcPr>
            <w:tcW w:w="1830" w:type="dxa"/>
            <w:tcMar>
              <w:top w:w="100" w:type="dxa"/>
              <w:left w:w="100" w:type="dxa"/>
              <w:bottom w:w="100" w:type="dxa"/>
              <w:right w:w="100" w:type="dxa"/>
            </w:tcMar>
          </w:tcPr>
          <w:p w14:paraId="5831F05A"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0EDE8D0E" w14:textId="041C8AE8" w:rsidR="00966F83" w:rsidRPr="000A13D5" w:rsidRDefault="00567590">
            <w:pPr>
              <w:widowControl w:val="0"/>
              <w:numPr>
                <w:ilvl w:val="0"/>
                <w:numId w:val="16"/>
              </w:numPr>
              <w:shd w:val="clear" w:color="auto" w:fill="FFFFFF"/>
              <w:rPr>
                <w:rFonts w:ascii="Palatino" w:hAnsi="Palatino"/>
                <w:sz w:val="22"/>
                <w:szCs w:val="22"/>
              </w:rPr>
            </w:pPr>
            <w:r w:rsidRPr="000A13D5">
              <w:rPr>
                <w:rFonts w:ascii="Palatino" w:hAnsi="Palatino"/>
                <w:sz w:val="22"/>
                <w:szCs w:val="22"/>
              </w:rPr>
              <w:t>One of the homeowners must be 60 years of age or over, or a recipient of a Disability Benefit</w:t>
            </w:r>
          </w:p>
          <w:p w14:paraId="41C7DF16" w14:textId="5609A9CA" w:rsidR="004401AE" w:rsidRPr="000A13D5" w:rsidRDefault="004401AE" w:rsidP="004401AE">
            <w:pPr>
              <w:widowControl w:val="0"/>
              <w:numPr>
                <w:ilvl w:val="0"/>
                <w:numId w:val="16"/>
              </w:numPr>
              <w:shd w:val="clear" w:color="auto" w:fill="FFFFFF"/>
              <w:rPr>
                <w:rFonts w:ascii="Palatino" w:hAnsi="Palatino"/>
                <w:sz w:val="22"/>
                <w:szCs w:val="22"/>
              </w:rPr>
            </w:pPr>
            <w:r w:rsidRPr="000A13D5">
              <w:rPr>
                <w:rFonts w:ascii="Palatino" w:hAnsi="Palatino"/>
                <w:sz w:val="22"/>
                <w:szCs w:val="22"/>
              </w:rPr>
              <w:t>Must be a resident of Nunavut</w:t>
            </w:r>
          </w:p>
          <w:p w14:paraId="373771CB" w14:textId="4BC39D79" w:rsidR="004401AE" w:rsidRPr="000A13D5" w:rsidRDefault="004401AE" w:rsidP="004401AE">
            <w:pPr>
              <w:widowControl w:val="0"/>
              <w:numPr>
                <w:ilvl w:val="0"/>
                <w:numId w:val="16"/>
              </w:numPr>
              <w:shd w:val="clear" w:color="auto" w:fill="FFFFFF"/>
              <w:rPr>
                <w:rFonts w:ascii="Palatino" w:hAnsi="Palatino"/>
                <w:sz w:val="22"/>
                <w:szCs w:val="22"/>
              </w:rPr>
            </w:pPr>
            <w:r w:rsidRPr="000A13D5">
              <w:rPr>
                <w:rFonts w:ascii="Palatino" w:hAnsi="Palatino"/>
                <w:sz w:val="22"/>
                <w:szCs w:val="22"/>
              </w:rPr>
              <w:t>Must possess title or leasehold title to the property in your EHP application and live in this property as your principal residence</w:t>
            </w:r>
          </w:p>
          <w:p w14:paraId="677B25EA" w14:textId="77777777" w:rsidR="00966F83" w:rsidRPr="000A13D5" w:rsidRDefault="00966F83" w:rsidP="000A13D5">
            <w:pPr>
              <w:widowControl w:val="0"/>
              <w:shd w:val="clear" w:color="auto" w:fill="FFFFFF"/>
              <w:rPr>
                <w:rFonts w:ascii="Palatino" w:hAnsi="Palatino"/>
                <w:sz w:val="22"/>
                <w:szCs w:val="22"/>
              </w:rPr>
            </w:pPr>
          </w:p>
        </w:tc>
      </w:tr>
      <w:tr w:rsidR="00966F83" w:rsidRPr="000A13D5" w14:paraId="758C21D2" w14:textId="77777777">
        <w:tc>
          <w:tcPr>
            <w:tcW w:w="1830" w:type="dxa"/>
            <w:tcMar>
              <w:top w:w="100" w:type="dxa"/>
              <w:left w:w="100" w:type="dxa"/>
              <w:bottom w:w="100" w:type="dxa"/>
              <w:right w:w="100" w:type="dxa"/>
            </w:tcMar>
          </w:tcPr>
          <w:p w14:paraId="6109DAB2"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5217C923" w14:textId="71DF6140" w:rsidR="00966F83" w:rsidRPr="000A13D5" w:rsidRDefault="004401AE" w:rsidP="00A32452">
            <w:pPr>
              <w:widowControl w:val="0"/>
              <w:rPr>
                <w:rFonts w:ascii="Palatino" w:hAnsi="Palatino"/>
                <w:sz w:val="22"/>
                <w:szCs w:val="22"/>
                <w:highlight w:val="white"/>
              </w:rPr>
            </w:pPr>
            <w:r w:rsidRPr="000A13D5">
              <w:rPr>
                <w:rFonts w:ascii="Palatino" w:hAnsi="Palatino"/>
                <w:sz w:val="22"/>
                <w:szCs w:val="22"/>
              </w:rPr>
              <w:t>The Elders Housing Program is stackable with the Home Renovation Program. The program allows for a grant of up to $5,000 for preventative maintenance and up to $30,000 for repairs. There is no maximum income eligibility however the level of assistance is based on income.</w:t>
            </w:r>
          </w:p>
        </w:tc>
      </w:tr>
      <w:tr w:rsidR="00966F83" w:rsidRPr="000A13D5" w14:paraId="590B7ACD" w14:textId="77777777">
        <w:tc>
          <w:tcPr>
            <w:tcW w:w="1830" w:type="dxa"/>
            <w:tcMar>
              <w:top w:w="100" w:type="dxa"/>
              <w:left w:w="100" w:type="dxa"/>
              <w:bottom w:w="100" w:type="dxa"/>
              <w:right w:w="100" w:type="dxa"/>
            </w:tcMar>
          </w:tcPr>
          <w:p w14:paraId="1BFA7AE4"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Notes</w:t>
            </w:r>
          </w:p>
        </w:tc>
        <w:tc>
          <w:tcPr>
            <w:tcW w:w="7530" w:type="dxa"/>
            <w:tcMar>
              <w:top w:w="100" w:type="dxa"/>
              <w:left w:w="100" w:type="dxa"/>
              <w:bottom w:w="100" w:type="dxa"/>
              <w:right w:w="100" w:type="dxa"/>
            </w:tcMar>
          </w:tcPr>
          <w:p w14:paraId="73492B35" w14:textId="77777777" w:rsidR="00966F83" w:rsidRPr="000A13D5" w:rsidRDefault="00966F83">
            <w:pPr>
              <w:widowControl w:val="0"/>
              <w:rPr>
                <w:rFonts w:ascii="Palatino" w:hAnsi="Palatino"/>
                <w:i/>
                <w:sz w:val="22"/>
                <w:szCs w:val="22"/>
              </w:rPr>
            </w:pPr>
          </w:p>
        </w:tc>
      </w:tr>
    </w:tbl>
    <w:p w14:paraId="2872EFB4" w14:textId="77777777" w:rsidR="00966F83" w:rsidRPr="000A13D5" w:rsidRDefault="00966F83">
      <w:pPr>
        <w:rPr>
          <w:rFonts w:ascii="Palatino" w:hAnsi="Palatino"/>
          <w:sz w:val="22"/>
          <w:szCs w:val="22"/>
        </w:rPr>
      </w:pPr>
    </w:p>
    <w:p w14:paraId="1675AFFA" w14:textId="77777777" w:rsidR="00966F83" w:rsidRPr="000A13D5" w:rsidRDefault="00966F83">
      <w:pPr>
        <w:rPr>
          <w:rFonts w:ascii="Palatino" w:hAnsi="Palatino"/>
          <w:sz w:val="22"/>
          <w:szCs w:val="22"/>
        </w:rPr>
      </w:pPr>
    </w:p>
    <w:tbl>
      <w:tblPr>
        <w:tblStyle w:val="2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322CEFAC" w14:textId="77777777">
        <w:tc>
          <w:tcPr>
            <w:tcW w:w="1830" w:type="dxa"/>
            <w:tcMar>
              <w:top w:w="100" w:type="dxa"/>
              <w:left w:w="100" w:type="dxa"/>
              <w:bottom w:w="100" w:type="dxa"/>
              <w:right w:w="100" w:type="dxa"/>
            </w:tcMar>
          </w:tcPr>
          <w:p w14:paraId="2C67AC8C" w14:textId="33CD9DD4" w:rsidR="00052547" w:rsidRPr="000A13D5" w:rsidRDefault="00052547">
            <w:pPr>
              <w:widowControl w:val="0"/>
              <w:rPr>
                <w:rFonts w:ascii="Palatino" w:hAnsi="Palatino"/>
                <w:i/>
                <w:sz w:val="22"/>
                <w:szCs w:val="22"/>
              </w:rPr>
            </w:pPr>
            <w:r w:rsidRPr="000A13D5">
              <w:rPr>
                <w:rFonts w:ascii="Palatino" w:hAnsi="Palatino"/>
                <w:i/>
                <w:sz w:val="22"/>
                <w:szCs w:val="22"/>
              </w:rPr>
              <w:t>14.</w:t>
            </w:r>
            <w:r w:rsidR="005107DD">
              <w:rPr>
                <w:rFonts w:ascii="Palatino" w:hAnsi="Palatino"/>
                <w:i/>
                <w:sz w:val="22"/>
                <w:szCs w:val="22"/>
              </w:rPr>
              <w:t>2</w:t>
            </w:r>
          </w:p>
        </w:tc>
        <w:tc>
          <w:tcPr>
            <w:tcW w:w="7530" w:type="dxa"/>
            <w:tcMar>
              <w:top w:w="100" w:type="dxa"/>
              <w:left w:w="100" w:type="dxa"/>
              <w:bottom w:w="100" w:type="dxa"/>
              <w:right w:w="100" w:type="dxa"/>
            </w:tcMar>
          </w:tcPr>
          <w:p w14:paraId="20532E89" w14:textId="77777777" w:rsidR="00052547" w:rsidRPr="000A13D5" w:rsidRDefault="00052547">
            <w:pPr>
              <w:widowControl w:val="0"/>
              <w:rPr>
                <w:rFonts w:ascii="Palatino" w:hAnsi="Palatino"/>
                <w:sz w:val="22"/>
                <w:szCs w:val="22"/>
                <w:highlight w:val="white"/>
              </w:rPr>
            </w:pPr>
          </w:p>
        </w:tc>
      </w:tr>
      <w:tr w:rsidR="00966F83" w:rsidRPr="000A13D5" w14:paraId="5A1244DD" w14:textId="77777777">
        <w:tc>
          <w:tcPr>
            <w:tcW w:w="1830" w:type="dxa"/>
            <w:tcMar>
              <w:top w:w="100" w:type="dxa"/>
              <w:left w:w="100" w:type="dxa"/>
              <w:bottom w:w="100" w:type="dxa"/>
              <w:right w:w="100" w:type="dxa"/>
            </w:tcMar>
          </w:tcPr>
          <w:p w14:paraId="3BECC5FD"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05744F49" w14:textId="77777777" w:rsidR="00966F83" w:rsidRPr="000A13D5" w:rsidRDefault="00567590">
            <w:pPr>
              <w:widowControl w:val="0"/>
              <w:rPr>
                <w:rFonts w:ascii="Palatino" w:hAnsi="Palatino"/>
                <w:sz w:val="22"/>
                <w:szCs w:val="22"/>
              </w:rPr>
            </w:pPr>
            <w:r w:rsidRPr="000A13D5">
              <w:rPr>
                <w:rFonts w:ascii="Palatino" w:hAnsi="Palatino"/>
                <w:sz w:val="22"/>
                <w:szCs w:val="22"/>
                <w:highlight w:val="white"/>
              </w:rPr>
              <w:t>Home Renovation Program (HRP)</w:t>
            </w:r>
          </w:p>
        </w:tc>
      </w:tr>
      <w:tr w:rsidR="00966F83" w:rsidRPr="000A13D5" w14:paraId="76895582" w14:textId="77777777">
        <w:tc>
          <w:tcPr>
            <w:tcW w:w="1830" w:type="dxa"/>
            <w:tcMar>
              <w:top w:w="100" w:type="dxa"/>
              <w:left w:w="100" w:type="dxa"/>
              <w:bottom w:w="100" w:type="dxa"/>
              <w:right w:w="100" w:type="dxa"/>
            </w:tcMar>
          </w:tcPr>
          <w:p w14:paraId="09E8A59C"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3D26048C" w14:textId="2540AF4E" w:rsidR="00966F83" w:rsidRPr="000A13D5" w:rsidRDefault="00567590">
            <w:pPr>
              <w:widowControl w:val="0"/>
              <w:rPr>
                <w:rFonts w:ascii="Palatino" w:hAnsi="Palatino"/>
                <w:sz w:val="22"/>
                <w:szCs w:val="22"/>
              </w:rPr>
            </w:pPr>
            <w:r w:rsidRPr="000A13D5">
              <w:rPr>
                <w:rFonts w:ascii="Palatino" w:hAnsi="Palatino"/>
                <w:sz w:val="22"/>
                <w:szCs w:val="22"/>
              </w:rPr>
              <w:t>Nunavut Housing Corporation</w:t>
            </w:r>
            <w:r w:rsidR="0001228A" w:rsidRPr="000A13D5">
              <w:rPr>
                <w:rFonts w:ascii="Palatino" w:hAnsi="Palatino"/>
                <w:sz w:val="22"/>
                <w:szCs w:val="22"/>
              </w:rPr>
              <w:t xml:space="preserve"> (NHC)</w:t>
            </w:r>
          </w:p>
        </w:tc>
      </w:tr>
      <w:tr w:rsidR="00966F83" w:rsidRPr="000A13D5" w14:paraId="6B2CF1A3" w14:textId="77777777">
        <w:tc>
          <w:tcPr>
            <w:tcW w:w="1830" w:type="dxa"/>
            <w:tcMar>
              <w:top w:w="100" w:type="dxa"/>
              <w:left w:w="100" w:type="dxa"/>
              <w:bottom w:w="100" w:type="dxa"/>
              <w:right w:w="100" w:type="dxa"/>
            </w:tcMar>
          </w:tcPr>
          <w:p w14:paraId="0DA25696"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27E083CC" w14:textId="08D4E5C6" w:rsidR="00966F83" w:rsidRPr="000A13D5" w:rsidRDefault="00567590">
            <w:pPr>
              <w:widowControl w:val="0"/>
              <w:rPr>
                <w:rFonts w:ascii="Palatino" w:hAnsi="Palatino"/>
                <w:sz w:val="22"/>
                <w:szCs w:val="22"/>
              </w:rPr>
            </w:pPr>
            <w:hyperlink r:id="rId108">
              <w:r w:rsidRPr="000A13D5">
                <w:rPr>
                  <w:rFonts w:ascii="Palatino" w:hAnsi="Palatino"/>
                  <w:color w:val="1155CC"/>
                  <w:sz w:val="22"/>
                  <w:szCs w:val="22"/>
                  <w:u w:val="single"/>
                </w:rPr>
                <w:t>Home Renovation Program (HRP)</w:t>
              </w:r>
            </w:hyperlink>
          </w:p>
        </w:tc>
      </w:tr>
      <w:tr w:rsidR="00966F83" w:rsidRPr="000A13D5" w14:paraId="70CBA360" w14:textId="77777777">
        <w:tc>
          <w:tcPr>
            <w:tcW w:w="1830" w:type="dxa"/>
            <w:tcMar>
              <w:top w:w="100" w:type="dxa"/>
              <w:left w:w="100" w:type="dxa"/>
              <w:bottom w:w="100" w:type="dxa"/>
              <w:right w:w="100" w:type="dxa"/>
            </w:tcMar>
          </w:tcPr>
          <w:p w14:paraId="363EF3D3"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281CB800" w14:textId="2A15D5AE" w:rsidR="00966F83" w:rsidRPr="000A13D5" w:rsidRDefault="00D76537">
            <w:pPr>
              <w:widowControl w:val="0"/>
              <w:rPr>
                <w:rFonts w:ascii="Palatino" w:hAnsi="Palatino"/>
                <w:sz w:val="22"/>
                <w:szCs w:val="22"/>
              </w:rPr>
            </w:pPr>
            <w:r w:rsidRPr="000A13D5">
              <w:rPr>
                <w:rFonts w:ascii="Palatino" w:hAnsi="Palatino"/>
                <w:sz w:val="22"/>
                <w:szCs w:val="22"/>
              </w:rPr>
              <w:t>homeownership@nunavuthousing.ca</w:t>
            </w:r>
          </w:p>
        </w:tc>
      </w:tr>
      <w:tr w:rsidR="00151CDC" w:rsidRPr="000A13D5" w14:paraId="35FD85D0" w14:textId="77777777">
        <w:tc>
          <w:tcPr>
            <w:tcW w:w="1830" w:type="dxa"/>
            <w:tcMar>
              <w:top w:w="100" w:type="dxa"/>
              <w:left w:w="100" w:type="dxa"/>
              <w:bottom w:w="100" w:type="dxa"/>
              <w:right w:w="100" w:type="dxa"/>
            </w:tcMar>
          </w:tcPr>
          <w:p w14:paraId="4F478FBD" w14:textId="77777777" w:rsidR="00151CDC" w:rsidRPr="000A13D5" w:rsidRDefault="00151CDC" w:rsidP="00151CDC">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5DC29130" w14:textId="77777777" w:rsidR="00D76537" w:rsidRPr="000A13D5" w:rsidRDefault="00151CDC" w:rsidP="00151CDC">
            <w:pPr>
              <w:rPr>
                <w:rFonts w:ascii="Palatino" w:hAnsi="Palatino"/>
                <w:sz w:val="22"/>
                <w:szCs w:val="22"/>
              </w:rPr>
            </w:pPr>
            <w:r w:rsidRPr="000A13D5">
              <w:rPr>
                <w:rFonts w:ascii="Palatino" w:hAnsi="Palatino"/>
                <w:sz w:val="22"/>
                <w:szCs w:val="22"/>
              </w:rPr>
              <w:t>844-413-9355</w:t>
            </w:r>
          </w:p>
          <w:p w14:paraId="029C01CB" w14:textId="551DB57F" w:rsidR="00151CDC" w:rsidRPr="000A13D5" w:rsidRDefault="00151CDC" w:rsidP="00151CDC">
            <w:pPr>
              <w:rPr>
                <w:rFonts w:ascii="Palatino" w:hAnsi="Palatino"/>
                <w:sz w:val="22"/>
                <w:szCs w:val="22"/>
              </w:rPr>
            </w:pPr>
          </w:p>
        </w:tc>
      </w:tr>
      <w:tr w:rsidR="00151CDC" w:rsidRPr="000A13D5" w14:paraId="1909A785" w14:textId="77777777">
        <w:tc>
          <w:tcPr>
            <w:tcW w:w="1830" w:type="dxa"/>
            <w:tcMar>
              <w:top w:w="100" w:type="dxa"/>
              <w:left w:w="100" w:type="dxa"/>
              <w:bottom w:w="100" w:type="dxa"/>
              <w:right w:w="100" w:type="dxa"/>
            </w:tcMar>
          </w:tcPr>
          <w:p w14:paraId="5A0357D4" w14:textId="77777777" w:rsidR="00151CDC" w:rsidRPr="000A13D5" w:rsidRDefault="00151CDC" w:rsidP="00151CDC">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4D4D33A3" w14:textId="2A7D04CC" w:rsidR="00151CDC" w:rsidRPr="000A13D5" w:rsidRDefault="00151CDC" w:rsidP="00F776BC">
            <w:pPr>
              <w:pStyle w:val="ListParagraph"/>
              <w:widowControl w:val="0"/>
              <w:numPr>
                <w:ilvl w:val="0"/>
                <w:numId w:val="103"/>
              </w:numPr>
              <w:shd w:val="clear" w:color="auto" w:fill="FFFFFF"/>
              <w:rPr>
                <w:rFonts w:ascii="Palatino" w:hAnsi="Palatino"/>
                <w:sz w:val="22"/>
                <w:szCs w:val="22"/>
              </w:rPr>
            </w:pPr>
            <w:r w:rsidRPr="000A13D5">
              <w:rPr>
                <w:rFonts w:ascii="Palatino" w:hAnsi="Palatino"/>
                <w:sz w:val="22"/>
                <w:szCs w:val="22"/>
              </w:rPr>
              <w:t>The applicant(s) must be at least 19 years of age and have resided in Nunavut for at least two years</w:t>
            </w:r>
          </w:p>
          <w:p w14:paraId="25C2C2F7" w14:textId="192DD7C9" w:rsidR="00151CDC" w:rsidRPr="000A13D5" w:rsidRDefault="00151CDC" w:rsidP="00151CDC">
            <w:pPr>
              <w:widowControl w:val="0"/>
              <w:numPr>
                <w:ilvl w:val="0"/>
                <w:numId w:val="37"/>
              </w:numPr>
              <w:shd w:val="clear" w:color="auto" w:fill="FFFFFF"/>
              <w:rPr>
                <w:rFonts w:ascii="Palatino" w:hAnsi="Palatino"/>
                <w:color w:val="000000"/>
                <w:sz w:val="22"/>
                <w:szCs w:val="22"/>
              </w:rPr>
            </w:pPr>
            <w:r w:rsidRPr="000A13D5">
              <w:rPr>
                <w:rFonts w:ascii="Palatino" w:hAnsi="Palatino"/>
                <w:sz w:val="22"/>
                <w:szCs w:val="22"/>
              </w:rPr>
              <w:t>This program follows income eligibility limits as set by the Homeownership Program Income Eligibility (HPIE) numbers (See NHC VOI Guidelines)</w:t>
            </w:r>
          </w:p>
          <w:p w14:paraId="26F75CA8" w14:textId="0EBBED0D" w:rsidR="00D76537" w:rsidRPr="000A13D5" w:rsidRDefault="00D76537" w:rsidP="00D76537">
            <w:pPr>
              <w:pStyle w:val="ListParagraph"/>
              <w:widowControl w:val="0"/>
              <w:numPr>
                <w:ilvl w:val="0"/>
                <w:numId w:val="150"/>
              </w:numPr>
              <w:shd w:val="clear" w:color="auto" w:fill="FFFFFF"/>
              <w:rPr>
                <w:rFonts w:ascii="Palatino" w:hAnsi="Palatino"/>
                <w:color w:val="000000"/>
                <w:sz w:val="22"/>
                <w:szCs w:val="22"/>
              </w:rPr>
            </w:pPr>
            <w:r w:rsidRPr="000A13D5">
              <w:rPr>
                <w:rFonts w:ascii="Palatino" w:hAnsi="Palatino"/>
                <w:color w:val="000000"/>
                <w:sz w:val="22"/>
                <w:szCs w:val="22"/>
              </w:rPr>
              <w:t>For the forgivable loans, income must be below the Average Income Required for Homeownership (AIRH) established in the Basic Homeownership Costs Guidelines, which will be provided to all applicants</w:t>
            </w:r>
          </w:p>
          <w:p w14:paraId="7D8522EA" w14:textId="3CD34D3F" w:rsidR="00F776BC" w:rsidRPr="000A13D5" w:rsidRDefault="00D76537" w:rsidP="000A13D5">
            <w:pPr>
              <w:pStyle w:val="ListParagraph"/>
              <w:numPr>
                <w:ilvl w:val="0"/>
                <w:numId w:val="150"/>
              </w:numPr>
              <w:rPr>
                <w:rFonts w:ascii="Palatino" w:hAnsi="Palatino"/>
                <w:color w:val="000000"/>
                <w:sz w:val="22"/>
                <w:szCs w:val="22"/>
              </w:rPr>
            </w:pPr>
            <w:r w:rsidRPr="000A13D5">
              <w:rPr>
                <w:rFonts w:ascii="Palatino" w:hAnsi="Palatino"/>
                <w:color w:val="000000"/>
                <w:sz w:val="22"/>
                <w:szCs w:val="22"/>
              </w:rPr>
              <w:t>You must possess title or leasehold title to the property in your HRP application and live in this property as your principal residence</w:t>
            </w:r>
          </w:p>
          <w:p w14:paraId="5961D3DD" w14:textId="114735DE" w:rsidR="00151CDC" w:rsidRPr="00F776BC" w:rsidRDefault="00D76537" w:rsidP="00F776BC">
            <w:pPr>
              <w:pStyle w:val="ListParagraph"/>
              <w:numPr>
                <w:ilvl w:val="0"/>
                <w:numId w:val="150"/>
              </w:numPr>
              <w:rPr>
                <w:rFonts w:ascii="Palatino" w:hAnsi="Palatino"/>
                <w:sz w:val="22"/>
                <w:szCs w:val="22"/>
              </w:rPr>
            </w:pPr>
            <w:r w:rsidRPr="00F776BC">
              <w:rPr>
                <w:rFonts w:ascii="Palatino" w:hAnsi="Palatino"/>
                <w:color w:val="000000"/>
                <w:sz w:val="22"/>
                <w:szCs w:val="22"/>
              </w:rPr>
              <w:t>Your home must be at least 5 years old, located within the municipal boundaries of Nunavut and connected to the QEC grid</w:t>
            </w:r>
          </w:p>
        </w:tc>
      </w:tr>
      <w:tr w:rsidR="00151CDC" w:rsidRPr="000A13D5" w14:paraId="70716DEF" w14:textId="77777777">
        <w:tc>
          <w:tcPr>
            <w:tcW w:w="1830" w:type="dxa"/>
            <w:tcMar>
              <w:top w:w="100" w:type="dxa"/>
              <w:left w:w="100" w:type="dxa"/>
              <w:bottom w:w="100" w:type="dxa"/>
              <w:right w:w="100" w:type="dxa"/>
            </w:tcMar>
          </w:tcPr>
          <w:p w14:paraId="226C51D1" w14:textId="77777777" w:rsidR="00151CDC" w:rsidRPr="000A13D5" w:rsidRDefault="00151CDC" w:rsidP="00151CDC">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308B70C1" w14:textId="73EA402A" w:rsidR="00151CDC" w:rsidRPr="000A13D5" w:rsidRDefault="00D76537" w:rsidP="00D76537">
            <w:pPr>
              <w:widowControl w:val="0"/>
              <w:rPr>
                <w:rFonts w:ascii="Palatino" w:hAnsi="Palatino"/>
                <w:sz w:val="22"/>
                <w:szCs w:val="22"/>
              </w:rPr>
            </w:pPr>
            <w:r w:rsidRPr="000A13D5">
              <w:rPr>
                <w:rFonts w:ascii="Palatino" w:hAnsi="Palatino"/>
                <w:sz w:val="22"/>
                <w:szCs w:val="22"/>
              </w:rPr>
              <w:t>A one-time forgivable loan to a maximum of $100,000, an increase from the previous limit of $65,000, forgivable over ten (10) years. For homeowners who wish to complete repairs/renovations on their own, a grant of 50% of eligible costs is available, up to $20,000</w:t>
            </w:r>
          </w:p>
        </w:tc>
      </w:tr>
      <w:tr w:rsidR="00151CDC" w:rsidRPr="000A13D5" w14:paraId="73C4838A" w14:textId="77777777">
        <w:tc>
          <w:tcPr>
            <w:tcW w:w="1830" w:type="dxa"/>
            <w:tcMar>
              <w:top w:w="100" w:type="dxa"/>
              <w:left w:w="100" w:type="dxa"/>
              <w:bottom w:w="100" w:type="dxa"/>
              <w:right w:w="100" w:type="dxa"/>
            </w:tcMar>
          </w:tcPr>
          <w:p w14:paraId="4A935126" w14:textId="77777777" w:rsidR="00151CDC" w:rsidRPr="000A13D5" w:rsidRDefault="00151CDC" w:rsidP="00151CDC">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5C56DD12" w14:textId="77777777" w:rsidR="00D76537" w:rsidRPr="000A13D5" w:rsidRDefault="00D76537" w:rsidP="00D76537">
            <w:pPr>
              <w:widowControl w:val="0"/>
              <w:rPr>
                <w:rFonts w:ascii="Palatino" w:hAnsi="Palatino"/>
                <w:iCs/>
                <w:sz w:val="22"/>
                <w:szCs w:val="22"/>
              </w:rPr>
            </w:pPr>
            <w:r w:rsidRPr="000A13D5">
              <w:rPr>
                <w:rFonts w:ascii="Palatino" w:hAnsi="Palatino"/>
                <w:iCs/>
                <w:sz w:val="22"/>
                <w:szCs w:val="22"/>
              </w:rPr>
              <w:t>The Home Renovation Program (HRP) assists Nunavummiut who own and occupy their home to undertake major repairs and/or renovations.</w:t>
            </w:r>
          </w:p>
          <w:p w14:paraId="0B6BE4D1" w14:textId="77777777" w:rsidR="00D76537" w:rsidRPr="000A13D5" w:rsidRDefault="00D76537" w:rsidP="00D76537">
            <w:pPr>
              <w:widowControl w:val="0"/>
              <w:rPr>
                <w:rFonts w:ascii="Palatino" w:hAnsi="Palatino"/>
                <w:iCs/>
                <w:sz w:val="22"/>
                <w:szCs w:val="22"/>
              </w:rPr>
            </w:pPr>
            <w:r w:rsidRPr="000A13D5">
              <w:rPr>
                <w:rFonts w:ascii="Palatino" w:hAnsi="Palatino"/>
                <w:iCs/>
                <w:sz w:val="22"/>
                <w:szCs w:val="22"/>
              </w:rPr>
              <w:t>The HRP has two options:</w:t>
            </w:r>
          </w:p>
          <w:p w14:paraId="4535E145" w14:textId="7748957B" w:rsidR="00D76537" w:rsidRPr="000A13D5" w:rsidRDefault="00D76537" w:rsidP="00D76537">
            <w:pPr>
              <w:widowControl w:val="0"/>
              <w:rPr>
                <w:rFonts w:ascii="Palatino" w:hAnsi="Palatino"/>
                <w:iCs/>
                <w:sz w:val="22"/>
                <w:szCs w:val="22"/>
              </w:rPr>
            </w:pPr>
            <w:r w:rsidRPr="000A13D5">
              <w:rPr>
                <w:rFonts w:ascii="Cambria Math" w:hAnsi="Cambria Math" w:cs="Cambria Math"/>
                <w:iCs/>
                <w:sz w:val="22"/>
                <w:szCs w:val="22"/>
              </w:rPr>
              <w:t>⦁</w:t>
            </w:r>
            <w:r w:rsidRPr="000A13D5">
              <w:rPr>
                <w:rFonts w:ascii="Palatino" w:hAnsi="Palatino"/>
                <w:iCs/>
                <w:sz w:val="22"/>
                <w:szCs w:val="22"/>
              </w:rPr>
              <w:t xml:space="preserve"> A one-time forgivable loan to a maximum of $100,000, an increase from the previous limit of $65,000, forgivable over ten (10) years.</w:t>
            </w:r>
          </w:p>
          <w:p w14:paraId="3F0FE883" w14:textId="6B69D761" w:rsidR="00D76537" w:rsidRPr="000A13D5" w:rsidRDefault="00D76537" w:rsidP="00D76537">
            <w:pPr>
              <w:widowControl w:val="0"/>
              <w:rPr>
                <w:rFonts w:ascii="Palatino" w:hAnsi="Palatino"/>
                <w:iCs/>
                <w:sz w:val="22"/>
                <w:szCs w:val="22"/>
              </w:rPr>
            </w:pPr>
            <w:r w:rsidRPr="000A13D5">
              <w:rPr>
                <w:rFonts w:ascii="Cambria Math" w:hAnsi="Cambria Math" w:cs="Cambria Math"/>
                <w:iCs/>
                <w:sz w:val="22"/>
                <w:szCs w:val="22"/>
              </w:rPr>
              <w:t>⦁</w:t>
            </w:r>
            <w:r w:rsidRPr="000A13D5">
              <w:rPr>
                <w:rFonts w:ascii="Palatino" w:hAnsi="Palatino"/>
                <w:iCs/>
                <w:sz w:val="22"/>
                <w:szCs w:val="22"/>
              </w:rPr>
              <w:t xml:space="preserve"> For homeowners who wish to complete repairs/renovations on their own, a grant of 50% of eligible costs is available, up to $20,000.</w:t>
            </w:r>
          </w:p>
          <w:p w14:paraId="109D0B3B" w14:textId="6057B843" w:rsidR="00151CDC" w:rsidRPr="000A13D5" w:rsidRDefault="00D76537" w:rsidP="00D76537">
            <w:pPr>
              <w:widowControl w:val="0"/>
              <w:rPr>
                <w:rFonts w:ascii="Palatino" w:hAnsi="Palatino"/>
                <w:i/>
                <w:sz w:val="22"/>
                <w:szCs w:val="22"/>
              </w:rPr>
            </w:pPr>
            <w:r w:rsidRPr="000A13D5">
              <w:rPr>
                <w:rFonts w:ascii="Palatino" w:hAnsi="Palatino"/>
                <w:iCs/>
                <w:sz w:val="22"/>
                <w:szCs w:val="22"/>
              </w:rPr>
              <w:t>The HRP is stackable with the Emergency Repair Program.</w:t>
            </w:r>
          </w:p>
        </w:tc>
      </w:tr>
    </w:tbl>
    <w:p w14:paraId="54F72C4F" w14:textId="77777777" w:rsidR="00966F83" w:rsidRPr="000A13D5" w:rsidRDefault="00966F83">
      <w:pPr>
        <w:rPr>
          <w:rFonts w:ascii="Palatino" w:hAnsi="Palatino"/>
          <w:sz w:val="22"/>
          <w:szCs w:val="22"/>
        </w:rPr>
      </w:pPr>
    </w:p>
    <w:p w14:paraId="296BB12F" w14:textId="77777777" w:rsidR="00966F83" w:rsidRPr="000A13D5" w:rsidRDefault="00966F83">
      <w:pPr>
        <w:rPr>
          <w:rFonts w:ascii="Palatino" w:hAnsi="Palatino"/>
          <w:sz w:val="22"/>
          <w:szCs w:val="22"/>
        </w:rPr>
      </w:pPr>
    </w:p>
    <w:tbl>
      <w:tblPr>
        <w:tblStyle w:val="2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2CDC4C47" w14:textId="77777777">
        <w:tc>
          <w:tcPr>
            <w:tcW w:w="1830" w:type="dxa"/>
            <w:tcMar>
              <w:top w:w="100" w:type="dxa"/>
              <w:left w:w="100" w:type="dxa"/>
              <w:bottom w:w="100" w:type="dxa"/>
              <w:right w:w="100" w:type="dxa"/>
            </w:tcMar>
          </w:tcPr>
          <w:p w14:paraId="55AE8542" w14:textId="32A9B6D7" w:rsidR="00052547" w:rsidRPr="000A13D5" w:rsidRDefault="00052547">
            <w:pPr>
              <w:widowControl w:val="0"/>
              <w:rPr>
                <w:rFonts w:ascii="Palatino" w:hAnsi="Palatino"/>
                <w:i/>
                <w:sz w:val="22"/>
                <w:szCs w:val="22"/>
              </w:rPr>
            </w:pPr>
            <w:r w:rsidRPr="000A13D5">
              <w:rPr>
                <w:rFonts w:ascii="Palatino" w:hAnsi="Palatino"/>
                <w:i/>
                <w:sz w:val="22"/>
                <w:szCs w:val="22"/>
              </w:rPr>
              <w:t>14.</w:t>
            </w:r>
            <w:r w:rsidR="005107DD">
              <w:rPr>
                <w:rFonts w:ascii="Palatino" w:hAnsi="Palatino"/>
                <w:i/>
                <w:sz w:val="22"/>
                <w:szCs w:val="22"/>
              </w:rPr>
              <w:t>3</w:t>
            </w:r>
          </w:p>
        </w:tc>
        <w:tc>
          <w:tcPr>
            <w:tcW w:w="7530" w:type="dxa"/>
            <w:tcMar>
              <w:top w:w="100" w:type="dxa"/>
              <w:left w:w="100" w:type="dxa"/>
              <w:bottom w:w="100" w:type="dxa"/>
              <w:right w:w="100" w:type="dxa"/>
            </w:tcMar>
          </w:tcPr>
          <w:p w14:paraId="233B1689" w14:textId="77777777" w:rsidR="00052547" w:rsidRPr="000A13D5" w:rsidRDefault="00052547">
            <w:pPr>
              <w:widowControl w:val="0"/>
              <w:rPr>
                <w:rFonts w:ascii="Palatino" w:hAnsi="Palatino"/>
                <w:sz w:val="22"/>
                <w:szCs w:val="22"/>
                <w:highlight w:val="white"/>
              </w:rPr>
            </w:pPr>
          </w:p>
        </w:tc>
      </w:tr>
      <w:tr w:rsidR="00966F83" w:rsidRPr="000A13D5" w14:paraId="3E4CD6DE" w14:textId="77777777">
        <w:tc>
          <w:tcPr>
            <w:tcW w:w="1830" w:type="dxa"/>
            <w:tcMar>
              <w:top w:w="100" w:type="dxa"/>
              <w:left w:w="100" w:type="dxa"/>
              <w:bottom w:w="100" w:type="dxa"/>
              <w:right w:w="100" w:type="dxa"/>
            </w:tcMar>
          </w:tcPr>
          <w:p w14:paraId="237933CA"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7BC48C71" w14:textId="77777777" w:rsidR="00966F83" w:rsidRPr="000A13D5" w:rsidRDefault="00567590">
            <w:pPr>
              <w:widowControl w:val="0"/>
              <w:rPr>
                <w:rFonts w:ascii="Palatino" w:hAnsi="Palatino"/>
                <w:sz w:val="22"/>
                <w:szCs w:val="22"/>
              </w:rPr>
            </w:pPr>
            <w:r w:rsidRPr="000A13D5">
              <w:rPr>
                <w:rFonts w:ascii="Palatino" w:hAnsi="Palatino"/>
                <w:sz w:val="22"/>
                <w:szCs w:val="22"/>
                <w:highlight w:val="white"/>
              </w:rPr>
              <w:t>Emergency Repair Program (ERP)</w:t>
            </w:r>
          </w:p>
        </w:tc>
      </w:tr>
      <w:tr w:rsidR="00966F83" w:rsidRPr="000A13D5" w14:paraId="7ACC5F14" w14:textId="77777777">
        <w:tc>
          <w:tcPr>
            <w:tcW w:w="1830" w:type="dxa"/>
            <w:tcMar>
              <w:top w:w="100" w:type="dxa"/>
              <w:left w:w="100" w:type="dxa"/>
              <w:bottom w:w="100" w:type="dxa"/>
              <w:right w:w="100" w:type="dxa"/>
            </w:tcMar>
          </w:tcPr>
          <w:p w14:paraId="24DBDA64"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2155FCB5" w14:textId="77777777" w:rsidR="00966F83" w:rsidRPr="000A13D5" w:rsidRDefault="00567590">
            <w:pPr>
              <w:widowControl w:val="0"/>
              <w:rPr>
                <w:rFonts w:ascii="Palatino" w:hAnsi="Palatino"/>
                <w:sz w:val="22"/>
                <w:szCs w:val="22"/>
              </w:rPr>
            </w:pPr>
            <w:r w:rsidRPr="000A13D5">
              <w:rPr>
                <w:rFonts w:ascii="Palatino" w:hAnsi="Palatino"/>
                <w:sz w:val="22"/>
                <w:szCs w:val="22"/>
              </w:rPr>
              <w:t>Nunavut Housing Corporation</w:t>
            </w:r>
          </w:p>
        </w:tc>
      </w:tr>
      <w:tr w:rsidR="00966F83" w:rsidRPr="000A13D5" w14:paraId="21998F59" w14:textId="77777777">
        <w:tc>
          <w:tcPr>
            <w:tcW w:w="1830" w:type="dxa"/>
            <w:tcMar>
              <w:top w:w="100" w:type="dxa"/>
              <w:left w:w="100" w:type="dxa"/>
              <w:bottom w:w="100" w:type="dxa"/>
              <w:right w:w="100" w:type="dxa"/>
            </w:tcMar>
          </w:tcPr>
          <w:p w14:paraId="0D686C5E"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Website</w:t>
            </w:r>
          </w:p>
        </w:tc>
        <w:tc>
          <w:tcPr>
            <w:tcW w:w="7530" w:type="dxa"/>
            <w:tcMar>
              <w:top w:w="100" w:type="dxa"/>
              <w:left w:w="100" w:type="dxa"/>
              <w:bottom w:w="100" w:type="dxa"/>
              <w:right w:w="100" w:type="dxa"/>
            </w:tcMar>
          </w:tcPr>
          <w:p w14:paraId="7A120D6A" w14:textId="22B12B03" w:rsidR="00966F83" w:rsidRPr="000A13D5" w:rsidRDefault="00567590">
            <w:pPr>
              <w:widowControl w:val="0"/>
              <w:rPr>
                <w:rFonts w:ascii="Palatino" w:hAnsi="Palatino"/>
                <w:sz w:val="22"/>
                <w:szCs w:val="22"/>
              </w:rPr>
            </w:pPr>
            <w:hyperlink r:id="rId109">
              <w:r w:rsidRPr="000A13D5">
                <w:rPr>
                  <w:rFonts w:ascii="Palatino" w:hAnsi="Palatino"/>
                  <w:color w:val="1155CC"/>
                  <w:sz w:val="22"/>
                  <w:szCs w:val="22"/>
                  <w:u w:val="single"/>
                </w:rPr>
                <w:t>Emergency Repair Program</w:t>
              </w:r>
            </w:hyperlink>
          </w:p>
        </w:tc>
      </w:tr>
      <w:tr w:rsidR="00966F83" w:rsidRPr="000A13D5" w14:paraId="1B32987B" w14:textId="77777777">
        <w:tc>
          <w:tcPr>
            <w:tcW w:w="1830" w:type="dxa"/>
            <w:tcMar>
              <w:top w:w="100" w:type="dxa"/>
              <w:left w:w="100" w:type="dxa"/>
              <w:bottom w:w="100" w:type="dxa"/>
              <w:right w:w="100" w:type="dxa"/>
            </w:tcMar>
          </w:tcPr>
          <w:p w14:paraId="1B1D1C48"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46D2AC8E" w14:textId="18EA5C10" w:rsidR="00966F83" w:rsidRPr="000A13D5" w:rsidRDefault="00D76537">
            <w:pPr>
              <w:widowControl w:val="0"/>
              <w:rPr>
                <w:rFonts w:ascii="Palatino" w:hAnsi="Palatino"/>
                <w:sz w:val="22"/>
                <w:szCs w:val="22"/>
              </w:rPr>
            </w:pPr>
            <w:r w:rsidRPr="000A13D5">
              <w:rPr>
                <w:rFonts w:ascii="Palatino" w:hAnsi="Palatino"/>
                <w:sz w:val="22"/>
                <w:szCs w:val="22"/>
              </w:rPr>
              <w:t>homeownership@nunavuthousing.ca</w:t>
            </w:r>
          </w:p>
        </w:tc>
      </w:tr>
      <w:tr w:rsidR="00966F83" w:rsidRPr="000A13D5" w14:paraId="32A462A2" w14:textId="77777777">
        <w:tc>
          <w:tcPr>
            <w:tcW w:w="1830" w:type="dxa"/>
            <w:tcMar>
              <w:top w:w="100" w:type="dxa"/>
              <w:left w:w="100" w:type="dxa"/>
              <w:bottom w:w="100" w:type="dxa"/>
              <w:right w:w="100" w:type="dxa"/>
            </w:tcMar>
          </w:tcPr>
          <w:p w14:paraId="7F1078CD"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684ED092" w14:textId="289A0402" w:rsidR="00966F83" w:rsidRPr="000A13D5" w:rsidRDefault="00D76537" w:rsidP="006C3541">
            <w:pPr>
              <w:rPr>
                <w:rFonts w:ascii="Palatino" w:hAnsi="Palatino"/>
                <w:sz w:val="22"/>
                <w:szCs w:val="22"/>
              </w:rPr>
            </w:pPr>
            <w:r w:rsidRPr="000A13D5">
              <w:rPr>
                <w:rFonts w:ascii="Palatino" w:hAnsi="Palatino"/>
                <w:sz w:val="22"/>
                <w:szCs w:val="22"/>
              </w:rPr>
              <w:t>844-413-9355</w:t>
            </w:r>
          </w:p>
        </w:tc>
      </w:tr>
      <w:tr w:rsidR="00966F83" w:rsidRPr="000A13D5" w14:paraId="364C192F" w14:textId="77777777">
        <w:tc>
          <w:tcPr>
            <w:tcW w:w="1830" w:type="dxa"/>
            <w:tcMar>
              <w:top w:w="100" w:type="dxa"/>
              <w:left w:w="100" w:type="dxa"/>
              <w:bottom w:w="100" w:type="dxa"/>
              <w:right w:w="100" w:type="dxa"/>
            </w:tcMar>
          </w:tcPr>
          <w:p w14:paraId="6768A269"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643F3EB1" w14:textId="7CAC8623" w:rsidR="00D76537" w:rsidRPr="000A13D5" w:rsidRDefault="00D76537" w:rsidP="00D76537">
            <w:pPr>
              <w:widowControl w:val="0"/>
              <w:numPr>
                <w:ilvl w:val="0"/>
                <w:numId w:val="55"/>
              </w:numPr>
              <w:shd w:val="clear" w:color="auto" w:fill="FFFFFF"/>
              <w:rPr>
                <w:rFonts w:ascii="Palatino" w:hAnsi="Palatino"/>
                <w:color w:val="000000"/>
                <w:sz w:val="22"/>
                <w:szCs w:val="22"/>
              </w:rPr>
            </w:pPr>
            <w:r w:rsidRPr="000A13D5">
              <w:rPr>
                <w:rFonts w:ascii="Palatino" w:hAnsi="Palatino"/>
                <w:color w:val="000000"/>
                <w:sz w:val="22"/>
                <w:szCs w:val="22"/>
              </w:rPr>
              <w:t>Applicant must be at least 19 years old and have been living in Nunavut for at least two years</w:t>
            </w:r>
          </w:p>
          <w:p w14:paraId="695506E2" w14:textId="01A2E8BA" w:rsidR="00D76537" w:rsidRPr="000A13D5" w:rsidRDefault="00D76537" w:rsidP="00D76537">
            <w:pPr>
              <w:widowControl w:val="0"/>
              <w:numPr>
                <w:ilvl w:val="0"/>
                <w:numId w:val="55"/>
              </w:numPr>
              <w:shd w:val="clear" w:color="auto" w:fill="FFFFFF"/>
              <w:rPr>
                <w:rFonts w:ascii="Palatino" w:hAnsi="Palatino"/>
                <w:color w:val="000000"/>
                <w:sz w:val="22"/>
                <w:szCs w:val="22"/>
              </w:rPr>
            </w:pPr>
            <w:r w:rsidRPr="000A13D5">
              <w:rPr>
                <w:rFonts w:ascii="Palatino" w:hAnsi="Palatino"/>
                <w:color w:val="000000"/>
                <w:sz w:val="22"/>
                <w:szCs w:val="22"/>
              </w:rPr>
              <w:t xml:space="preserve">Applicant’s income must be below the Average Income Required for Homeownership (AIRH) </w:t>
            </w:r>
          </w:p>
          <w:p w14:paraId="7DF5EC3B" w14:textId="61C6CC5C" w:rsidR="00D76537" w:rsidRPr="000A13D5" w:rsidRDefault="005107DD" w:rsidP="00D76537">
            <w:pPr>
              <w:widowControl w:val="0"/>
              <w:numPr>
                <w:ilvl w:val="0"/>
                <w:numId w:val="55"/>
              </w:numPr>
              <w:shd w:val="clear" w:color="auto" w:fill="FFFFFF"/>
              <w:rPr>
                <w:rFonts w:ascii="Palatino" w:hAnsi="Palatino"/>
                <w:color w:val="000000"/>
                <w:sz w:val="22"/>
                <w:szCs w:val="22"/>
              </w:rPr>
            </w:pPr>
            <w:r>
              <w:rPr>
                <w:rFonts w:ascii="Palatino" w:hAnsi="Palatino"/>
                <w:color w:val="000000"/>
                <w:sz w:val="22"/>
                <w:szCs w:val="22"/>
              </w:rPr>
              <w:t>E</w:t>
            </w:r>
            <w:r w:rsidR="00D76537" w:rsidRPr="000A13D5">
              <w:rPr>
                <w:rFonts w:ascii="Palatino" w:hAnsi="Palatino"/>
                <w:color w:val="000000"/>
                <w:sz w:val="22"/>
                <w:szCs w:val="22"/>
              </w:rPr>
              <w:t>stablished in the Basic Homeownership Costs Guidelines</w:t>
            </w:r>
          </w:p>
          <w:p w14:paraId="3992C310" w14:textId="229AC662" w:rsidR="00D76537" w:rsidRPr="000A13D5" w:rsidRDefault="00D76537" w:rsidP="00D76537">
            <w:pPr>
              <w:widowControl w:val="0"/>
              <w:numPr>
                <w:ilvl w:val="0"/>
                <w:numId w:val="55"/>
              </w:numPr>
              <w:shd w:val="clear" w:color="auto" w:fill="FFFFFF"/>
              <w:rPr>
                <w:rFonts w:ascii="Palatino" w:hAnsi="Palatino"/>
                <w:color w:val="000000"/>
                <w:sz w:val="22"/>
                <w:szCs w:val="22"/>
              </w:rPr>
            </w:pPr>
            <w:r w:rsidRPr="000A13D5">
              <w:rPr>
                <w:rFonts w:ascii="Palatino" w:hAnsi="Palatino"/>
                <w:color w:val="000000"/>
                <w:sz w:val="22"/>
                <w:szCs w:val="22"/>
              </w:rPr>
              <w:t>Applicant must possess title or leasehold title to the property in their ERP application and live in this property as their principal residence</w:t>
            </w:r>
          </w:p>
          <w:p w14:paraId="51D365AA" w14:textId="26B95E31" w:rsidR="00D76537" w:rsidRPr="000A13D5" w:rsidRDefault="00D76537" w:rsidP="00D76537">
            <w:pPr>
              <w:widowControl w:val="0"/>
              <w:numPr>
                <w:ilvl w:val="0"/>
                <w:numId w:val="55"/>
              </w:numPr>
              <w:shd w:val="clear" w:color="auto" w:fill="FFFFFF"/>
              <w:rPr>
                <w:rFonts w:ascii="Palatino" w:hAnsi="Palatino"/>
                <w:color w:val="000000"/>
                <w:sz w:val="22"/>
                <w:szCs w:val="22"/>
              </w:rPr>
            </w:pPr>
            <w:r w:rsidRPr="000A13D5">
              <w:rPr>
                <w:rFonts w:ascii="Palatino" w:hAnsi="Palatino"/>
                <w:color w:val="000000"/>
                <w:sz w:val="22"/>
                <w:szCs w:val="22"/>
              </w:rPr>
              <w:t xml:space="preserve">Existing NHC homeownership clients who do not have leasehold title to the property, but occupy it under an Occupancy Agreement are eligible for ERP </w:t>
            </w:r>
            <w:proofErr w:type="gramStart"/>
            <w:r w:rsidRPr="000A13D5">
              <w:rPr>
                <w:rFonts w:ascii="Palatino" w:hAnsi="Palatino"/>
                <w:color w:val="000000"/>
                <w:sz w:val="22"/>
                <w:szCs w:val="22"/>
              </w:rPr>
              <w:t>as long as</w:t>
            </w:r>
            <w:proofErr w:type="gramEnd"/>
            <w:r w:rsidRPr="000A13D5">
              <w:rPr>
                <w:rFonts w:ascii="Palatino" w:hAnsi="Palatino"/>
                <w:color w:val="000000"/>
                <w:sz w:val="22"/>
                <w:szCs w:val="22"/>
              </w:rPr>
              <w:t xml:space="preserve"> all the other eligibility requirements are met</w:t>
            </w:r>
          </w:p>
          <w:p w14:paraId="13015CA6" w14:textId="305F474F" w:rsidR="00966F83" w:rsidRPr="000A13D5" w:rsidRDefault="00D76537" w:rsidP="000A13D5">
            <w:pPr>
              <w:widowControl w:val="0"/>
              <w:numPr>
                <w:ilvl w:val="0"/>
                <w:numId w:val="55"/>
              </w:numPr>
              <w:shd w:val="clear" w:color="auto" w:fill="FFFFFF"/>
              <w:rPr>
                <w:rFonts w:ascii="Palatino" w:hAnsi="Palatino"/>
                <w:color w:val="000000"/>
                <w:sz w:val="22"/>
                <w:szCs w:val="22"/>
              </w:rPr>
            </w:pPr>
            <w:r w:rsidRPr="000A13D5">
              <w:rPr>
                <w:rFonts w:ascii="Palatino" w:hAnsi="Palatino"/>
                <w:color w:val="000000"/>
                <w:sz w:val="22"/>
                <w:szCs w:val="22"/>
              </w:rPr>
              <w:t>Home must be located within the municipal boundaries of Nunavut and connected to the QEC grid</w:t>
            </w:r>
          </w:p>
        </w:tc>
      </w:tr>
      <w:tr w:rsidR="00966F83" w:rsidRPr="000A13D5" w14:paraId="5563AF3E" w14:textId="77777777">
        <w:tc>
          <w:tcPr>
            <w:tcW w:w="1830" w:type="dxa"/>
            <w:tcMar>
              <w:top w:w="100" w:type="dxa"/>
              <w:left w:w="100" w:type="dxa"/>
              <w:bottom w:w="100" w:type="dxa"/>
              <w:right w:w="100" w:type="dxa"/>
            </w:tcMar>
          </w:tcPr>
          <w:p w14:paraId="206EE17D"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58CD41D7" w14:textId="523F5C71" w:rsidR="00966F83" w:rsidRPr="000A13D5" w:rsidRDefault="00567590" w:rsidP="005107DD">
            <w:pPr>
              <w:widowControl w:val="0"/>
              <w:rPr>
                <w:rFonts w:ascii="Palatino" w:hAnsi="Palatino"/>
                <w:sz w:val="22"/>
                <w:szCs w:val="22"/>
                <w:highlight w:val="white"/>
              </w:rPr>
            </w:pPr>
            <w:r w:rsidRPr="000A13D5">
              <w:rPr>
                <w:rFonts w:ascii="Palatino" w:hAnsi="Palatino"/>
                <w:sz w:val="22"/>
                <w:szCs w:val="22"/>
                <w:highlight w:val="white"/>
              </w:rPr>
              <w:t>The assistance comes in the form of a grant of up to a maximum amount of $15,000</w:t>
            </w:r>
            <w:r w:rsidR="00F57ABD" w:rsidRPr="000A13D5">
              <w:rPr>
                <w:rFonts w:ascii="Palatino" w:hAnsi="Palatino"/>
                <w:sz w:val="22"/>
                <w:szCs w:val="22"/>
                <w:highlight w:val="white"/>
              </w:rPr>
              <w:t>.</w:t>
            </w:r>
            <w:r w:rsidR="005107DD">
              <w:rPr>
                <w:rFonts w:ascii="Palatino" w:hAnsi="Palatino"/>
                <w:sz w:val="22"/>
                <w:szCs w:val="22"/>
                <w:highlight w:val="white"/>
              </w:rPr>
              <w:t xml:space="preserve"> The Emergency Repair Program is stackable with the Homeowner Repair Program</w:t>
            </w:r>
          </w:p>
        </w:tc>
      </w:tr>
      <w:tr w:rsidR="00966F83" w:rsidRPr="000A13D5" w14:paraId="7873F736" w14:textId="77777777">
        <w:tc>
          <w:tcPr>
            <w:tcW w:w="1830" w:type="dxa"/>
            <w:tcMar>
              <w:top w:w="100" w:type="dxa"/>
              <w:left w:w="100" w:type="dxa"/>
              <w:bottom w:w="100" w:type="dxa"/>
              <w:right w:w="100" w:type="dxa"/>
            </w:tcMar>
          </w:tcPr>
          <w:p w14:paraId="6C46CB11"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72E93A71" w14:textId="63CA4479" w:rsidR="00966F83" w:rsidRPr="005107DD" w:rsidRDefault="005107DD">
            <w:pPr>
              <w:widowControl w:val="0"/>
              <w:rPr>
                <w:rFonts w:ascii="Palatino" w:hAnsi="Palatino"/>
                <w:iCs/>
                <w:sz w:val="22"/>
                <w:szCs w:val="22"/>
              </w:rPr>
            </w:pPr>
            <w:r>
              <w:rPr>
                <w:rFonts w:ascii="Palatino" w:hAnsi="Palatino"/>
                <w:iCs/>
                <w:sz w:val="22"/>
                <w:szCs w:val="22"/>
              </w:rPr>
              <w:t>The minimum value of repairs must be $1,000</w:t>
            </w:r>
          </w:p>
        </w:tc>
      </w:tr>
    </w:tbl>
    <w:p w14:paraId="097CF882" w14:textId="77777777" w:rsidR="00966F83" w:rsidRPr="000A13D5" w:rsidRDefault="00966F83">
      <w:pPr>
        <w:rPr>
          <w:rFonts w:ascii="Palatino" w:hAnsi="Palatino"/>
          <w:sz w:val="22"/>
          <w:szCs w:val="22"/>
        </w:rPr>
      </w:pPr>
    </w:p>
    <w:p w14:paraId="48BE5205" w14:textId="0BFAE91E" w:rsidR="00966F83" w:rsidRPr="000A13D5" w:rsidRDefault="000A13D5" w:rsidP="000A13D5">
      <w:pPr>
        <w:pStyle w:val="Heading1"/>
        <w:numPr>
          <w:ilvl w:val="0"/>
          <w:numId w:val="155"/>
        </w:numPr>
      </w:pPr>
      <w:bookmarkStart w:id="59" w:name="_spzfl2qk25zr" w:colFirst="0" w:colLast="0"/>
      <w:bookmarkStart w:id="60" w:name="_Yukon"/>
      <w:bookmarkEnd w:id="59"/>
      <w:bookmarkEnd w:id="60"/>
      <w:r>
        <w:t>Yukon</w:t>
      </w:r>
    </w:p>
    <w:p w14:paraId="086F9E33" w14:textId="5969F473" w:rsidR="00966F83" w:rsidRPr="000A13D5" w:rsidRDefault="000A13D5" w:rsidP="000A13D5">
      <w:pPr>
        <w:pStyle w:val="Heading1"/>
        <w:jc w:val="center"/>
        <w:rPr>
          <w:rFonts w:ascii="Palatino" w:hAnsi="Palatino"/>
          <w:b/>
          <w:bCs/>
          <w:sz w:val="22"/>
          <w:szCs w:val="22"/>
        </w:rPr>
      </w:pPr>
      <w:bookmarkStart w:id="61" w:name="_h2nciblgn25o" w:colFirst="0" w:colLast="0"/>
      <w:bookmarkStart w:id="62" w:name="_peyafxaq5k7l" w:colFirst="0" w:colLast="0"/>
      <w:bookmarkStart w:id="63" w:name="_gjebgkyan3r7" w:colFirst="0" w:colLast="0"/>
      <w:bookmarkEnd w:id="61"/>
      <w:bookmarkEnd w:id="62"/>
      <w:bookmarkEnd w:id="63"/>
      <w:r w:rsidRPr="000A13D5">
        <w:rPr>
          <w:rFonts w:ascii="Palatino" w:hAnsi="Palatino"/>
          <w:b/>
          <w:bCs/>
          <w:sz w:val="22"/>
          <w:szCs w:val="22"/>
        </w:rPr>
        <w:t>Territory-wide</w:t>
      </w:r>
    </w:p>
    <w:tbl>
      <w:tblPr>
        <w:tblStyle w:val="2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09551DD2" w14:textId="77777777">
        <w:tc>
          <w:tcPr>
            <w:tcW w:w="1830" w:type="dxa"/>
            <w:tcMar>
              <w:top w:w="100" w:type="dxa"/>
              <w:left w:w="100" w:type="dxa"/>
              <w:bottom w:w="100" w:type="dxa"/>
              <w:right w:w="100" w:type="dxa"/>
            </w:tcMar>
          </w:tcPr>
          <w:p w14:paraId="7BFA8881" w14:textId="4EE6B6D6" w:rsidR="00052547" w:rsidRPr="000A13D5" w:rsidRDefault="00052547">
            <w:pPr>
              <w:widowControl w:val="0"/>
              <w:rPr>
                <w:rFonts w:ascii="Palatino" w:hAnsi="Palatino"/>
                <w:i/>
                <w:sz w:val="22"/>
                <w:szCs w:val="22"/>
              </w:rPr>
            </w:pPr>
            <w:r w:rsidRPr="000A13D5">
              <w:rPr>
                <w:rFonts w:ascii="Palatino" w:hAnsi="Palatino"/>
                <w:i/>
                <w:sz w:val="22"/>
                <w:szCs w:val="22"/>
              </w:rPr>
              <w:t>15.1</w:t>
            </w:r>
          </w:p>
        </w:tc>
        <w:tc>
          <w:tcPr>
            <w:tcW w:w="7530" w:type="dxa"/>
            <w:tcMar>
              <w:top w:w="100" w:type="dxa"/>
              <w:left w:w="100" w:type="dxa"/>
              <w:bottom w:w="100" w:type="dxa"/>
              <w:right w:w="100" w:type="dxa"/>
            </w:tcMar>
          </w:tcPr>
          <w:p w14:paraId="5553C262" w14:textId="77777777" w:rsidR="00052547" w:rsidRPr="000A13D5" w:rsidRDefault="00052547">
            <w:pPr>
              <w:rPr>
                <w:rFonts w:ascii="Palatino" w:hAnsi="Palatino"/>
                <w:sz w:val="22"/>
                <w:szCs w:val="22"/>
              </w:rPr>
            </w:pPr>
          </w:p>
        </w:tc>
      </w:tr>
      <w:tr w:rsidR="00966F83" w:rsidRPr="000A13D5" w14:paraId="02A9BFA6" w14:textId="77777777">
        <w:tc>
          <w:tcPr>
            <w:tcW w:w="1830" w:type="dxa"/>
            <w:tcMar>
              <w:top w:w="100" w:type="dxa"/>
              <w:left w:w="100" w:type="dxa"/>
              <w:bottom w:w="100" w:type="dxa"/>
              <w:right w:w="100" w:type="dxa"/>
            </w:tcMar>
          </w:tcPr>
          <w:p w14:paraId="3D14BD54"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5FB01F33" w14:textId="77777777" w:rsidR="00966F83" w:rsidRPr="000A13D5" w:rsidRDefault="00567590">
            <w:pPr>
              <w:rPr>
                <w:rFonts w:ascii="Palatino" w:hAnsi="Palatino"/>
                <w:i/>
                <w:sz w:val="22"/>
                <w:szCs w:val="22"/>
              </w:rPr>
            </w:pPr>
            <w:r w:rsidRPr="000A13D5">
              <w:rPr>
                <w:rFonts w:ascii="Palatino" w:hAnsi="Palatino"/>
                <w:sz w:val="22"/>
                <w:szCs w:val="22"/>
              </w:rPr>
              <w:t>Home Repair Program</w:t>
            </w:r>
          </w:p>
        </w:tc>
      </w:tr>
      <w:tr w:rsidR="00966F83" w:rsidRPr="000A13D5" w14:paraId="7F2E54C6" w14:textId="77777777">
        <w:tc>
          <w:tcPr>
            <w:tcW w:w="1830" w:type="dxa"/>
            <w:tcMar>
              <w:top w:w="100" w:type="dxa"/>
              <w:left w:w="100" w:type="dxa"/>
              <w:bottom w:w="100" w:type="dxa"/>
              <w:right w:w="100" w:type="dxa"/>
            </w:tcMar>
          </w:tcPr>
          <w:p w14:paraId="4529E7CB"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73AE4231" w14:textId="61B1C599" w:rsidR="00966F83" w:rsidRPr="000A13D5" w:rsidRDefault="00F776BC">
            <w:pPr>
              <w:rPr>
                <w:rFonts w:ascii="Palatino" w:hAnsi="Palatino"/>
                <w:sz w:val="22"/>
                <w:szCs w:val="22"/>
              </w:rPr>
            </w:pPr>
            <w:r>
              <w:rPr>
                <w:rFonts w:ascii="Palatino" w:hAnsi="Palatino"/>
                <w:sz w:val="22"/>
                <w:szCs w:val="22"/>
              </w:rPr>
              <w:t xml:space="preserve">Government of </w:t>
            </w:r>
            <w:r w:rsidR="00567590" w:rsidRPr="000A13D5">
              <w:rPr>
                <w:rFonts w:ascii="Palatino" w:hAnsi="Palatino"/>
                <w:sz w:val="22"/>
                <w:szCs w:val="22"/>
              </w:rPr>
              <w:t>Yukon</w:t>
            </w:r>
          </w:p>
        </w:tc>
      </w:tr>
      <w:tr w:rsidR="00966F83" w:rsidRPr="000A13D5" w14:paraId="1F0314FF" w14:textId="77777777">
        <w:tc>
          <w:tcPr>
            <w:tcW w:w="1830" w:type="dxa"/>
            <w:tcMar>
              <w:top w:w="100" w:type="dxa"/>
              <w:left w:w="100" w:type="dxa"/>
              <w:bottom w:w="100" w:type="dxa"/>
              <w:right w:w="100" w:type="dxa"/>
            </w:tcMar>
          </w:tcPr>
          <w:p w14:paraId="2F771D40"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07A9FAB1" w14:textId="77777777" w:rsidR="00966F83" w:rsidRPr="000A13D5" w:rsidRDefault="00567590">
            <w:pPr>
              <w:rPr>
                <w:rFonts w:ascii="Palatino" w:hAnsi="Palatino"/>
                <w:i/>
                <w:sz w:val="22"/>
                <w:szCs w:val="22"/>
              </w:rPr>
            </w:pPr>
            <w:hyperlink r:id="rId110">
              <w:r w:rsidRPr="000A13D5">
                <w:rPr>
                  <w:rFonts w:ascii="Palatino" w:hAnsi="Palatino"/>
                  <w:color w:val="1155CC"/>
                  <w:sz w:val="22"/>
                  <w:szCs w:val="22"/>
                  <w:u w:val="single"/>
                </w:rPr>
                <w:t>Apply for funding to repair your home | Government of Yukon</w:t>
              </w:r>
            </w:hyperlink>
          </w:p>
        </w:tc>
      </w:tr>
      <w:tr w:rsidR="00966F83" w:rsidRPr="000A13D5" w14:paraId="711F776D" w14:textId="77777777">
        <w:tc>
          <w:tcPr>
            <w:tcW w:w="1830" w:type="dxa"/>
            <w:tcMar>
              <w:top w:w="100" w:type="dxa"/>
              <w:left w:w="100" w:type="dxa"/>
              <w:bottom w:w="100" w:type="dxa"/>
              <w:right w:w="100" w:type="dxa"/>
            </w:tcMar>
          </w:tcPr>
          <w:p w14:paraId="5449330F"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173897AD" w14:textId="09621AD3" w:rsidR="00966F83" w:rsidRPr="000A13D5" w:rsidRDefault="00CD60F7">
            <w:pPr>
              <w:widowControl w:val="0"/>
              <w:rPr>
                <w:rFonts w:ascii="Palatino" w:hAnsi="Palatino"/>
                <w:iCs/>
                <w:sz w:val="22"/>
                <w:szCs w:val="22"/>
              </w:rPr>
            </w:pPr>
            <w:hyperlink r:id="rId111" w:history="1">
              <w:r w:rsidRPr="000A13D5">
                <w:rPr>
                  <w:rStyle w:val="Hyperlink"/>
                  <w:rFonts w:ascii="Palatino" w:hAnsi="Palatino"/>
                  <w:iCs/>
                  <w:sz w:val="22"/>
                  <w:szCs w:val="22"/>
                </w:rPr>
                <w:t>ykhouse@yukon.ca</w:t>
              </w:r>
            </w:hyperlink>
            <w:r w:rsidRPr="000A13D5">
              <w:rPr>
                <w:rFonts w:ascii="Palatino" w:hAnsi="Palatino"/>
                <w:iCs/>
                <w:sz w:val="22"/>
                <w:szCs w:val="22"/>
              </w:rPr>
              <w:t xml:space="preserve"> </w:t>
            </w:r>
          </w:p>
        </w:tc>
      </w:tr>
      <w:tr w:rsidR="00966F83" w:rsidRPr="000A13D5" w14:paraId="0211F16C" w14:textId="77777777">
        <w:tc>
          <w:tcPr>
            <w:tcW w:w="1830" w:type="dxa"/>
            <w:tcMar>
              <w:top w:w="100" w:type="dxa"/>
              <w:left w:w="100" w:type="dxa"/>
              <w:bottom w:w="100" w:type="dxa"/>
              <w:right w:w="100" w:type="dxa"/>
            </w:tcMar>
          </w:tcPr>
          <w:p w14:paraId="5F35778C"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213825E1" w14:textId="77777777" w:rsidR="00966F83" w:rsidRPr="000A13D5" w:rsidRDefault="00567590">
            <w:pPr>
              <w:widowControl w:val="0"/>
              <w:rPr>
                <w:rFonts w:ascii="Palatino" w:hAnsi="Palatino"/>
                <w:iCs/>
                <w:sz w:val="22"/>
                <w:szCs w:val="22"/>
              </w:rPr>
            </w:pPr>
            <w:r w:rsidRPr="000A13D5">
              <w:rPr>
                <w:rFonts w:ascii="Palatino" w:hAnsi="Palatino"/>
                <w:iCs/>
                <w:sz w:val="22"/>
                <w:szCs w:val="22"/>
              </w:rPr>
              <w:t>1-800-661-0408, extension 5759</w:t>
            </w:r>
          </w:p>
        </w:tc>
      </w:tr>
      <w:tr w:rsidR="00966F83" w:rsidRPr="000A13D5" w14:paraId="064EB5A1" w14:textId="77777777">
        <w:tc>
          <w:tcPr>
            <w:tcW w:w="1830" w:type="dxa"/>
            <w:tcMar>
              <w:top w:w="100" w:type="dxa"/>
              <w:left w:w="100" w:type="dxa"/>
              <w:bottom w:w="100" w:type="dxa"/>
              <w:right w:w="100" w:type="dxa"/>
            </w:tcMar>
          </w:tcPr>
          <w:p w14:paraId="0567770F"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6D4F1E1D" w14:textId="7BF67125" w:rsidR="00966F83" w:rsidRPr="000A13D5" w:rsidRDefault="00CD60F7" w:rsidP="00C77541">
            <w:pPr>
              <w:widowControl w:val="0"/>
              <w:numPr>
                <w:ilvl w:val="0"/>
                <w:numId w:val="71"/>
              </w:numPr>
              <w:rPr>
                <w:rFonts w:ascii="Palatino" w:hAnsi="Palatino"/>
                <w:iCs/>
                <w:sz w:val="22"/>
                <w:szCs w:val="22"/>
              </w:rPr>
            </w:pPr>
            <w:r w:rsidRPr="000A13D5">
              <w:rPr>
                <w:rFonts w:ascii="Palatino" w:hAnsi="Palatino"/>
                <w:iCs/>
                <w:sz w:val="22"/>
                <w:szCs w:val="22"/>
              </w:rPr>
              <w:t>Must be</w:t>
            </w:r>
            <w:r w:rsidR="00567590" w:rsidRPr="000A13D5">
              <w:rPr>
                <w:rFonts w:ascii="Palatino" w:hAnsi="Palatino"/>
                <w:iCs/>
                <w:sz w:val="22"/>
                <w:szCs w:val="22"/>
              </w:rPr>
              <w:t xml:space="preserve"> a Yukon resident</w:t>
            </w:r>
          </w:p>
          <w:p w14:paraId="0F43410E" w14:textId="385F8E3B" w:rsidR="00966F83" w:rsidRPr="000A13D5" w:rsidRDefault="00CD60F7" w:rsidP="00C77541">
            <w:pPr>
              <w:widowControl w:val="0"/>
              <w:numPr>
                <w:ilvl w:val="0"/>
                <w:numId w:val="71"/>
              </w:numPr>
              <w:rPr>
                <w:rFonts w:ascii="Palatino" w:hAnsi="Palatino"/>
                <w:iCs/>
                <w:sz w:val="22"/>
                <w:szCs w:val="22"/>
              </w:rPr>
            </w:pPr>
            <w:r w:rsidRPr="000A13D5">
              <w:rPr>
                <w:rFonts w:ascii="Palatino" w:hAnsi="Palatino"/>
                <w:iCs/>
                <w:sz w:val="22"/>
                <w:szCs w:val="22"/>
              </w:rPr>
              <w:t>Must</w:t>
            </w:r>
            <w:r w:rsidR="00567590" w:rsidRPr="000A13D5">
              <w:rPr>
                <w:rFonts w:ascii="Palatino" w:hAnsi="Palatino"/>
                <w:iCs/>
                <w:sz w:val="22"/>
                <w:szCs w:val="22"/>
              </w:rPr>
              <w:t xml:space="preserve"> own </w:t>
            </w:r>
            <w:r w:rsidRPr="000A13D5">
              <w:rPr>
                <w:rFonts w:ascii="Palatino" w:hAnsi="Palatino"/>
                <w:iCs/>
                <w:sz w:val="22"/>
                <w:szCs w:val="22"/>
              </w:rPr>
              <w:t>the</w:t>
            </w:r>
            <w:r w:rsidR="00567590" w:rsidRPr="000A13D5">
              <w:rPr>
                <w:rFonts w:ascii="Palatino" w:hAnsi="Palatino"/>
                <w:iCs/>
                <w:sz w:val="22"/>
                <w:szCs w:val="22"/>
              </w:rPr>
              <w:t xml:space="preserve"> home and it</w:t>
            </w:r>
            <w:r w:rsidRPr="000A13D5">
              <w:rPr>
                <w:rFonts w:ascii="Palatino" w:hAnsi="Palatino"/>
                <w:iCs/>
                <w:sz w:val="22"/>
                <w:szCs w:val="22"/>
              </w:rPr>
              <w:t xml:space="preserve"> must be the </w:t>
            </w:r>
            <w:r w:rsidR="00567590" w:rsidRPr="000A13D5">
              <w:rPr>
                <w:rFonts w:ascii="Palatino" w:hAnsi="Palatino"/>
                <w:iCs/>
                <w:sz w:val="22"/>
                <w:szCs w:val="22"/>
              </w:rPr>
              <w:t>primary residence. This includes home ownership on First Nations land</w:t>
            </w:r>
          </w:p>
          <w:p w14:paraId="22236A77" w14:textId="44E03597" w:rsidR="00966F83" w:rsidRPr="000A13D5" w:rsidRDefault="00CD60F7" w:rsidP="00C77541">
            <w:pPr>
              <w:widowControl w:val="0"/>
              <w:numPr>
                <w:ilvl w:val="0"/>
                <w:numId w:val="71"/>
              </w:numPr>
              <w:rPr>
                <w:rFonts w:ascii="Palatino" w:hAnsi="Palatino"/>
                <w:iCs/>
                <w:sz w:val="22"/>
                <w:szCs w:val="22"/>
              </w:rPr>
            </w:pPr>
            <w:r w:rsidRPr="000A13D5">
              <w:rPr>
                <w:rFonts w:ascii="Palatino" w:hAnsi="Palatino"/>
                <w:iCs/>
                <w:sz w:val="22"/>
                <w:szCs w:val="22"/>
              </w:rPr>
              <w:t>The</w:t>
            </w:r>
            <w:r w:rsidR="00567590" w:rsidRPr="000A13D5">
              <w:rPr>
                <w:rFonts w:ascii="Palatino" w:hAnsi="Palatino"/>
                <w:iCs/>
                <w:sz w:val="22"/>
                <w:szCs w:val="22"/>
              </w:rPr>
              <w:t xml:space="preserve"> household income is less than $103,070 a year</w:t>
            </w:r>
          </w:p>
          <w:p w14:paraId="43B8096F" w14:textId="6874B89F" w:rsidR="00966F83" w:rsidRPr="000A13D5" w:rsidRDefault="00CD60F7" w:rsidP="00C77541">
            <w:pPr>
              <w:widowControl w:val="0"/>
              <w:numPr>
                <w:ilvl w:val="0"/>
                <w:numId w:val="71"/>
              </w:numPr>
              <w:rPr>
                <w:rFonts w:ascii="Palatino" w:hAnsi="Palatino"/>
                <w:iCs/>
                <w:sz w:val="22"/>
                <w:szCs w:val="22"/>
              </w:rPr>
            </w:pPr>
            <w:r w:rsidRPr="000A13D5">
              <w:rPr>
                <w:rFonts w:ascii="Palatino" w:hAnsi="Palatino"/>
                <w:iCs/>
                <w:sz w:val="22"/>
                <w:szCs w:val="22"/>
              </w:rPr>
              <w:t>The</w:t>
            </w:r>
            <w:r w:rsidR="00567590" w:rsidRPr="000A13D5">
              <w:rPr>
                <w:rFonts w:ascii="Palatino" w:hAnsi="Palatino"/>
                <w:iCs/>
                <w:sz w:val="22"/>
                <w:szCs w:val="22"/>
              </w:rPr>
              <w:t xml:space="preserve"> home needs repairs or upgrades to improve energy efficiency, overcrowding, accessibility or health and safety</w:t>
            </w:r>
          </w:p>
        </w:tc>
      </w:tr>
      <w:tr w:rsidR="00966F83" w:rsidRPr="000A13D5" w14:paraId="2E559232" w14:textId="77777777">
        <w:tc>
          <w:tcPr>
            <w:tcW w:w="1830" w:type="dxa"/>
            <w:tcMar>
              <w:top w:w="100" w:type="dxa"/>
              <w:left w:w="100" w:type="dxa"/>
              <w:bottom w:w="100" w:type="dxa"/>
              <w:right w:w="100" w:type="dxa"/>
            </w:tcMar>
          </w:tcPr>
          <w:p w14:paraId="149A8DD9"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6B66005F" w14:textId="4587DE3B" w:rsidR="00966F83" w:rsidRPr="000A13D5" w:rsidRDefault="00966F83">
            <w:pPr>
              <w:widowControl w:val="0"/>
              <w:rPr>
                <w:rFonts w:ascii="Palatino" w:hAnsi="Palatino"/>
                <w:iCs/>
                <w:sz w:val="22"/>
                <w:szCs w:val="22"/>
              </w:rPr>
            </w:pPr>
          </w:p>
          <w:p w14:paraId="61C74BEF" w14:textId="60DB92A3" w:rsidR="00F57ABD" w:rsidRPr="000A13D5" w:rsidRDefault="00F57ABD" w:rsidP="000A13D5">
            <w:pPr>
              <w:pStyle w:val="ListParagraph"/>
              <w:widowControl w:val="0"/>
              <w:numPr>
                <w:ilvl w:val="0"/>
                <w:numId w:val="151"/>
              </w:numPr>
              <w:rPr>
                <w:rFonts w:ascii="Palatino" w:hAnsi="Palatino"/>
                <w:iCs/>
                <w:sz w:val="22"/>
                <w:szCs w:val="22"/>
              </w:rPr>
            </w:pPr>
            <w:r w:rsidRPr="000A13D5">
              <w:rPr>
                <w:rFonts w:ascii="Palatino" w:hAnsi="Palatino"/>
                <w:iCs/>
                <w:sz w:val="22"/>
                <w:szCs w:val="22"/>
              </w:rPr>
              <w:lastRenderedPageBreak/>
              <w:t>Emergency Repair Grant: A non-repayable grant of up to $10,000 for approved homeowners to fix serious, unexpected and dangerous situations requiring immediate repairs</w:t>
            </w:r>
          </w:p>
          <w:p w14:paraId="12BAC6FE" w14:textId="77777777" w:rsidR="00F57ABD" w:rsidRPr="000A13D5" w:rsidRDefault="00F57ABD" w:rsidP="00F57ABD">
            <w:pPr>
              <w:widowControl w:val="0"/>
              <w:rPr>
                <w:rFonts w:ascii="Palatino" w:hAnsi="Palatino"/>
                <w:iCs/>
                <w:sz w:val="22"/>
                <w:szCs w:val="22"/>
              </w:rPr>
            </w:pPr>
          </w:p>
          <w:p w14:paraId="4EFED991" w14:textId="6295601D" w:rsidR="00F57ABD" w:rsidRPr="000A13D5" w:rsidRDefault="00F57ABD" w:rsidP="000A13D5">
            <w:pPr>
              <w:pStyle w:val="ListParagraph"/>
              <w:widowControl w:val="0"/>
              <w:numPr>
                <w:ilvl w:val="0"/>
                <w:numId w:val="151"/>
              </w:numPr>
              <w:rPr>
                <w:rFonts w:ascii="Palatino" w:hAnsi="Palatino"/>
                <w:iCs/>
                <w:sz w:val="22"/>
                <w:szCs w:val="22"/>
              </w:rPr>
            </w:pPr>
            <w:r w:rsidRPr="000A13D5">
              <w:rPr>
                <w:rFonts w:ascii="Palatino" w:hAnsi="Palatino"/>
                <w:iCs/>
                <w:sz w:val="22"/>
                <w:szCs w:val="22"/>
              </w:rPr>
              <w:t>Accessibility Grant: A grant of up to $30,000 for approved homeowners to retrofit their homes if they have mobility challenges</w:t>
            </w:r>
          </w:p>
          <w:p w14:paraId="64E83840" w14:textId="77777777" w:rsidR="00F57ABD" w:rsidRPr="000A13D5" w:rsidRDefault="00F57ABD" w:rsidP="00F57ABD">
            <w:pPr>
              <w:widowControl w:val="0"/>
              <w:rPr>
                <w:rFonts w:ascii="Palatino" w:hAnsi="Palatino"/>
                <w:iCs/>
                <w:sz w:val="22"/>
                <w:szCs w:val="22"/>
              </w:rPr>
            </w:pPr>
          </w:p>
          <w:p w14:paraId="084085B1" w14:textId="17951DC4" w:rsidR="00F57ABD" w:rsidRPr="000A13D5" w:rsidRDefault="00F57ABD" w:rsidP="000A13D5">
            <w:pPr>
              <w:pStyle w:val="ListParagraph"/>
              <w:widowControl w:val="0"/>
              <w:numPr>
                <w:ilvl w:val="0"/>
                <w:numId w:val="151"/>
              </w:numPr>
              <w:rPr>
                <w:rFonts w:ascii="Palatino" w:hAnsi="Palatino"/>
                <w:iCs/>
                <w:sz w:val="22"/>
                <w:szCs w:val="22"/>
              </w:rPr>
            </w:pPr>
            <w:r w:rsidRPr="000A13D5">
              <w:rPr>
                <w:rFonts w:ascii="Palatino" w:hAnsi="Palatino"/>
                <w:iCs/>
                <w:sz w:val="22"/>
                <w:szCs w:val="22"/>
              </w:rPr>
              <w:t>Wildfire Grant: A grant of up to $1,500 to purchase air-purification equipment or supplies to improve the air quality in your principal residence</w:t>
            </w:r>
          </w:p>
        </w:tc>
      </w:tr>
      <w:tr w:rsidR="00966F83" w:rsidRPr="000A13D5" w14:paraId="0ECC6D90" w14:textId="77777777">
        <w:tc>
          <w:tcPr>
            <w:tcW w:w="1830" w:type="dxa"/>
            <w:tcMar>
              <w:top w:w="100" w:type="dxa"/>
              <w:left w:w="100" w:type="dxa"/>
              <w:bottom w:w="100" w:type="dxa"/>
              <w:right w:w="100" w:type="dxa"/>
            </w:tcMar>
          </w:tcPr>
          <w:p w14:paraId="23D6592A" w14:textId="77777777" w:rsidR="00966F83" w:rsidRPr="000A13D5" w:rsidRDefault="00567590">
            <w:pPr>
              <w:widowControl w:val="0"/>
              <w:rPr>
                <w:rFonts w:ascii="Palatino" w:hAnsi="Palatino"/>
                <w:i/>
                <w:sz w:val="22"/>
                <w:szCs w:val="22"/>
              </w:rPr>
            </w:pPr>
            <w:r w:rsidRPr="000A13D5">
              <w:rPr>
                <w:rFonts w:ascii="Palatino" w:hAnsi="Palatino"/>
                <w:i/>
                <w:sz w:val="22"/>
                <w:szCs w:val="22"/>
              </w:rPr>
              <w:lastRenderedPageBreak/>
              <w:t>Notes</w:t>
            </w:r>
          </w:p>
        </w:tc>
        <w:tc>
          <w:tcPr>
            <w:tcW w:w="7530" w:type="dxa"/>
            <w:tcMar>
              <w:top w:w="100" w:type="dxa"/>
              <w:left w:w="100" w:type="dxa"/>
              <w:bottom w:w="100" w:type="dxa"/>
              <w:right w:w="100" w:type="dxa"/>
            </w:tcMar>
          </w:tcPr>
          <w:p w14:paraId="7127614B" w14:textId="4EA3AAE4" w:rsidR="00966F83" w:rsidRPr="000A13D5" w:rsidRDefault="00567590">
            <w:pPr>
              <w:widowControl w:val="0"/>
              <w:rPr>
                <w:rFonts w:ascii="Palatino" w:hAnsi="Palatino"/>
                <w:iCs/>
                <w:sz w:val="22"/>
                <w:szCs w:val="22"/>
              </w:rPr>
            </w:pPr>
            <w:r w:rsidRPr="000A13D5">
              <w:rPr>
                <w:rFonts w:ascii="Palatino" w:hAnsi="Palatino"/>
                <w:iCs/>
                <w:sz w:val="22"/>
                <w:szCs w:val="22"/>
              </w:rPr>
              <w:t xml:space="preserve">The Home Repair Program includes 3 streams of funding: a grant for emergency repair, a grant to improve the accessibility of </w:t>
            </w:r>
            <w:r w:rsidR="00CD60F7" w:rsidRPr="000A13D5">
              <w:rPr>
                <w:rFonts w:ascii="Palatino" w:hAnsi="Palatino"/>
                <w:iCs/>
                <w:sz w:val="22"/>
                <w:szCs w:val="22"/>
              </w:rPr>
              <w:t>the</w:t>
            </w:r>
            <w:r w:rsidRPr="000A13D5">
              <w:rPr>
                <w:rFonts w:ascii="Palatino" w:hAnsi="Palatino"/>
                <w:iCs/>
                <w:sz w:val="22"/>
                <w:szCs w:val="22"/>
              </w:rPr>
              <w:t xml:space="preserve"> home, and a loan to repair </w:t>
            </w:r>
            <w:r w:rsidR="00CD60F7" w:rsidRPr="000A13D5">
              <w:rPr>
                <w:rFonts w:ascii="Palatino" w:hAnsi="Palatino"/>
                <w:iCs/>
                <w:sz w:val="22"/>
                <w:szCs w:val="22"/>
              </w:rPr>
              <w:t>the</w:t>
            </w:r>
            <w:r w:rsidRPr="000A13D5">
              <w:rPr>
                <w:rFonts w:ascii="Palatino" w:hAnsi="Palatino"/>
                <w:iCs/>
                <w:sz w:val="22"/>
                <w:szCs w:val="22"/>
              </w:rPr>
              <w:t xml:space="preserve"> home</w:t>
            </w:r>
          </w:p>
        </w:tc>
      </w:tr>
    </w:tbl>
    <w:p w14:paraId="5393F5C4" w14:textId="77777777" w:rsidR="00966F83" w:rsidRPr="000A13D5" w:rsidRDefault="00966F83">
      <w:pPr>
        <w:jc w:val="center"/>
        <w:rPr>
          <w:rFonts w:ascii="Palatino" w:hAnsi="Palatino"/>
          <w:sz w:val="22"/>
          <w:szCs w:val="22"/>
        </w:rPr>
      </w:pPr>
    </w:p>
    <w:p w14:paraId="6E4852D7" w14:textId="77777777" w:rsidR="00966F83" w:rsidRPr="000A13D5" w:rsidRDefault="00966F83">
      <w:pPr>
        <w:rPr>
          <w:rFonts w:ascii="Palatino" w:hAnsi="Palatino"/>
          <w:sz w:val="22"/>
          <w:szCs w:val="22"/>
        </w:rPr>
      </w:pPr>
    </w:p>
    <w:tbl>
      <w:tblPr>
        <w:tblStyle w:val="1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68804232" w14:textId="77777777">
        <w:tc>
          <w:tcPr>
            <w:tcW w:w="1830" w:type="dxa"/>
            <w:tcMar>
              <w:top w:w="100" w:type="dxa"/>
              <w:left w:w="100" w:type="dxa"/>
              <w:bottom w:w="100" w:type="dxa"/>
              <w:right w:w="100" w:type="dxa"/>
            </w:tcMar>
          </w:tcPr>
          <w:p w14:paraId="6107199B" w14:textId="45A15191" w:rsidR="00052547" w:rsidRPr="000A13D5" w:rsidRDefault="00052547">
            <w:pPr>
              <w:widowControl w:val="0"/>
              <w:rPr>
                <w:rFonts w:ascii="Palatino" w:hAnsi="Palatino"/>
                <w:i/>
                <w:sz w:val="22"/>
                <w:szCs w:val="22"/>
              </w:rPr>
            </w:pPr>
            <w:r w:rsidRPr="000A13D5">
              <w:rPr>
                <w:rFonts w:ascii="Palatino" w:hAnsi="Palatino"/>
                <w:i/>
                <w:sz w:val="22"/>
                <w:szCs w:val="22"/>
              </w:rPr>
              <w:t>15.2</w:t>
            </w:r>
          </w:p>
        </w:tc>
        <w:tc>
          <w:tcPr>
            <w:tcW w:w="7530" w:type="dxa"/>
            <w:tcMar>
              <w:top w:w="100" w:type="dxa"/>
              <w:left w:w="100" w:type="dxa"/>
              <w:bottom w:w="100" w:type="dxa"/>
              <w:right w:w="100" w:type="dxa"/>
            </w:tcMar>
          </w:tcPr>
          <w:p w14:paraId="686E3F53" w14:textId="77777777" w:rsidR="00052547" w:rsidRPr="000A13D5" w:rsidRDefault="00052547">
            <w:pPr>
              <w:widowControl w:val="0"/>
              <w:rPr>
                <w:rFonts w:ascii="Palatino" w:hAnsi="Palatino"/>
                <w:iCs/>
                <w:sz w:val="22"/>
                <w:szCs w:val="22"/>
              </w:rPr>
            </w:pPr>
          </w:p>
        </w:tc>
      </w:tr>
      <w:tr w:rsidR="00966F83" w:rsidRPr="000A13D5" w14:paraId="09AE88CE" w14:textId="77777777">
        <w:tc>
          <w:tcPr>
            <w:tcW w:w="1830" w:type="dxa"/>
            <w:tcMar>
              <w:top w:w="100" w:type="dxa"/>
              <w:left w:w="100" w:type="dxa"/>
              <w:bottom w:w="100" w:type="dxa"/>
              <w:right w:w="100" w:type="dxa"/>
            </w:tcMar>
          </w:tcPr>
          <w:p w14:paraId="679EFEDC" w14:textId="77777777" w:rsidR="00966F83" w:rsidRPr="000A13D5" w:rsidRDefault="00567590">
            <w:pPr>
              <w:widowControl w:val="0"/>
              <w:rPr>
                <w:rFonts w:ascii="Palatino" w:hAnsi="Palatino"/>
                <w:i/>
                <w:sz w:val="22"/>
                <w:szCs w:val="22"/>
              </w:rPr>
            </w:pPr>
            <w:r w:rsidRPr="000A13D5">
              <w:rPr>
                <w:rFonts w:ascii="Palatino" w:hAnsi="Palatino"/>
                <w:i/>
                <w:sz w:val="22"/>
                <w:szCs w:val="22"/>
              </w:rPr>
              <w:t>Name</w:t>
            </w:r>
          </w:p>
        </w:tc>
        <w:tc>
          <w:tcPr>
            <w:tcW w:w="7530" w:type="dxa"/>
            <w:tcMar>
              <w:top w:w="100" w:type="dxa"/>
              <w:left w:w="100" w:type="dxa"/>
              <w:bottom w:w="100" w:type="dxa"/>
              <w:right w:w="100" w:type="dxa"/>
            </w:tcMar>
          </w:tcPr>
          <w:p w14:paraId="59A42865" w14:textId="77777777" w:rsidR="00966F83" w:rsidRPr="000A13D5" w:rsidRDefault="00567590">
            <w:pPr>
              <w:widowControl w:val="0"/>
              <w:rPr>
                <w:rFonts w:ascii="Palatino" w:hAnsi="Palatino"/>
                <w:iCs/>
                <w:sz w:val="22"/>
                <w:szCs w:val="22"/>
              </w:rPr>
            </w:pPr>
            <w:r w:rsidRPr="000A13D5">
              <w:rPr>
                <w:rFonts w:ascii="Palatino" w:hAnsi="Palatino"/>
                <w:iCs/>
                <w:sz w:val="22"/>
                <w:szCs w:val="22"/>
              </w:rPr>
              <w:t>Extended health care benefits</w:t>
            </w:r>
          </w:p>
        </w:tc>
      </w:tr>
      <w:tr w:rsidR="00966F83" w:rsidRPr="000A13D5" w14:paraId="3635EDD1" w14:textId="77777777">
        <w:tc>
          <w:tcPr>
            <w:tcW w:w="1830" w:type="dxa"/>
            <w:tcMar>
              <w:top w:w="100" w:type="dxa"/>
              <w:left w:w="100" w:type="dxa"/>
              <w:bottom w:w="100" w:type="dxa"/>
              <w:right w:w="100" w:type="dxa"/>
            </w:tcMar>
          </w:tcPr>
          <w:p w14:paraId="07C2FFB6" w14:textId="77777777" w:rsidR="00966F83" w:rsidRPr="000A13D5" w:rsidRDefault="00567590">
            <w:pPr>
              <w:widowControl w:val="0"/>
              <w:rPr>
                <w:rFonts w:ascii="Palatino" w:hAnsi="Palatino"/>
                <w:i/>
                <w:sz w:val="22"/>
                <w:szCs w:val="22"/>
              </w:rPr>
            </w:pPr>
            <w:r w:rsidRPr="000A13D5">
              <w:rPr>
                <w:rFonts w:ascii="Palatino" w:hAnsi="Palatino"/>
                <w:i/>
                <w:sz w:val="22"/>
                <w:szCs w:val="22"/>
              </w:rPr>
              <w:t>Through</w:t>
            </w:r>
          </w:p>
        </w:tc>
        <w:tc>
          <w:tcPr>
            <w:tcW w:w="7530" w:type="dxa"/>
            <w:tcMar>
              <w:top w:w="100" w:type="dxa"/>
              <w:left w:w="100" w:type="dxa"/>
              <w:bottom w:w="100" w:type="dxa"/>
              <w:right w:w="100" w:type="dxa"/>
            </w:tcMar>
          </w:tcPr>
          <w:p w14:paraId="5ED8976C" w14:textId="77777777" w:rsidR="00966F83" w:rsidRPr="000A13D5" w:rsidRDefault="00567590">
            <w:pPr>
              <w:widowControl w:val="0"/>
              <w:rPr>
                <w:rFonts w:ascii="Palatino" w:hAnsi="Palatino"/>
                <w:iCs/>
                <w:sz w:val="22"/>
                <w:szCs w:val="22"/>
              </w:rPr>
            </w:pPr>
            <w:r w:rsidRPr="000A13D5">
              <w:rPr>
                <w:rFonts w:ascii="Palatino" w:hAnsi="Palatino"/>
                <w:iCs/>
                <w:sz w:val="22"/>
                <w:szCs w:val="22"/>
              </w:rPr>
              <w:t>Yukon Health Care Insurance</w:t>
            </w:r>
          </w:p>
        </w:tc>
      </w:tr>
      <w:tr w:rsidR="00966F83" w:rsidRPr="000A13D5" w14:paraId="0BD34256" w14:textId="77777777">
        <w:tc>
          <w:tcPr>
            <w:tcW w:w="1830" w:type="dxa"/>
            <w:tcMar>
              <w:top w:w="100" w:type="dxa"/>
              <w:left w:w="100" w:type="dxa"/>
              <w:bottom w:w="100" w:type="dxa"/>
              <w:right w:w="100" w:type="dxa"/>
            </w:tcMar>
          </w:tcPr>
          <w:p w14:paraId="4DF12DC3" w14:textId="77777777" w:rsidR="00966F83" w:rsidRPr="000A13D5" w:rsidRDefault="00567590">
            <w:pPr>
              <w:widowControl w:val="0"/>
              <w:rPr>
                <w:rFonts w:ascii="Palatino" w:hAnsi="Palatino"/>
                <w:i/>
                <w:sz w:val="22"/>
                <w:szCs w:val="22"/>
              </w:rPr>
            </w:pPr>
            <w:r w:rsidRPr="000A13D5">
              <w:rPr>
                <w:rFonts w:ascii="Palatino" w:hAnsi="Palatino"/>
                <w:i/>
                <w:sz w:val="22"/>
                <w:szCs w:val="22"/>
              </w:rPr>
              <w:t>Website</w:t>
            </w:r>
          </w:p>
        </w:tc>
        <w:tc>
          <w:tcPr>
            <w:tcW w:w="7530" w:type="dxa"/>
            <w:tcMar>
              <w:top w:w="100" w:type="dxa"/>
              <w:left w:w="100" w:type="dxa"/>
              <w:bottom w:w="100" w:type="dxa"/>
              <w:right w:w="100" w:type="dxa"/>
            </w:tcMar>
          </w:tcPr>
          <w:p w14:paraId="38756C94" w14:textId="77777777" w:rsidR="00966F83" w:rsidRPr="000A13D5" w:rsidRDefault="00567590">
            <w:pPr>
              <w:widowControl w:val="0"/>
              <w:rPr>
                <w:rFonts w:ascii="Palatino" w:hAnsi="Palatino"/>
                <w:iCs/>
                <w:sz w:val="22"/>
                <w:szCs w:val="22"/>
              </w:rPr>
            </w:pPr>
            <w:hyperlink r:id="rId112">
              <w:r w:rsidRPr="000A13D5">
                <w:rPr>
                  <w:rFonts w:ascii="Palatino" w:hAnsi="Palatino"/>
                  <w:iCs/>
                  <w:color w:val="1155CC"/>
                  <w:sz w:val="22"/>
                  <w:szCs w:val="22"/>
                  <w:u w:val="single"/>
                </w:rPr>
                <w:t>Apply for extended heath care benefits and Pharmacare for seniors | Government of Yukon</w:t>
              </w:r>
            </w:hyperlink>
          </w:p>
        </w:tc>
      </w:tr>
      <w:tr w:rsidR="00966F83" w:rsidRPr="000A13D5" w14:paraId="62CE522E" w14:textId="77777777">
        <w:tc>
          <w:tcPr>
            <w:tcW w:w="1830" w:type="dxa"/>
            <w:tcMar>
              <w:top w:w="100" w:type="dxa"/>
              <w:left w:w="100" w:type="dxa"/>
              <w:bottom w:w="100" w:type="dxa"/>
              <w:right w:w="100" w:type="dxa"/>
            </w:tcMar>
          </w:tcPr>
          <w:p w14:paraId="42A4852E" w14:textId="77777777" w:rsidR="00966F83" w:rsidRPr="000A13D5" w:rsidRDefault="00567590">
            <w:pPr>
              <w:widowControl w:val="0"/>
              <w:rPr>
                <w:rFonts w:ascii="Palatino" w:hAnsi="Palatino"/>
                <w:i/>
                <w:sz w:val="22"/>
                <w:szCs w:val="22"/>
              </w:rPr>
            </w:pPr>
            <w:r w:rsidRPr="000A13D5">
              <w:rPr>
                <w:rFonts w:ascii="Palatino" w:hAnsi="Palatino"/>
                <w:i/>
                <w:sz w:val="22"/>
                <w:szCs w:val="22"/>
              </w:rPr>
              <w:t>Email</w:t>
            </w:r>
          </w:p>
        </w:tc>
        <w:tc>
          <w:tcPr>
            <w:tcW w:w="7530" w:type="dxa"/>
            <w:tcMar>
              <w:top w:w="100" w:type="dxa"/>
              <w:left w:w="100" w:type="dxa"/>
              <w:bottom w:w="100" w:type="dxa"/>
              <w:right w:w="100" w:type="dxa"/>
            </w:tcMar>
          </w:tcPr>
          <w:p w14:paraId="3C96086F" w14:textId="77777777" w:rsidR="00966F83" w:rsidRPr="000A13D5" w:rsidRDefault="00567590">
            <w:pPr>
              <w:widowControl w:val="0"/>
              <w:rPr>
                <w:rFonts w:ascii="Palatino" w:hAnsi="Palatino"/>
                <w:iCs/>
                <w:sz w:val="22"/>
                <w:szCs w:val="22"/>
              </w:rPr>
            </w:pPr>
            <w:r w:rsidRPr="000A13D5">
              <w:rPr>
                <w:rFonts w:ascii="Palatino" w:hAnsi="Palatino"/>
                <w:iCs/>
                <w:sz w:val="22"/>
                <w:szCs w:val="22"/>
              </w:rPr>
              <w:t>None listed</w:t>
            </w:r>
          </w:p>
        </w:tc>
      </w:tr>
      <w:tr w:rsidR="00966F83" w:rsidRPr="000A13D5" w14:paraId="7188CFC1" w14:textId="77777777">
        <w:tc>
          <w:tcPr>
            <w:tcW w:w="1830" w:type="dxa"/>
            <w:tcMar>
              <w:top w:w="100" w:type="dxa"/>
              <w:left w:w="100" w:type="dxa"/>
              <w:bottom w:w="100" w:type="dxa"/>
              <w:right w:w="100" w:type="dxa"/>
            </w:tcMar>
          </w:tcPr>
          <w:p w14:paraId="20338FF8" w14:textId="77777777" w:rsidR="00966F83" w:rsidRPr="000A13D5" w:rsidRDefault="00567590">
            <w:pPr>
              <w:widowControl w:val="0"/>
              <w:rPr>
                <w:rFonts w:ascii="Palatino" w:hAnsi="Palatino"/>
                <w:i/>
                <w:sz w:val="22"/>
                <w:szCs w:val="22"/>
              </w:rPr>
            </w:pPr>
            <w:r w:rsidRPr="000A13D5">
              <w:rPr>
                <w:rFonts w:ascii="Palatino" w:hAnsi="Palatino"/>
                <w:i/>
                <w:sz w:val="22"/>
                <w:szCs w:val="22"/>
              </w:rPr>
              <w:t>Phone Number</w:t>
            </w:r>
          </w:p>
        </w:tc>
        <w:tc>
          <w:tcPr>
            <w:tcW w:w="7530" w:type="dxa"/>
            <w:tcMar>
              <w:top w:w="100" w:type="dxa"/>
              <w:left w:w="100" w:type="dxa"/>
              <w:bottom w:w="100" w:type="dxa"/>
              <w:right w:w="100" w:type="dxa"/>
            </w:tcMar>
          </w:tcPr>
          <w:p w14:paraId="7526EE17" w14:textId="77777777" w:rsidR="00966F83" w:rsidRPr="000A13D5" w:rsidRDefault="00567590">
            <w:pPr>
              <w:widowControl w:val="0"/>
              <w:rPr>
                <w:rFonts w:ascii="Palatino" w:hAnsi="Palatino"/>
                <w:iCs/>
                <w:sz w:val="22"/>
                <w:szCs w:val="22"/>
              </w:rPr>
            </w:pPr>
            <w:r w:rsidRPr="000A13D5">
              <w:rPr>
                <w:rFonts w:ascii="Palatino" w:hAnsi="Palatino"/>
                <w:iCs/>
                <w:sz w:val="22"/>
                <w:szCs w:val="22"/>
              </w:rPr>
              <w:t>1-800-661-0408, extension 5403</w:t>
            </w:r>
          </w:p>
        </w:tc>
      </w:tr>
      <w:tr w:rsidR="00966F83" w:rsidRPr="000A13D5" w14:paraId="7F0C4F6D" w14:textId="77777777">
        <w:tc>
          <w:tcPr>
            <w:tcW w:w="1830" w:type="dxa"/>
            <w:tcMar>
              <w:top w:w="100" w:type="dxa"/>
              <w:left w:w="100" w:type="dxa"/>
              <w:bottom w:w="100" w:type="dxa"/>
              <w:right w:w="100" w:type="dxa"/>
            </w:tcMar>
          </w:tcPr>
          <w:p w14:paraId="2897126E" w14:textId="77777777" w:rsidR="00966F83" w:rsidRPr="000A13D5" w:rsidRDefault="00567590">
            <w:pPr>
              <w:widowControl w:val="0"/>
              <w:rPr>
                <w:rFonts w:ascii="Palatino" w:hAnsi="Palatino"/>
                <w:i/>
                <w:sz w:val="22"/>
                <w:szCs w:val="22"/>
              </w:rPr>
            </w:pPr>
            <w:r w:rsidRPr="000A13D5">
              <w:rPr>
                <w:rFonts w:ascii="Palatino" w:hAnsi="Palatino"/>
                <w:i/>
                <w:sz w:val="22"/>
                <w:szCs w:val="22"/>
              </w:rPr>
              <w:t>Eligibility</w:t>
            </w:r>
          </w:p>
        </w:tc>
        <w:tc>
          <w:tcPr>
            <w:tcW w:w="7530" w:type="dxa"/>
            <w:tcMar>
              <w:top w:w="100" w:type="dxa"/>
              <w:left w:w="100" w:type="dxa"/>
              <w:bottom w:w="100" w:type="dxa"/>
              <w:right w:w="100" w:type="dxa"/>
            </w:tcMar>
          </w:tcPr>
          <w:p w14:paraId="46AACE6B" w14:textId="77777777" w:rsidR="00966F83" w:rsidRPr="000A13D5" w:rsidRDefault="00567590" w:rsidP="00C77541">
            <w:pPr>
              <w:widowControl w:val="0"/>
              <w:numPr>
                <w:ilvl w:val="0"/>
                <w:numId w:val="92"/>
              </w:numPr>
              <w:rPr>
                <w:rFonts w:ascii="Palatino" w:hAnsi="Palatino"/>
                <w:iCs/>
                <w:sz w:val="22"/>
                <w:szCs w:val="22"/>
              </w:rPr>
            </w:pPr>
            <w:r w:rsidRPr="000A13D5">
              <w:rPr>
                <w:rFonts w:ascii="Palatino" w:hAnsi="Palatino"/>
                <w:iCs/>
                <w:sz w:val="22"/>
                <w:szCs w:val="22"/>
              </w:rPr>
              <w:t xml:space="preserve">registered with the Yukon Health Care Insurance Plan (YHCIP); and </w:t>
            </w:r>
          </w:p>
          <w:p w14:paraId="21BDAB26" w14:textId="77DFB9A0" w:rsidR="00966F83" w:rsidRPr="000A13D5" w:rsidRDefault="00567590" w:rsidP="00C77541">
            <w:pPr>
              <w:widowControl w:val="0"/>
              <w:numPr>
                <w:ilvl w:val="0"/>
                <w:numId w:val="92"/>
              </w:numPr>
              <w:rPr>
                <w:rFonts w:ascii="Palatino" w:hAnsi="Palatino"/>
                <w:iCs/>
                <w:sz w:val="22"/>
                <w:szCs w:val="22"/>
              </w:rPr>
            </w:pPr>
            <w:r w:rsidRPr="000A13D5">
              <w:rPr>
                <w:rFonts w:ascii="Palatino" w:hAnsi="Palatino"/>
                <w:iCs/>
                <w:sz w:val="22"/>
                <w:szCs w:val="22"/>
              </w:rPr>
              <w:t>a Yukon resident age 65 or over</w:t>
            </w:r>
          </w:p>
          <w:p w14:paraId="045BA733" w14:textId="77777777" w:rsidR="00966F83" w:rsidRPr="000A13D5" w:rsidRDefault="00567590">
            <w:pPr>
              <w:widowControl w:val="0"/>
              <w:rPr>
                <w:rFonts w:ascii="Palatino" w:hAnsi="Palatino"/>
                <w:iCs/>
                <w:sz w:val="22"/>
                <w:szCs w:val="22"/>
              </w:rPr>
            </w:pPr>
            <w:r w:rsidRPr="000A13D5">
              <w:rPr>
                <w:rFonts w:ascii="Palatino" w:hAnsi="Palatino"/>
                <w:iCs/>
                <w:sz w:val="22"/>
                <w:szCs w:val="22"/>
              </w:rPr>
              <w:t xml:space="preserve">Or </w:t>
            </w:r>
          </w:p>
          <w:p w14:paraId="4B2A1390" w14:textId="77777777" w:rsidR="00966F83" w:rsidRPr="000A13D5" w:rsidRDefault="00567590" w:rsidP="00C77541">
            <w:pPr>
              <w:widowControl w:val="0"/>
              <w:numPr>
                <w:ilvl w:val="0"/>
                <w:numId w:val="63"/>
              </w:numPr>
              <w:rPr>
                <w:rFonts w:ascii="Palatino" w:hAnsi="Palatino"/>
                <w:iCs/>
                <w:sz w:val="22"/>
                <w:szCs w:val="22"/>
              </w:rPr>
            </w:pPr>
            <w:r w:rsidRPr="000A13D5">
              <w:rPr>
                <w:rFonts w:ascii="Palatino" w:hAnsi="Palatino"/>
                <w:iCs/>
                <w:sz w:val="22"/>
                <w:szCs w:val="22"/>
              </w:rPr>
              <w:t xml:space="preserve">a Yukon resident registered with </w:t>
            </w:r>
            <w:proofErr w:type="gramStart"/>
            <w:r w:rsidRPr="000A13D5">
              <w:rPr>
                <w:rFonts w:ascii="Palatino" w:hAnsi="Palatino"/>
                <w:iCs/>
                <w:sz w:val="22"/>
                <w:szCs w:val="22"/>
              </w:rPr>
              <w:t>YHCIP;</w:t>
            </w:r>
            <w:proofErr w:type="gramEnd"/>
          </w:p>
          <w:p w14:paraId="283D5275" w14:textId="77777777" w:rsidR="00966F83" w:rsidRPr="000A13D5" w:rsidRDefault="00567590" w:rsidP="00C77541">
            <w:pPr>
              <w:widowControl w:val="0"/>
              <w:numPr>
                <w:ilvl w:val="0"/>
                <w:numId w:val="63"/>
              </w:numPr>
              <w:rPr>
                <w:rFonts w:ascii="Palatino" w:hAnsi="Palatino"/>
                <w:iCs/>
                <w:sz w:val="22"/>
                <w:szCs w:val="22"/>
              </w:rPr>
            </w:pPr>
            <w:r w:rsidRPr="000A13D5">
              <w:rPr>
                <w:rFonts w:ascii="Palatino" w:hAnsi="Palatino"/>
                <w:iCs/>
                <w:sz w:val="22"/>
                <w:szCs w:val="22"/>
              </w:rPr>
              <w:t>aged between 60 and 64; and</w:t>
            </w:r>
          </w:p>
          <w:p w14:paraId="53910F7F" w14:textId="5CE1364B" w:rsidR="00966F83" w:rsidRPr="000A13D5" w:rsidRDefault="00567590" w:rsidP="00C77541">
            <w:pPr>
              <w:widowControl w:val="0"/>
              <w:numPr>
                <w:ilvl w:val="0"/>
                <w:numId w:val="63"/>
              </w:numPr>
              <w:rPr>
                <w:rFonts w:ascii="Palatino" w:hAnsi="Palatino"/>
                <w:iCs/>
                <w:sz w:val="22"/>
                <w:szCs w:val="22"/>
              </w:rPr>
            </w:pPr>
            <w:r w:rsidRPr="000A13D5">
              <w:rPr>
                <w:rFonts w:ascii="Palatino" w:hAnsi="Palatino"/>
                <w:iCs/>
                <w:sz w:val="22"/>
                <w:szCs w:val="22"/>
              </w:rPr>
              <w:t>married to a Yukon resident who is 65 years of age or older</w:t>
            </w:r>
          </w:p>
        </w:tc>
      </w:tr>
      <w:tr w:rsidR="00966F83" w:rsidRPr="000A13D5" w14:paraId="41CD057A" w14:textId="77777777">
        <w:tc>
          <w:tcPr>
            <w:tcW w:w="1830" w:type="dxa"/>
            <w:tcMar>
              <w:top w:w="100" w:type="dxa"/>
              <w:left w:w="100" w:type="dxa"/>
              <w:bottom w:w="100" w:type="dxa"/>
              <w:right w:w="100" w:type="dxa"/>
            </w:tcMar>
          </w:tcPr>
          <w:p w14:paraId="16501611" w14:textId="77777777" w:rsidR="00966F83" w:rsidRPr="000A13D5" w:rsidRDefault="00567590">
            <w:pPr>
              <w:widowControl w:val="0"/>
              <w:rPr>
                <w:rFonts w:ascii="Palatino" w:hAnsi="Palatino"/>
                <w:i/>
                <w:sz w:val="22"/>
                <w:szCs w:val="22"/>
              </w:rPr>
            </w:pPr>
            <w:r w:rsidRPr="000A13D5">
              <w:rPr>
                <w:rFonts w:ascii="Palatino" w:hAnsi="Palatino"/>
                <w:i/>
                <w:sz w:val="22"/>
                <w:szCs w:val="22"/>
              </w:rPr>
              <w:t>Limit</w:t>
            </w:r>
          </w:p>
        </w:tc>
        <w:tc>
          <w:tcPr>
            <w:tcW w:w="7530" w:type="dxa"/>
            <w:tcMar>
              <w:top w:w="100" w:type="dxa"/>
              <w:left w:w="100" w:type="dxa"/>
              <w:bottom w:w="100" w:type="dxa"/>
              <w:right w:w="100" w:type="dxa"/>
            </w:tcMar>
          </w:tcPr>
          <w:p w14:paraId="196B3B42" w14:textId="46ECCF29" w:rsidR="00966F83" w:rsidRPr="000A13D5" w:rsidRDefault="00567590">
            <w:pPr>
              <w:widowControl w:val="0"/>
              <w:rPr>
                <w:rFonts w:ascii="Palatino" w:hAnsi="Palatino"/>
                <w:iCs/>
                <w:sz w:val="22"/>
                <w:szCs w:val="22"/>
              </w:rPr>
            </w:pPr>
            <w:r w:rsidRPr="000A13D5">
              <w:rPr>
                <w:rFonts w:ascii="Palatino" w:hAnsi="Palatino"/>
                <w:iCs/>
                <w:sz w:val="22"/>
                <w:szCs w:val="22"/>
              </w:rPr>
              <w:t>Benefits under the Pharmacare program include partial or 100% coverage</w:t>
            </w:r>
          </w:p>
        </w:tc>
      </w:tr>
      <w:tr w:rsidR="00966F83" w:rsidRPr="000A13D5" w14:paraId="62F4E93A" w14:textId="77777777">
        <w:tc>
          <w:tcPr>
            <w:tcW w:w="1830" w:type="dxa"/>
            <w:tcMar>
              <w:top w:w="100" w:type="dxa"/>
              <w:left w:w="100" w:type="dxa"/>
              <w:bottom w:w="100" w:type="dxa"/>
              <w:right w:w="100" w:type="dxa"/>
            </w:tcMar>
          </w:tcPr>
          <w:p w14:paraId="7158037E" w14:textId="77777777" w:rsidR="00966F83" w:rsidRPr="000A13D5" w:rsidRDefault="00567590">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588AE15F" w14:textId="18FB20F7" w:rsidR="00966F83" w:rsidRPr="000A13D5" w:rsidRDefault="00151CDC">
            <w:pPr>
              <w:widowControl w:val="0"/>
              <w:rPr>
                <w:rFonts w:ascii="Palatino" w:hAnsi="Palatino"/>
                <w:i/>
                <w:sz w:val="22"/>
                <w:szCs w:val="22"/>
              </w:rPr>
            </w:pPr>
            <w:r w:rsidRPr="000A13D5">
              <w:rPr>
                <w:rFonts w:ascii="Palatino" w:hAnsi="Palatino"/>
                <w:sz w:val="22"/>
                <w:szCs w:val="22"/>
              </w:rPr>
              <w:t xml:space="preserve">The Pharmacare and Extended Health Benefits programs are for registered senior citizens. They are designed to help them with the cost </w:t>
            </w:r>
            <w:proofErr w:type="gramStart"/>
            <w:r w:rsidRPr="000A13D5">
              <w:rPr>
                <w:rFonts w:ascii="Palatino" w:hAnsi="Palatino"/>
                <w:sz w:val="22"/>
                <w:szCs w:val="22"/>
              </w:rPr>
              <w:t>of:</w:t>
            </w:r>
            <w:proofErr w:type="gramEnd"/>
            <w:r w:rsidRPr="000A13D5">
              <w:rPr>
                <w:rFonts w:ascii="Palatino" w:hAnsi="Palatino"/>
                <w:sz w:val="22"/>
                <w:szCs w:val="22"/>
              </w:rPr>
              <w:t xml:space="preserve">  prescription drugs; dental care; eye care; and medical-surgical supplies and equipment</w:t>
            </w:r>
          </w:p>
        </w:tc>
      </w:tr>
    </w:tbl>
    <w:p w14:paraId="68A44F9A" w14:textId="77777777" w:rsidR="00966F83" w:rsidRPr="000A13D5" w:rsidRDefault="00966F83">
      <w:pPr>
        <w:pStyle w:val="Heading2"/>
        <w:rPr>
          <w:rFonts w:ascii="Palatino" w:hAnsi="Palatino"/>
          <w:sz w:val="22"/>
          <w:szCs w:val="22"/>
        </w:rPr>
      </w:pPr>
      <w:bookmarkStart w:id="64" w:name="_2gvskg3ydnkx" w:colFirst="0" w:colLast="0"/>
      <w:bookmarkEnd w:id="64"/>
    </w:p>
    <w:p w14:paraId="028EB89E" w14:textId="77777777" w:rsidR="00966F83" w:rsidRPr="000A13D5" w:rsidRDefault="00567590">
      <w:pPr>
        <w:rPr>
          <w:rFonts w:ascii="Palatino" w:hAnsi="Palatino"/>
          <w:b/>
          <w:sz w:val="22"/>
          <w:szCs w:val="22"/>
        </w:rPr>
      </w:pPr>
      <w:r w:rsidRPr="000A13D5">
        <w:rPr>
          <w:rFonts w:ascii="Palatino" w:hAnsi="Palatino"/>
          <w:sz w:val="22"/>
          <w:szCs w:val="22"/>
        </w:rPr>
        <w:br w:type="page"/>
      </w:r>
    </w:p>
    <w:p w14:paraId="384D2791" w14:textId="77777777" w:rsidR="00966F83" w:rsidRPr="000A13D5" w:rsidRDefault="00567590" w:rsidP="000A13D5">
      <w:pPr>
        <w:pStyle w:val="Heading1"/>
      </w:pPr>
      <w:bookmarkStart w:id="65" w:name="_7g2lpskzq40h" w:colFirst="0" w:colLast="0"/>
      <w:bookmarkStart w:id="66" w:name="_Online_Information_and"/>
      <w:bookmarkEnd w:id="65"/>
      <w:bookmarkEnd w:id="66"/>
      <w:r w:rsidRPr="000A13D5">
        <w:lastRenderedPageBreak/>
        <w:t>Online Information and Resources</w:t>
      </w:r>
    </w:p>
    <w:p w14:paraId="02F3B8ED" w14:textId="05D431AA" w:rsidR="00966F83" w:rsidRPr="000A13D5" w:rsidRDefault="00567590" w:rsidP="00E54CC2">
      <w:pPr>
        <w:pStyle w:val="Heading1"/>
        <w:numPr>
          <w:ilvl w:val="0"/>
          <w:numId w:val="155"/>
        </w:numPr>
        <w:ind w:left="1418" w:hanging="1058"/>
      </w:pPr>
      <w:bookmarkStart w:id="67" w:name="_8n77bc9k1b98" w:colFirst="0" w:colLast="0"/>
      <w:bookmarkEnd w:id="67"/>
      <w:r w:rsidRPr="000A13D5">
        <w:t>Age-Friendly Bathroom Designs and</w:t>
      </w:r>
      <w:r w:rsidR="00F776BC">
        <w:t xml:space="preserve"> </w:t>
      </w:r>
      <w:r w:rsidR="00F776BC">
        <w:br/>
      </w:r>
      <w:r w:rsidRPr="000A13D5">
        <w:t>Remodeling</w:t>
      </w:r>
    </w:p>
    <w:p w14:paraId="5B0A1F02" w14:textId="77777777" w:rsidR="00966F83" w:rsidRPr="000A13D5" w:rsidRDefault="00966F83">
      <w:pPr>
        <w:rPr>
          <w:rFonts w:ascii="Palatino" w:hAnsi="Palatino"/>
          <w:sz w:val="22"/>
          <w:szCs w:val="22"/>
        </w:rPr>
      </w:pPr>
    </w:p>
    <w:tbl>
      <w:tblPr>
        <w:tblStyle w:val="1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357D92" w:rsidRPr="000A13D5" w14:paraId="184581C7" w14:textId="77777777">
        <w:tc>
          <w:tcPr>
            <w:tcW w:w="2205" w:type="dxa"/>
            <w:tcMar>
              <w:top w:w="100" w:type="dxa"/>
              <w:left w:w="100" w:type="dxa"/>
              <w:bottom w:w="100" w:type="dxa"/>
              <w:right w:w="100" w:type="dxa"/>
            </w:tcMar>
          </w:tcPr>
          <w:p w14:paraId="7E595C98" w14:textId="129E42DF" w:rsidR="00357D92" w:rsidRPr="000A13D5" w:rsidRDefault="00357D92">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16.1</w:t>
            </w:r>
          </w:p>
        </w:tc>
        <w:tc>
          <w:tcPr>
            <w:tcW w:w="7155" w:type="dxa"/>
            <w:tcMar>
              <w:top w:w="100" w:type="dxa"/>
              <w:left w:w="100" w:type="dxa"/>
              <w:bottom w:w="100" w:type="dxa"/>
              <w:right w:w="100" w:type="dxa"/>
            </w:tcMar>
          </w:tcPr>
          <w:p w14:paraId="45423705" w14:textId="77777777" w:rsidR="00357D92" w:rsidRPr="000A13D5" w:rsidRDefault="00357D92">
            <w:pPr>
              <w:widowControl w:val="0"/>
              <w:pBdr>
                <w:top w:val="nil"/>
                <w:left w:val="nil"/>
                <w:bottom w:val="nil"/>
                <w:right w:val="nil"/>
                <w:between w:val="nil"/>
              </w:pBdr>
              <w:rPr>
                <w:rFonts w:ascii="Palatino" w:hAnsi="Palatino"/>
                <w:sz w:val="22"/>
                <w:szCs w:val="22"/>
              </w:rPr>
            </w:pPr>
          </w:p>
        </w:tc>
      </w:tr>
      <w:tr w:rsidR="00966F83" w:rsidRPr="000A13D5" w14:paraId="5E8E6389" w14:textId="77777777">
        <w:tc>
          <w:tcPr>
            <w:tcW w:w="2205" w:type="dxa"/>
            <w:tcMar>
              <w:top w:w="100" w:type="dxa"/>
              <w:left w:w="100" w:type="dxa"/>
              <w:bottom w:w="100" w:type="dxa"/>
              <w:right w:w="100" w:type="dxa"/>
            </w:tcMar>
          </w:tcPr>
          <w:p w14:paraId="2E547170"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Organization Name</w:t>
            </w:r>
          </w:p>
        </w:tc>
        <w:tc>
          <w:tcPr>
            <w:tcW w:w="7155" w:type="dxa"/>
            <w:tcMar>
              <w:top w:w="100" w:type="dxa"/>
              <w:left w:w="100" w:type="dxa"/>
              <w:bottom w:w="100" w:type="dxa"/>
              <w:right w:w="100" w:type="dxa"/>
            </w:tcMar>
          </w:tcPr>
          <w:p w14:paraId="78909AC5"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Canada Safety Council</w:t>
            </w:r>
          </w:p>
        </w:tc>
      </w:tr>
      <w:tr w:rsidR="00966F83" w:rsidRPr="000A13D5" w14:paraId="63B04D97" w14:textId="77777777">
        <w:tc>
          <w:tcPr>
            <w:tcW w:w="2205" w:type="dxa"/>
            <w:tcMar>
              <w:top w:w="100" w:type="dxa"/>
              <w:left w:w="100" w:type="dxa"/>
              <w:bottom w:w="100" w:type="dxa"/>
              <w:right w:w="100" w:type="dxa"/>
            </w:tcMar>
          </w:tcPr>
          <w:p w14:paraId="178D753C"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Website/Link</w:t>
            </w:r>
          </w:p>
        </w:tc>
        <w:tc>
          <w:tcPr>
            <w:tcW w:w="7155" w:type="dxa"/>
            <w:tcMar>
              <w:top w:w="100" w:type="dxa"/>
              <w:left w:w="100" w:type="dxa"/>
              <w:bottom w:w="100" w:type="dxa"/>
              <w:right w:w="100" w:type="dxa"/>
            </w:tcMar>
          </w:tcPr>
          <w:p w14:paraId="28D738F1" w14:textId="77777777" w:rsidR="00966F83" w:rsidRPr="000A13D5" w:rsidRDefault="00567590">
            <w:pPr>
              <w:widowControl w:val="0"/>
              <w:pBdr>
                <w:top w:val="nil"/>
                <w:left w:val="nil"/>
                <w:bottom w:val="nil"/>
                <w:right w:val="nil"/>
                <w:between w:val="nil"/>
              </w:pBdr>
              <w:rPr>
                <w:rFonts w:ascii="Palatino" w:hAnsi="Palatino"/>
                <w:sz w:val="22"/>
                <w:szCs w:val="22"/>
              </w:rPr>
            </w:pPr>
            <w:hyperlink r:id="rId113">
              <w:r w:rsidRPr="000A13D5">
                <w:rPr>
                  <w:rFonts w:ascii="Palatino" w:hAnsi="Palatino"/>
                  <w:color w:val="1155CC"/>
                  <w:sz w:val="22"/>
                  <w:szCs w:val="22"/>
                  <w:u w:val="single"/>
                </w:rPr>
                <w:t>Home Adaptation Checklist</w:t>
              </w:r>
            </w:hyperlink>
          </w:p>
        </w:tc>
      </w:tr>
      <w:tr w:rsidR="00966F83" w:rsidRPr="000A13D5" w14:paraId="56E963C3" w14:textId="77777777">
        <w:tc>
          <w:tcPr>
            <w:tcW w:w="2205" w:type="dxa"/>
            <w:tcMar>
              <w:top w:w="100" w:type="dxa"/>
              <w:left w:w="100" w:type="dxa"/>
              <w:bottom w:w="100" w:type="dxa"/>
              <w:right w:w="100" w:type="dxa"/>
            </w:tcMar>
          </w:tcPr>
          <w:p w14:paraId="7D9D841A"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Type of Resource</w:t>
            </w:r>
          </w:p>
        </w:tc>
        <w:tc>
          <w:tcPr>
            <w:tcW w:w="7155" w:type="dxa"/>
            <w:tcMar>
              <w:top w:w="100" w:type="dxa"/>
              <w:left w:w="100" w:type="dxa"/>
              <w:bottom w:w="100" w:type="dxa"/>
              <w:right w:w="100" w:type="dxa"/>
            </w:tcMar>
          </w:tcPr>
          <w:p w14:paraId="1EE1C904"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 xml:space="preserve">Bathroom Home Modification </w:t>
            </w:r>
          </w:p>
        </w:tc>
      </w:tr>
      <w:tr w:rsidR="00966F83" w:rsidRPr="000A13D5" w14:paraId="10DA5583" w14:textId="77777777">
        <w:tc>
          <w:tcPr>
            <w:tcW w:w="2205" w:type="dxa"/>
            <w:tcMar>
              <w:top w:w="100" w:type="dxa"/>
              <w:left w:w="100" w:type="dxa"/>
              <w:bottom w:w="100" w:type="dxa"/>
              <w:right w:w="100" w:type="dxa"/>
            </w:tcMar>
          </w:tcPr>
          <w:p w14:paraId="52A50A5A"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Relevant Information</w:t>
            </w:r>
          </w:p>
        </w:tc>
        <w:tc>
          <w:tcPr>
            <w:tcW w:w="7155" w:type="dxa"/>
            <w:tcMar>
              <w:top w:w="100" w:type="dxa"/>
              <w:left w:w="100" w:type="dxa"/>
              <w:bottom w:w="100" w:type="dxa"/>
              <w:right w:w="100" w:type="dxa"/>
            </w:tcMar>
          </w:tcPr>
          <w:p w14:paraId="208B08B9"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Home safety checklist including structural modifications</w:t>
            </w:r>
          </w:p>
        </w:tc>
      </w:tr>
      <w:tr w:rsidR="00966F83" w:rsidRPr="000A13D5" w14:paraId="611E0D3F" w14:textId="77777777">
        <w:tc>
          <w:tcPr>
            <w:tcW w:w="2205" w:type="dxa"/>
            <w:tcMar>
              <w:top w:w="100" w:type="dxa"/>
              <w:left w:w="100" w:type="dxa"/>
              <w:bottom w:w="100" w:type="dxa"/>
              <w:right w:w="100" w:type="dxa"/>
            </w:tcMar>
          </w:tcPr>
          <w:p w14:paraId="230F2DD3"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Customer Service Capacity</w:t>
            </w:r>
          </w:p>
        </w:tc>
        <w:tc>
          <w:tcPr>
            <w:tcW w:w="7155" w:type="dxa"/>
            <w:tcMar>
              <w:top w:w="100" w:type="dxa"/>
              <w:left w:w="100" w:type="dxa"/>
              <w:bottom w:w="100" w:type="dxa"/>
              <w:right w:w="100" w:type="dxa"/>
            </w:tcMar>
          </w:tcPr>
          <w:p w14:paraId="185DCA14"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None</w:t>
            </w:r>
          </w:p>
        </w:tc>
      </w:tr>
      <w:tr w:rsidR="00966F83" w:rsidRPr="000A13D5" w14:paraId="72C2BF08" w14:textId="77777777">
        <w:tc>
          <w:tcPr>
            <w:tcW w:w="2205" w:type="dxa"/>
            <w:tcMar>
              <w:top w:w="100" w:type="dxa"/>
              <w:left w:w="100" w:type="dxa"/>
              <w:bottom w:w="100" w:type="dxa"/>
              <w:right w:w="100" w:type="dxa"/>
            </w:tcMar>
          </w:tcPr>
          <w:p w14:paraId="58EF1BA0"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Intended Audience</w:t>
            </w:r>
          </w:p>
        </w:tc>
        <w:tc>
          <w:tcPr>
            <w:tcW w:w="7155" w:type="dxa"/>
            <w:tcMar>
              <w:top w:w="100" w:type="dxa"/>
              <w:left w:w="100" w:type="dxa"/>
              <w:bottom w:w="100" w:type="dxa"/>
              <w:right w:w="100" w:type="dxa"/>
            </w:tcMar>
          </w:tcPr>
          <w:p w14:paraId="6803BEFC"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Seniors/Caretakers</w:t>
            </w:r>
          </w:p>
        </w:tc>
      </w:tr>
    </w:tbl>
    <w:p w14:paraId="34278EEB" w14:textId="77777777" w:rsidR="00966F83" w:rsidRPr="000A13D5" w:rsidRDefault="00966F83">
      <w:pPr>
        <w:rPr>
          <w:rFonts w:ascii="Palatino" w:hAnsi="Palatino"/>
          <w:sz w:val="22"/>
          <w:szCs w:val="22"/>
        </w:rPr>
      </w:pPr>
    </w:p>
    <w:p w14:paraId="6CA28E55" w14:textId="77777777" w:rsidR="00966F83" w:rsidRPr="000A13D5" w:rsidRDefault="00966F83">
      <w:pPr>
        <w:rPr>
          <w:rFonts w:ascii="Palatino" w:hAnsi="Palatino"/>
          <w:sz w:val="22"/>
          <w:szCs w:val="22"/>
        </w:rPr>
      </w:pPr>
    </w:p>
    <w:tbl>
      <w:tblPr>
        <w:tblStyle w:val="1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357D92" w:rsidRPr="000A13D5" w14:paraId="553662E7" w14:textId="77777777">
        <w:tc>
          <w:tcPr>
            <w:tcW w:w="2175" w:type="dxa"/>
            <w:tcMar>
              <w:top w:w="100" w:type="dxa"/>
              <w:left w:w="100" w:type="dxa"/>
              <w:bottom w:w="100" w:type="dxa"/>
              <w:right w:w="100" w:type="dxa"/>
            </w:tcMar>
          </w:tcPr>
          <w:p w14:paraId="2916FE91" w14:textId="1D78C675" w:rsidR="00357D92" w:rsidRPr="000A13D5" w:rsidRDefault="00357D92">
            <w:pPr>
              <w:widowControl w:val="0"/>
              <w:rPr>
                <w:rFonts w:ascii="Palatino" w:hAnsi="Palatino"/>
                <w:sz w:val="22"/>
                <w:szCs w:val="22"/>
              </w:rPr>
            </w:pPr>
            <w:r w:rsidRPr="000A13D5">
              <w:rPr>
                <w:rFonts w:ascii="Palatino" w:hAnsi="Palatino"/>
                <w:sz w:val="22"/>
                <w:szCs w:val="22"/>
              </w:rPr>
              <w:t>16.2</w:t>
            </w:r>
          </w:p>
        </w:tc>
        <w:tc>
          <w:tcPr>
            <w:tcW w:w="7185" w:type="dxa"/>
            <w:tcMar>
              <w:top w:w="100" w:type="dxa"/>
              <w:left w:w="100" w:type="dxa"/>
              <w:bottom w:w="100" w:type="dxa"/>
              <w:right w:w="100" w:type="dxa"/>
            </w:tcMar>
          </w:tcPr>
          <w:p w14:paraId="7230CD06" w14:textId="77777777" w:rsidR="00357D92" w:rsidRPr="000A13D5" w:rsidRDefault="00357D92">
            <w:pPr>
              <w:widowControl w:val="0"/>
              <w:pBdr>
                <w:top w:val="nil"/>
                <w:left w:val="nil"/>
                <w:bottom w:val="nil"/>
                <w:right w:val="nil"/>
                <w:between w:val="nil"/>
              </w:pBdr>
              <w:rPr>
                <w:rFonts w:ascii="Palatino" w:hAnsi="Palatino"/>
                <w:sz w:val="22"/>
                <w:szCs w:val="22"/>
              </w:rPr>
            </w:pPr>
          </w:p>
        </w:tc>
      </w:tr>
      <w:tr w:rsidR="00966F83" w:rsidRPr="000A13D5" w14:paraId="1A8C6C15" w14:textId="77777777">
        <w:tc>
          <w:tcPr>
            <w:tcW w:w="2175" w:type="dxa"/>
            <w:tcMar>
              <w:top w:w="100" w:type="dxa"/>
              <w:left w:w="100" w:type="dxa"/>
              <w:bottom w:w="100" w:type="dxa"/>
              <w:right w:w="100" w:type="dxa"/>
            </w:tcMar>
          </w:tcPr>
          <w:p w14:paraId="333B3F3A" w14:textId="77777777" w:rsidR="00966F83" w:rsidRPr="000A13D5" w:rsidRDefault="00567590">
            <w:pPr>
              <w:widowControl w:val="0"/>
              <w:rPr>
                <w:rFonts w:ascii="Palatino" w:hAnsi="Palatino"/>
                <w:sz w:val="22"/>
                <w:szCs w:val="22"/>
              </w:rPr>
            </w:pPr>
            <w:r w:rsidRPr="000A13D5">
              <w:rPr>
                <w:rFonts w:ascii="Palatino" w:hAnsi="Palatino"/>
                <w:sz w:val="22"/>
                <w:szCs w:val="22"/>
              </w:rPr>
              <w:t>Organization Name</w:t>
            </w:r>
          </w:p>
        </w:tc>
        <w:tc>
          <w:tcPr>
            <w:tcW w:w="7185" w:type="dxa"/>
            <w:tcMar>
              <w:top w:w="100" w:type="dxa"/>
              <w:left w:w="100" w:type="dxa"/>
              <w:bottom w:w="100" w:type="dxa"/>
              <w:right w:w="100" w:type="dxa"/>
            </w:tcMar>
          </w:tcPr>
          <w:p w14:paraId="02F560BA"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Aging In Place</w:t>
            </w:r>
          </w:p>
        </w:tc>
      </w:tr>
      <w:tr w:rsidR="00966F83" w:rsidRPr="000A13D5" w14:paraId="486A3046" w14:textId="77777777">
        <w:tc>
          <w:tcPr>
            <w:tcW w:w="2175" w:type="dxa"/>
            <w:tcMar>
              <w:top w:w="100" w:type="dxa"/>
              <w:left w:w="100" w:type="dxa"/>
              <w:bottom w:w="100" w:type="dxa"/>
              <w:right w:w="100" w:type="dxa"/>
            </w:tcMar>
          </w:tcPr>
          <w:p w14:paraId="181B1110" w14:textId="77777777" w:rsidR="00966F83" w:rsidRPr="000A13D5" w:rsidRDefault="00567590">
            <w:pPr>
              <w:widowControl w:val="0"/>
              <w:rPr>
                <w:rFonts w:ascii="Palatino" w:hAnsi="Palatino"/>
                <w:sz w:val="22"/>
                <w:szCs w:val="22"/>
              </w:rPr>
            </w:pPr>
            <w:r w:rsidRPr="000A13D5">
              <w:rPr>
                <w:rFonts w:ascii="Palatino" w:hAnsi="Palatino"/>
                <w:sz w:val="22"/>
                <w:szCs w:val="22"/>
              </w:rPr>
              <w:t>Website/Link</w:t>
            </w:r>
          </w:p>
        </w:tc>
        <w:tc>
          <w:tcPr>
            <w:tcW w:w="7185" w:type="dxa"/>
            <w:tcMar>
              <w:top w:w="100" w:type="dxa"/>
              <w:left w:w="100" w:type="dxa"/>
              <w:bottom w:w="100" w:type="dxa"/>
              <w:right w:w="100" w:type="dxa"/>
            </w:tcMar>
          </w:tcPr>
          <w:p w14:paraId="616A5C77" w14:textId="77777777" w:rsidR="00966F83" w:rsidRPr="000A13D5" w:rsidRDefault="00567590">
            <w:pPr>
              <w:widowControl w:val="0"/>
              <w:pBdr>
                <w:top w:val="nil"/>
                <w:left w:val="nil"/>
                <w:bottom w:val="nil"/>
                <w:right w:val="nil"/>
                <w:between w:val="nil"/>
              </w:pBdr>
              <w:rPr>
                <w:rFonts w:ascii="Palatino" w:hAnsi="Palatino"/>
                <w:sz w:val="22"/>
                <w:szCs w:val="22"/>
              </w:rPr>
            </w:pPr>
            <w:hyperlink r:id="rId114">
              <w:r w:rsidRPr="000A13D5">
                <w:rPr>
                  <w:rFonts w:ascii="Palatino" w:hAnsi="Palatino"/>
                  <w:color w:val="1155CC"/>
                  <w:sz w:val="22"/>
                  <w:szCs w:val="22"/>
                  <w:u w:val="single"/>
                </w:rPr>
                <w:t>What To Do When You Redo Your Bathroom - AgingInPlace.org</w:t>
              </w:r>
            </w:hyperlink>
          </w:p>
        </w:tc>
      </w:tr>
      <w:tr w:rsidR="00966F83" w:rsidRPr="000A13D5" w14:paraId="72987C55" w14:textId="77777777">
        <w:tc>
          <w:tcPr>
            <w:tcW w:w="2175" w:type="dxa"/>
            <w:tcMar>
              <w:top w:w="100" w:type="dxa"/>
              <w:left w:w="100" w:type="dxa"/>
              <w:bottom w:w="100" w:type="dxa"/>
              <w:right w:w="100" w:type="dxa"/>
            </w:tcMar>
          </w:tcPr>
          <w:p w14:paraId="2CCACE9D" w14:textId="77777777" w:rsidR="00966F83" w:rsidRPr="000A13D5" w:rsidRDefault="00567590">
            <w:pPr>
              <w:widowControl w:val="0"/>
              <w:rPr>
                <w:rFonts w:ascii="Palatino" w:hAnsi="Palatino"/>
                <w:sz w:val="22"/>
                <w:szCs w:val="22"/>
              </w:rPr>
            </w:pPr>
            <w:r w:rsidRPr="000A13D5">
              <w:rPr>
                <w:rFonts w:ascii="Palatino" w:hAnsi="Palatino"/>
                <w:sz w:val="22"/>
                <w:szCs w:val="22"/>
              </w:rPr>
              <w:t>Type of Resource</w:t>
            </w:r>
          </w:p>
        </w:tc>
        <w:tc>
          <w:tcPr>
            <w:tcW w:w="7185" w:type="dxa"/>
            <w:tcMar>
              <w:top w:w="100" w:type="dxa"/>
              <w:left w:w="100" w:type="dxa"/>
              <w:bottom w:w="100" w:type="dxa"/>
              <w:right w:w="100" w:type="dxa"/>
            </w:tcMar>
          </w:tcPr>
          <w:p w14:paraId="7B652710"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Bathroom Home Modification</w:t>
            </w:r>
          </w:p>
        </w:tc>
      </w:tr>
      <w:tr w:rsidR="00966F83" w:rsidRPr="000A13D5" w14:paraId="5AC2027A" w14:textId="77777777">
        <w:tc>
          <w:tcPr>
            <w:tcW w:w="2175" w:type="dxa"/>
            <w:tcMar>
              <w:top w:w="100" w:type="dxa"/>
              <w:left w:w="100" w:type="dxa"/>
              <w:bottom w:w="100" w:type="dxa"/>
              <w:right w:w="100" w:type="dxa"/>
            </w:tcMar>
          </w:tcPr>
          <w:p w14:paraId="5EE6BBE4" w14:textId="77777777" w:rsidR="00966F83" w:rsidRPr="000A13D5" w:rsidRDefault="00567590">
            <w:pPr>
              <w:widowControl w:val="0"/>
              <w:rPr>
                <w:rFonts w:ascii="Palatino" w:hAnsi="Palatino"/>
                <w:sz w:val="22"/>
                <w:szCs w:val="22"/>
              </w:rPr>
            </w:pPr>
            <w:r w:rsidRPr="000A13D5">
              <w:rPr>
                <w:rFonts w:ascii="Palatino" w:hAnsi="Palatino"/>
                <w:sz w:val="22"/>
                <w:szCs w:val="22"/>
              </w:rPr>
              <w:t>Relevant Information</w:t>
            </w:r>
          </w:p>
        </w:tc>
        <w:tc>
          <w:tcPr>
            <w:tcW w:w="7185" w:type="dxa"/>
            <w:tcMar>
              <w:top w:w="100" w:type="dxa"/>
              <w:left w:w="100" w:type="dxa"/>
              <w:bottom w:w="100" w:type="dxa"/>
              <w:right w:w="100" w:type="dxa"/>
            </w:tcMar>
          </w:tcPr>
          <w:p w14:paraId="54C31323"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Webpage Blog Guidance on structural home modification for seniors + Products Link</w:t>
            </w:r>
          </w:p>
        </w:tc>
      </w:tr>
      <w:tr w:rsidR="00966F83" w:rsidRPr="000A13D5" w14:paraId="76486147" w14:textId="77777777">
        <w:tc>
          <w:tcPr>
            <w:tcW w:w="2175" w:type="dxa"/>
            <w:tcMar>
              <w:top w:w="100" w:type="dxa"/>
              <w:left w:w="100" w:type="dxa"/>
              <w:bottom w:w="100" w:type="dxa"/>
              <w:right w:w="100" w:type="dxa"/>
            </w:tcMar>
          </w:tcPr>
          <w:p w14:paraId="5FE5D736" w14:textId="77777777" w:rsidR="00966F83" w:rsidRPr="000A13D5" w:rsidRDefault="00567590">
            <w:pPr>
              <w:widowControl w:val="0"/>
              <w:rPr>
                <w:rFonts w:ascii="Palatino" w:hAnsi="Palatino"/>
                <w:sz w:val="22"/>
                <w:szCs w:val="22"/>
              </w:rPr>
            </w:pPr>
            <w:r w:rsidRPr="000A13D5">
              <w:rPr>
                <w:rFonts w:ascii="Palatino" w:hAnsi="Palatino"/>
                <w:sz w:val="22"/>
                <w:szCs w:val="22"/>
              </w:rPr>
              <w:t>Customer Service Capacity</w:t>
            </w:r>
          </w:p>
        </w:tc>
        <w:tc>
          <w:tcPr>
            <w:tcW w:w="7185" w:type="dxa"/>
            <w:tcMar>
              <w:top w:w="100" w:type="dxa"/>
              <w:left w:w="100" w:type="dxa"/>
              <w:bottom w:w="100" w:type="dxa"/>
              <w:right w:w="100" w:type="dxa"/>
            </w:tcMar>
          </w:tcPr>
          <w:p w14:paraId="0F7E2B1B" w14:textId="77777777" w:rsidR="00966F83" w:rsidRPr="000A13D5" w:rsidRDefault="00567590">
            <w:pPr>
              <w:widowControl w:val="0"/>
              <w:rPr>
                <w:rFonts w:ascii="Palatino" w:hAnsi="Palatino"/>
                <w:sz w:val="22"/>
                <w:szCs w:val="22"/>
              </w:rPr>
            </w:pPr>
            <w:r w:rsidRPr="000A13D5">
              <w:rPr>
                <w:rFonts w:ascii="Palatino" w:hAnsi="Palatino"/>
                <w:sz w:val="22"/>
                <w:szCs w:val="22"/>
              </w:rPr>
              <w:t>None</w:t>
            </w:r>
          </w:p>
        </w:tc>
      </w:tr>
      <w:tr w:rsidR="00966F83" w:rsidRPr="000A13D5" w14:paraId="555D62E0" w14:textId="77777777">
        <w:tc>
          <w:tcPr>
            <w:tcW w:w="2175" w:type="dxa"/>
            <w:tcMar>
              <w:top w:w="100" w:type="dxa"/>
              <w:left w:w="100" w:type="dxa"/>
              <w:bottom w:w="100" w:type="dxa"/>
              <w:right w:w="100" w:type="dxa"/>
            </w:tcMar>
          </w:tcPr>
          <w:p w14:paraId="51C8E305" w14:textId="77777777" w:rsidR="00966F83" w:rsidRPr="000A13D5" w:rsidRDefault="00567590">
            <w:pPr>
              <w:widowControl w:val="0"/>
              <w:rPr>
                <w:rFonts w:ascii="Palatino" w:hAnsi="Palatino"/>
                <w:sz w:val="22"/>
                <w:szCs w:val="22"/>
              </w:rPr>
            </w:pPr>
            <w:r w:rsidRPr="000A13D5">
              <w:rPr>
                <w:rFonts w:ascii="Palatino" w:hAnsi="Palatino"/>
                <w:sz w:val="22"/>
                <w:szCs w:val="22"/>
              </w:rPr>
              <w:t>Intended Audience</w:t>
            </w:r>
          </w:p>
        </w:tc>
        <w:tc>
          <w:tcPr>
            <w:tcW w:w="7185" w:type="dxa"/>
            <w:tcMar>
              <w:top w:w="100" w:type="dxa"/>
              <w:left w:w="100" w:type="dxa"/>
              <w:bottom w:w="100" w:type="dxa"/>
              <w:right w:w="100" w:type="dxa"/>
            </w:tcMar>
          </w:tcPr>
          <w:p w14:paraId="22BA04F8" w14:textId="77777777" w:rsidR="00966F83" w:rsidRPr="000A13D5" w:rsidRDefault="00567590">
            <w:pPr>
              <w:widowControl w:val="0"/>
              <w:rPr>
                <w:rFonts w:ascii="Palatino" w:hAnsi="Palatino"/>
                <w:sz w:val="22"/>
                <w:szCs w:val="22"/>
              </w:rPr>
            </w:pPr>
            <w:r w:rsidRPr="000A13D5">
              <w:rPr>
                <w:rFonts w:ascii="Palatino" w:hAnsi="Palatino"/>
                <w:sz w:val="22"/>
                <w:szCs w:val="22"/>
              </w:rPr>
              <w:t>Seniors/Caretakers</w:t>
            </w:r>
          </w:p>
        </w:tc>
      </w:tr>
    </w:tbl>
    <w:p w14:paraId="7AA721D5" w14:textId="77777777" w:rsidR="00966F83" w:rsidRPr="000A13D5" w:rsidRDefault="00966F83">
      <w:pPr>
        <w:rPr>
          <w:rFonts w:ascii="Palatino" w:hAnsi="Palatino"/>
          <w:sz w:val="22"/>
          <w:szCs w:val="22"/>
        </w:rPr>
      </w:pPr>
    </w:p>
    <w:p w14:paraId="2071B1B9" w14:textId="77777777" w:rsidR="00966F83" w:rsidRPr="000A13D5" w:rsidRDefault="00966F83">
      <w:pPr>
        <w:rPr>
          <w:rFonts w:ascii="Palatino" w:hAnsi="Palatino"/>
          <w:sz w:val="22"/>
          <w:szCs w:val="22"/>
        </w:rPr>
      </w:pPr>
    </w:p>
    <w:tbl>
      <w:tblPr>
        <w:tblStyle w:val="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357D92" w:rsidRPr="000A13D5" w14:paraId="40AA2F8C" w14:textId="77777777">
        <w:tc>
          <w:tcPr>
            <w:tcW w:w="2160" w:type="dxa"/>
            <w:tcMar>
              <w:top w:w="100" w:type="dxa"/>
              <w:left w:w="100" w:type="dxa"/>
              <w:bottom w:w="100" w:type="dxa"/>
              <w:right w:w="100" w:type="dxa"/>
            </w:tcMar>
          </w:tcPr>
          <w:p w14:paraId="2C127E4A" w14:textId="32BB0224" w:rsidR="00357D92" w:rsidRPr="000A13D5" w:rsidRDefault="00357D92">
            <w:pPr>
              <w:widowControl w:val="0"/>
              <w:rPr>
                <w:rFonts w:ascii="Palatino" w:hAnsi="Palatino"/>
                <w:sz w:val="22"/>
                <w:szCs w:val="22"/>
              </w:rPr>
            </w:pPr>
            <w:r w:rsidRPr="000A13D5">
              <w:rPr>
                <w:rFonts w:ascii="Palatino" w:hAnsi="Palatino"/>
                <w:sz w:val="22"/>
                <w:szCs w:val="22"/>
              </w:rPr>
              <w:t>16.</w:t>
            </w:r>
            <w:r w:rsidR="00DA70B0" w:rsidRPr="000A13D5">
              <w:rPr>
                <w:rFonts w:ascii="Palatino" w:hAnsi="Palatino"/>
                <w:sz w:val="22"/>
                <w:szCs w:val="22"/>
              </w:rPr>
              <w:t>3</w:t>
            </w:r>
          </w:p>
        </w:tc>
        <w:tc>
          <w:tcPr>
            <w:tcW w:w="7200" w:type="dxa"/>
            <w:tcMar>
              <w:top w:w="100" w:type="dxa"/>
              <w:left w:w="100" w:type="dxa"/>
              <w:bottom w:w="100" w:type="dxa"/>
              <w:right w:w="100" w:type="dxa"/>
            </w:tcMar>
          </w:tcPr>
          <w:p w14:paraId="5C83A051" w14:textId="77777777" w:rsidR="00357D92" w:rsidRPr="000A13D5" w:rsidRDefault="00357D92">
            <w:pPr>
              <w:widowControl w:val="0"/>
              <w:pBdr>
                <w:top w:val="nil"/>
                <w:left w:val="nil"/>
                <w:bottom w:val="nil"/>
                <w:right w:val="nil"/>
                <w:between w:val="nil"/>
              </w:pBdr>
              <w:rPr>
                <w:rFonts w:ascii="Palatino" w:hAnsi="Palatino"/>
                <w:sz w:val="22"/>
                <w:szCs w:val="22"/>
              </w:rPr>
            </w:pPr>
          </w:p>
        </w:tc>
      </w:tr>
      <w:tr w:rsidR="00966F83" w:rsidRPr="000A13D5" w14:paraId="72B93C36" w14:textId="77777777">
        <w:tc>
          <w:tcPr>
            <w:tcW w:w="2160" w:type="dxa"/>
            <w:tcMar>
              <w:top w:w="100" w:type="dxa"/>
              <w:left w:w="100" w:type="dxa"/>
              <w:bottom w:w="100" w:type="dxa"/>
              <w:right w:w="100" w:type="dxa"/>
            </w:tcMar>
          </w:tcPr>
          <w:p w14:paraId="44BBD7E1" w14:textId="77777777" w:rsidR="00966F83" w:rsidRPr="000A13D5" w:rsidRDefault="00567590">
            <w:pPr>
              <w:widowControl w:val="0"/>
              <w:rPr>
                <w:rFonts w:ascii="Palatino" w:hAnsi="Palatino"/>
                <w:sz w:val="22"/>
                <w:szCs w:val="22"/>
              </w:rPr>
            </w:pPr>
            <w:r w:rsidRPr="000A13D5">
              <w:rPr>
                <w:rFonts w:ascii="Palatino" w:hAnsi="Palatino"/>
                <w:sz w:val="22"/>
                <w:szCs w:val="22"/>
              </w:rPr>
              <w:t>Organization Name</w:t>
            </w:r>
          </w:p>
        </w:tc>
        <w:tc>
          <w:tcPr>
            <w:tcW w:w="7200" w:type="dxa"/>
            <w:tcMar>
              <w:top w:w="100" w:type="dxa"/>
              <w:left w:w="100" w:type="dxa"/>
              <w:bottom w:w="100" w:type="dxa"/>
              <w:right w:w="100" w:type="dxa"/>
            </w:tcMar>
          </w:tcPr>
          <w:p w14:paraId="7555AC20"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Saskatoon Health Region</w:t>
            </w:r>
          </w:p>
        </w:tc>
      </w:tr>
      <w:tr w:rsidR="00966F83" w:rsidRPr="000A13D5" w14:paraId="7873932E" w14:textId="77777777">
        <w:tc>
          <w:tcPr>
            <w:tcW w:w="2160" w:type="dxa"/>
            <w:tcMar>
              <w:top w:w="100" w:type="dxa"/>
              <w:left w:w="100" w:type="dxa"/>
              <w:bottom w:w="100" w:type="dxa"/>
              <w:right w:w="100" w:type="dxa"/>
            </w:tcMar>
          </w:tcPr>
          <w:p w14:paraId="4747D5BC" w14:textId="77777777" w:rsidR="00966F83" w:rsidRPr="000A13D5" w:rsidRDefault="00567590">
            <w:pPr>
              <w:widowControl w:val="0"/>
              <w:rPr>
                <w:rFonts w:ascii="Palatino" w:hAnsi="Palatino"/>
                <w:sz w:val="22"/>
                <w:szCs w:val="22"/>
              </w:rPr>
            </w:pPr>
            <w:r w:rsidRPr="000A13D5">
              <w:rPr>
                <w:rFonts w:ascii="Palatino" w:hAnsi="Palatino"/>
                <w:sz w:val="22"/>
                <w:szCs w:val="22"/>
              </w:rPr>
              <w:t>Website/Link</w:t>
            </w:r>
          </w:p>
        </w:tc>
        <w:tc>
          <w:tcPr>
            <w:tcW w:w="7200" w:type="dxa"/>
            <w:tcMar>
              <w:top w:w="100" w:type="dxa"/>
              <w:left w:w="100" w:type="dxa"/>
              <w:bottom w:w="100" w:type="dxa"/>
              <w:right w:w="100" w:type="dxa"/>
            </w:tcMar>
          </w:tcPr>
          <w:p w14:paraId="29DF595A" w14:textId="77777777" w:rsidR="00966F83" w:rsidRPr="000A13D5" w:rsidRDefault="00567590">
            <w:pPr>
              <w:widowControl w:val="0"/>
              <w:pBdr>
                <w:top w:val="nil"/>
                <w:left w:val="nil"/>
                <w:bottom w:val="nil"/>
                <w:right w:val="nil"/>
                <w:between w:val="nil"/>
              </w:pBdr>
              <w:rPr>
                <w:rFonts w:ascii="Palatino" w:hAnsi="Palatino"/>
                <w:sz w:val="22"/>
                <w:szCs w:val="22"/>
              </w:rPr>
            </w:pPr>
            <w:hyperlink r:id="rId115">
              <w:r w:rsidRPr="000A13D5">
                <w:rPr>
                  <w:rFonts w:ascii="Palatino" w:hAnsi="Palatino"/>
                  <w:color w:val="1155CC"/>
                  <w:sz w:val="22"/>
                  <w:szCs w:val="22"/>
                  <w:u w:val="single"/>
                </w:rPr>
                <w:t>Bathroom renovation Guide</w:t>
              </w:r>
            </w:hyperlink>
          </w:p>
        </w:tc>
      </w:tr>
      <w:tr w:rsidR="00966F83" w:rsidRPr="000A13D5" w14:paraId="2C7EAB40" w14:textId="77777777">
        <w:tc>
          <w:tcPr>
            <w:tcW w:w="2160" w:type="dxa"/>
            <w:tcMar>
              <w:top w:w="100" w:type="dxa"/>
              <w:left w:w="100" w:type="dxa"/>
              <w:bottom w:w="100" w:type="dxa"/>
              <w:right w:w="100" w:type="dxa"/>
            </w:tcMar>
          </w:tcPr>
          <w:p w14:paraId="04E2427A" w14:textId="77777777" w:rsidR="00966F83" w:rsidRPr="000A13D5" w:rsidRDefault="00567590">
            <w:pPr>
              <w:widowControl w:val="0"/>
              <w:rPr>
                <w:rFonts w:ascii="Palatino" w:hAnsi="Palatino"/>
                <w:sz w:val="22"/>
                <w:szCs w:val="22"/>
              </w:rPr>
            </w:pPr>
            <w:r w:rsidRPr="000A13D5">
              <w:rPr>
                <w:rFonts w:ascii="Palatino" w:hAnsi="Palatino"/>
                <w:sz w:val="22"/>
                <w:szCs w:val="22"/>
              </w:rPr>
              <w:t>Type of Resource</w:t>
            </w:r>
          </w:p>
        </w:tc>
        <w:tc>
          <w:tcPr>
            <w:tcW w:w="7200" w:type="dxa"/>
            <w:tcMar>
              <w:top w:w="100" w:type="dxa"/>
              <w:left w:w="100" w:type="dxa"/>
              <w:bottom w:w="100" w:type="dxa"/>
              <w:right w:w="100" w:type="dxa"/>
            </w:tcMar>
          </w:tcPr>
          <w:p w14:paraId="771CF20C" w14:textId="77777777" w:rsidR="00966F83" w:rsidRPr="000A13D5" w:rsidRDefault="00567590">
            <w:pPr>
              <w:widowControl w:val="0"/>
              <w:rPr>
                <w:rFonts w:ascii="Palatino" w:hAnsi="Palatino"/>
                <w:sz w:val="22"/>
                <w:szCs w:val="22"/>
              </w:rPr>
            </w:pPr>
            <w:r w:rsidRPr="000A13D5">
              <w:rPr>
                <w:rFonts w:ascii="Palatino" w:hAnsi="Palatino"/>
                <w:sz w:val="22"/>
                <w:szCs w:val="22"/>
              </w:rPr>
              <w:t>Bathroom Renovation Visual Guide</w:t>
            </w:r>
          </w:p>
        </w:tc>
      </w:tr>
      <w:tr w:rsidR="00966F83" w:rsidRPr="000A13D5" w14:paraId="79F3FDCB" w14:textId="77777777">
        <w:tc>
          <w:tcPr>
            <w:tcW w:w="2160" w:type="dxa"/>
            <w:tcMar>
              <w:top w:w="100" w:type="dxa"/>
              <w:left w:w="100" w:type="dxa"/>
              <w:bottom w:w="100" w:type="dxa"/>
              <w:right w:w="100" w:type="dxa"/>
            </w:tcMar>
          </w:tcPr>
          <w:p w14:paraId="127C7784" w14:textId="77777777" w:rsidR="00966F83" w:rsidRPr="000A13D5" w:rsidRDefault="00567590">
            <w:pPr>
              <w:widowControl w:val="0"/>
              <w:rPr>
                <w:rFonts w:ascii="Palatino" w:hAnsi="Palatino"/>
                <w:sz w:val="22"/>
                <w:szCs w:val="22"/>
              </w:rPr>
            </w:pPr>
            <w:r w:rsidRPr="000A13D5">
              <w:rPr>
                <w:rFonts w:ascii="Palatino" w:hAnsi="Palatino"/>
                <w:sz w:val="22"/>
                <w:szCs w:val="22"/>
              </w:rPr>
              <w:t>Relevant Information</w:t>
            </w:r>
          </w:p>
        </w:tc>
        <w:tc>
          <w:tcPr>
            <w:tcW w:w="7200" w:type="dxa"/>
            <w:tcMar>
              <w:top w:w="100" w:type="dxa"/>
              <w:left w:w="100" w:type="dxa"/>
              <w:bottom w:w="100" w:type="dxa"/>
              <w:right w:w="100" w:type="dxa"/>
            </w:tcMar>
          </w:tcPr>
          <w:p w14:paraId="4C01BE72"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Bathroom checklist, funding sources and rebate, grab bars measurements</w:t>
            </w:r>
          </w:p>
        </w:tc>
      </w:tr>
      <w:tr w:rsidR="00966F83" w:rsidRPr="000A13D5" w14:paraId="2C6C97D5" w14:textId="77777777">
        <w:tc>
          <w:tcPr>
            <w:tcW w:w="2160" w:type="dxa"/>
            <w:tcMar>
              <w:top w:w="100" w:type="dxa"/>
              <w:left w:w="100" w:type="dxa"/>
              <w:bottom w:w="100" w:type="dxa"/>
              <w:right w:w="100" w:type="dxa"/>
            </w:tcMar>
          </w:tcPr>
          <w:p w14:paraId="205C418B" w14:textId="77777777" w:rsidR="00966F83" w:rsidRPr="000A13D5" w:rsidRDefault="00567590">
            <w:pPr>
              <w:widowControl w:val="0"/>
              <w:rPr>
                <w:rFonts w:ascii="Palatino" w:hAnsi="Palatino"/>
                <w:sz w:val="22"/>
                <w:szCs w:val="22"/>
              </w:rPr>
            </w:pPr>
            <w:r w:rsidRPr="000A13D5">
              <w:rPr>
                <w:rFonts w:ascii="Palatino" w:hAnsi="Palatino"/>
                <w:sz w:val="22"/>
                <w:szCs w:val="22"/>
              </w:rPr>
              <w:lastRenderedPageBreak/>
              <w:t>Customer Service Capacity</w:t>
            </w:r>
          </w:p>
        </w:tc>
        <w:tc>
          <w:tcPr>
            <w:tcW w:w="7200" w:type="dxa"/>
            <w:tcMar>
              <w:top w:w="100" w:type="dxa"/>
              <w:left w:w="100" w:type="dxa"/>
              <w:bottom w:w="100" w:type="dxa"/>
              <w:right w:w="100" w:type="dxa"/>
            </w:tcMar>
          </w:tcPr>
          <w:p w14:paraId="0E4B4173" w14:textId="77777777" w:rsidR="00966F83" w:rsidRPr="000A13D5" w:rsidRDefault="00567590">
            <w:pPr>
              <w:widowControl w:val="0"/>
              <w:rPr>
                <w:rFonts w:ascii="Palatino" w:hAnsi="Palatino"/>
                <w:sz w:val="22"/>
                <w:szCs w:val="22"/>
              </w:rPr>
            </w:pPr>
            <w:r w:rsidRPr="000A13D5">
              <w:rPr>
                <w:rFonts w:ascii="Palatino" w:hAnsi="Palatino"/>
                <w:sz w:val="22"/>
                <w:szCs w:val="22"/>
              </w:rPr>
              <w:t>Contact available</w:t>
            </w:r>
          </w:p>
          <w:p w14:paraId="781A84FB" w14:textId="77777777" w:rsidR="00966F83" w:rsidRPr="000A13D5" w:rsidRDefault="00966F83">
            <w:pPr>
              <w:widowControl w:val="0"/>
              <w:rPr>
                <w:rFonts w:ascii="Palatino" w:hAnsi="Palatino"/>
                <w:sz w:val="22"/>
                <w:szCs w:val="22"/>
              </w:rPr>
            </w:pPr>
          </w:p>
        </w:tc>
      </w:tr>
      <w:tr w:rsidR="00966F83" w:rsidRPr="000A13D5" w14:paraId="0863C5DE" w14:textId="77777777">
        <w:tc>
          <w:tcPr>
            <w:tcW w:w="2160" w:type="dxa"/>
            <w:tcMar>
              <w:top w:w="100" w:type="dxa"/>
              <w:left w:w="100" w:type="dxa"/>
              <w:bottom w:w="100" w:type="dxa"/>
              <w:right w:w="100" w:type="dxa"/>
            </w:tcMar>
          </w:tcPr>
          <w:p w14:paraId="5D098997" w14:textId="77777777" w:rsidR="00966F83" w:rsidRPr="000A13D5" w:rsidRDefault="00567590">
            <w:pPr>
              <w:widowControl w:val="0"/>
              <w:rPr>
                <w:rFonts w:ascii="Palatino" w:hAnsi="Palatino"/>
                <w:sz w:val="22"/>
                <w:szCs w:val="22"/>
              </w:rPr>
            </w:pPr>
            <w:r w:rsidRPr="000A13D5">
              <w:rPr>
                <w:rFonts w:ascii="Palatino" w:hAnsi="Palatino"/>
                <w:sz w:val="22"/>
                <w:szCs w:val="22"/>
              </w:rPr>
              <w:t>Intended Audience</w:t>
            </w:r>
          </w:p>
        </w:tc>
        <w:tc>
          <w:tcPr>
            <w:tcW w:w="7200" w:type="dxa"/>
            <w:tcMar>
              <w:top w:w="100" w:type="dxa"/>
              <w:left w:w="100" w:type="dxa"/>
              <w:bottom w:w="100" w:type="dxa"/>
              <w:right w:w="100" w:type="dxa"/>
            </w:tcMar>
          </w:tcPr>
          <w:p w14:paraId="51F03D12" w14:textId="77777777" w:rsidR="00966F83" w:rsidRPr="000A13D5" w:rsidRDefault="00567590">
            <w:pPr>
              <w:widowControl w:val="0"/>
              <w:rPr>
                <w:rFonts w:ascii="Palatino" w:hAnsi="Palatino"/>
                <w:sz w:val="22"/>
                <w:szCs w:val="22"/>
              </w:rPr>
            </w:pPr>
            <w:r w:rsidRPr="000A13D5">
              <w:rPr>
                <w:rFonts w:ascii="Palatino" w:hAnsi="Palatino"/>
                <w:sz w:val="22"/>
                <w:szCs w:val="22"/>
              </w:rPr>
              <w:t>All</w:t>
            </w:r>
          </w:p>
        </w:tc>
      </w:tr>
    </w:tbl>
    <w:p w14:paraId="76AA7F75" w14:textId="77777777" w:rsidR="00966F83" w:rsidRPr="000A13D5" w:rsidRDefault="00966F83">
      <w:pPr>
        <w:rPr>
          <w:rFonts w:ascii="Palatino" w:hAnsi="Palatino"/>
          <w:sz w:val="22"/>
          <w:szCs w:val="22"/>
        </w:rPr>
      </w:pPr>
    </w:p>
    <w:p w14:paraId="05E892FC" w14:textId="77777777" w:rsidR="00966F83" w:rsidRPr="000A13D5" w:rsidRDefault="00966F83">
      <w:pPr>
        <w:rPr>
          <w:rFonts w:ascii="Palatino" w:hAnsi="Palatino"/>
          <w:sz w:val="22"/>
          <w:szCs w:val="22"/>
        </w:rPr>
      </w:pPr>
    </w:p>
    <w:tbl>
      <w:tblPr>
        <w:tblStyle w:val="1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357D92" w:rsidRPr="000A13D5" w14:paraId="4F9ABA3F" w14:textId="77777777">
        <w:tc>
          <w:tcPr>
            <w:tcW w:w="2145" w:type="dxa"/>
            <w:tcMar>
              <w:top w:w="100" w:type="dxa"/>
              <w:left w:w="100" w:type="dxa"/>
              <w:bottom w:w="100" w:type="dxa"/>
              <w:right w:w="100" w:type="dxa"/>
            </w:tcMar>
          </w:tcPr>
          <w:p w14:paraId="2623CB1D" w14:textId="4B4DEA02" w:rsidR="00357D92" w:rsidRPr="000A13D5" w:rsidRDefault="00357D92">
            <w:pPr>
              <w:widowControl w:val="0"/>
              <w:rPr>
                <w:rFonts w:ascii="Palatino" w:hAnsi="Palatino"/>
                <w:sz w:val="22"/>
                <w:szCs w:val="22"/>
              </w:rPr>
            </w:pPr>
            <w:r w:rsidRPr="000A13D5">
              <w:rPr>
                <w:rFonts w:ascii="Palatino" w:hAnsi="Palatino"/>
                <w:sz w:val="22"/>
                <w:szCs w:val="22"/>
              </w:rPr>
              <w:t>16.</w:t>
            </w:r>
            <w:r w:rsidR="00DA70B0" w:rsidRPr="000A13D5">
              <w:rPr>
                <w:rFonts w:ascii="Palatino" w:hAnsi="Palatino"/>
                <w:sz w:val="22"/>
                <w:szCs w:val="22"/>
              </w:rPr>
              <w:t>4</w:t>
            </w:r>
          </w:p>
        </w:tc>
        <w:tc>
          <w:tcPr>
            <w:tcW w:w="7215" w:type="dxa"/>
            <w:tcMar>
              <w:top w:w="100" w:type="dxa"/>
              <w:left w:w="100" w:type="dxa"/>
              <w:bottom w:w="100" w:type="dxa"/>
              <w:right w:w="100" w:type="dxa"/>
            </w:tcMar>
          </w:tcPr>
          <w:p w14:paraId="4633E310" w14:textId="77777777" w:rsidR="00357D92" w:rsidRPr="000A13D5" w:rsidRDefault="00357D92">
            <w:pPr>
              <w:widowControl w:val="0"/>
              <w:pBdr>
                <w:top w:val="nil"/>
                <w:left w:val="nil"/>
                <w:bottom w:val="nil"/>
                <w:right w:val="nil"/>
                <w:between w:val="nil"/>
              </w:pBdr>
              <w:rPr>
                <w:rFonts w:ascii="Palatino" w:hAnsi="Palatino"/>
                <w:sz w:val="22"/>
                <w:szCs w:val="22"/>
              </w:rPr>
            </w:pPr>
          </w:p>
        </w:tc>
      </w:tr>
      <w:tr w:rsidR="00966F83" w:rsidRPr="000A13D5" w14:paraId="69F4051C" w14:textId="77777777">
        <w:tc>
          <w:tcPr>
            <w:tcW w:w="2145" w:type="dxa"/>
            <w:tcMar>
              <w:top w:w="100" w:type="dxa"/>
              <w:left w:w="100" w:type="dxa"/>
              <w:bottom w:w="100" w:type="dxa"/>
              <w:right w:w="100" w:type="dxa"/>
            </w:tcMar>
          </w:tcPr>
          <w:p w14:paraId="465B7B2E" w14:textId="77777777" w:rsidR="00966F83" w:rsidRPr="000A13D5" w:rsidRDefault="00567590">
            <w:pPr>
              <w:widowControl w:val="0"/>
              <w:rPr>
                <w:rFonts w:ascii="Palatino" w:hAnsi="Palatino"/>
                <w:sz w:val="22"/>
                <w:szCs w:val="22"/>
              </w:rPr>
            </w:pPr>
            <w:r w:rsidRPr="000A13D5">
              <w:rPr>
                <w:rFonts w:ascii="Palatino" w:hAnsi="Palatino"/>
                <w:sz w:val="22"/>
                <w:szCs w:val="22"/>
              </w:rPr>
              <w:t>Organization Name</w:t>
            </w:r>
          </w:p>
        </w:tc>
        <w:tc>
          <w:tcPr>
            <w:tcW w:w="7215" w:type="dxa"/>
            <w:tcMar>
              <w:top w:w="100" w:type="dxa"/>
              <w:left w:w="100" w:type="dxa"/>
              <w:bottom w:w="100" w:type="dxa"/>
              <w:right w:w="100" w:type="dxa"/>
            </w:tcMar>
          </w:tcPr>
          <w:p w14:paraId="3E915EF0"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Canada Mortgage and Housing Corporation</w:t>
            </w:r>
          </w:p>
        </w:tc>
      </w:tr>
      <w:tr w:rsidR="00966F83" w:rsidRPr="000A13D5" w14:paraId="5BBE6CDB" w14:textId="77777777">
        <w:tc>
          <w:tcPr>
            <w:tcW w:w="2145" w:type="dxa"/>
            <w:tcMar>
              <w:top w:w="100" w:type="dxa"/>
              <w:left w:w="100" w:type="dxa"/>
              <w:bottom w:w="100" w:type="dxa"/>
              <w:right w:w="100" w:type="dxa"/>
            </w:tcMar>
          </w:tcPr>
          <w:p w14:paraId="517500E7" w14:textId="77777777" w:rsidR="00966F83" w:rsidRPr="000A13D5" w:rsidRDefault="00567590">
            <w:pPr>
              <w:widowControl w:val="0"/>
              <w:rPr>
                <w:rFonts w:ascii="Palatino" w:hAnsi="Palatino"/>
                <w:sz w:val="22"/>
                <w:szCs w:val="22"/>
              </w:rPr>
            </w:pPr>
            <w:r w:rsidRPr="000A13D5">
              <w:rPr>
                <w:rFonts w:ascii="Palatino" w:hAnsi="Palatino"/>
                <w:sz w:val="22"/>
                <w:szCs w:val="22"/>
              </w:rPr>
              <w:t>Website/Link</w:t>
            </w:r>
          </w:p>
        </w:tc>
        <w:tc>
          <w:tcPr>
            <w:tcW w:w="7215" w:type="dxa"/>
            <w:tcMar>
              <w:top w:w="100" w:type="dxa"/>
              <w:left w:w="100" w:type="dxa"/>
              <w:bottom w:w="100" w:type="dxa"/>
              <w:right w:w="100" w:type="dxa"/>
            </w:tcMar>
          </w:tcPr>
          <w:p w14:paraId="10B06FD1" w14:textId="77777777" w:rsidR="00966F83" w:rsidRPr="000A13D5" w:rsidRDefault="00567590">
            <w:pPr>
              <w:widowControl w:val="0"/>
              <w:pBdr>
                <w:top w:val="nil"/>
                <w:left w:val="nil"/>
                <w:bottom w:val="nil"/>
                <w:right w:val="nil"/>
                <w:between w:val="nil"/>
              </w:pBdr>
              <w:rPr>
                <w:rFonts w:ascii="Palatino" w:hAnsi="Palatino"/>
                <w:sz w:val="22"/>
                <w:szCs w:val="22"/>
              </w:rPr>
            </w:pPr>
            <w:hyperlink r:id="rId116">
              <w:r w:rsidRPr="000A13D5">
                <w:rPr>
                  <w:rFonts w:ascii="Palatino" w:hAnsi="Palatino"/>
                  <w:color w:val="1155CC"/>
                  <w:sz w:val="22"/>
                  <w:szCs w:val="22"/>
                  <w:u w:val="single"/>
                </w:rPr>
                <w:t>RENOVATING FOR ACCESSIBILITY: Bathrooms</w:t>
              </w:r>
            </w:hyperlink>
          </w:p>
        </w:tc>
      </w:tr>
      <w:tr w:rsidR="00966F83" w:rsidRPr="000A13D5" w14:paraId="0B3BF4F8" w14:textId="77777777">
        <w:tc>
          <w:tcPr>
            <w:tcW w:w="2145" w:type="dxa"/>
            <w:tcMar>
              <w:top w:w="100" w:type="dxa"/>
              <w:left w:w="100" w:type="dxa"/>
              <w:bottom w:w="100" w:type="dxa"/>
              <w:right w:w="100" w:type="dxa"/>
            </w:tcMar>
          </w:tcPr>
          <w:p w14:paraId="3362F5C9" w14:textId="77777777" w:rsidR="00966F83" w:rsidRPr="000A13D5" w:rsidRDefault="00567590">
            <w:pPr>
              <w:widowControl w:val="0"/>
              <w:rPr>
                <w:rFonts w:ascii="Palatino" w:hAnsi="Palatino"/>
                <w:sz w:val="22"/>
                <w:szCs w:val="22"/>
              </w:rPr>
            </w:pPr>
            <w:r w:rsidRPr="000A13D5">
              <w:rPr>
                <w:rFonts w:ascii="Palatino" w:hAnsi="Palatino"/>
                <w:sz w:val="22"/>
                <w:szCs w:val="22"/>
              </w:rPr>
              <w:t>Type of Resource</w:t>
            </w:r>
          </w:p>
        </w:tc>
        <w:tc>
          <w:tcPr>
            <w:tcW w:w="7215" w:type="dxa"/>
            <w:tcMar>
              <w:top w:w="100" w:type="dxa"/>
              <w:left w:w="100" w:type="dxa"/>
              <w:bottom w:w="100" w:type="dxa"/>
              <w:right w:w="100" w:type="dxa"/>
            </w:tcMar>
          </w:tcPr>
          <w:p w14:paraId="767BECE5" w14:textId="77777777" w:rsidR="00966F83" w:rsidRPr="000A13D5" w:rsidRDefault="00567590">
            <w:pPr>
              <w:widowControl w:val="0"/>
              <w:rPr>
                <w:rFonts w:ascii="Palatino" w:hAnsi="Palatino"/>
                <w:sz w:val="22"/>
                <w:szCs w:val="22"/>
              </w:rPr>
            </w:pPr>
            <w:r w:rsidRPr="000A13D5">
              <w:rPr>
                <w:rFonts w:ascii="Palatino" w:hAnsi="Palatino"/>
                <w:sz w:val="22"/>
                <w:szCs w:val="22"/>
              </w:rPr>
              <w:t>Accessible Bathroom Renovation Guide</w:t>
            </w:r>
          </w:p>
        </w:tc>
      </w:tr>
      <w:tr w:rsidR="00966F83" w:rsidRPr="000A13D5" w14:paraId="7A27AE5C" w14:textId="77777777">
        <w:tc>
          <w:tcPr>
            <w:tcW w:w="2145" w:type="dxa"/>
            <w:tcMar>
              <w:top w:w="100" w:type="dxa"/>
              <w:left w:w="100" w:type="dxa"/>
              <w:bottom w:w="100" w:type="dxa"/>
              <w:right w:w="100" w:type="dxa"/>
            </w:tcMar>
          </w:tcPr>
          <w:p w14:paraId="1631979A" w14:textId="77777777" w:rsidR="00966F83" w:rsidRPr="000A13D5" w:rsidRDefault="00567590">
            <w:pPr>
              <w:widowControl w:val="0"/>
              <w:rPr>
                <w:rFonts w:ascii="Palatino" w:hAnsi="Palatino"/>
                <w:sz w:val="22"/>
                <w:szCs w:val="22"/>
              </w:rPr>
            </w:pPr>
            <w:r w:rsidRPr="000A13D5">
              <w:rPr>
                <w:rFonts w:ascii="Palatino" w:hAnsi="Palatino"/>
                <w:sz w:val="22"/>
                <w:szCs w:val="22"/>
              </w:rPr>
              <w:t>Relevant Information</w:t>
            </w:r>
          </w:p>
        </w:tc>
        <w:tc>
          <w:tcPr>
            <w:tcW w:w="7215" w:type="dxa"/>
            <w:tcMar>
              <w:top w:w="100" w:type="dxa"/>
              <w:left w:w="100" w:type="dxa"/>
              <w:bottom w:w="100" w:type="dxa"/>
              <w:right w:w="100" w:type="dxa"/>
            </w:tcMar>
          </w:tcPr>
          <w:p w14:paraId="0791A9B1" w14:textId="0ABA7CC8"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PDF-Report for renovating accessible bathrooms with technical specifications on showers, bathroom, grab bars</w:t>
            </w:r>
            <w:r w:rsidR="00F776BC">
              <w:rPr>
                <w:rFonts w:ascii="Palatino" w:hAnsi="Palatino"/>
                <w:sz w:val="22"/>
                <w:szCs w:val="22"/>
              </w:rPr>
              <w:t>,</w:t>
            </w:r>
            <w:r w:rsidRPr="000A13D5">
              <w:rPr>
                <w:rFonts w:ascii="Palatino" w:hAnsi="Palatino"/>
                <w:sz w:val="22"/>
                <w:szCs w:val="22"/>
              </w:rPr>
              <w:t xml:space="preserve"> etc.</w:t>
            </w:r>
          </w:p>
        </w:tc>
      </w:tr>
      <w:tr w:rsidR="00966F83" w:rsidRPr="000A13D5" w14:paraId="0D0AB768" w14:textId="77777777">
        <w:tc>
          <w:tcPr>
            <w:tcW w:w="2145" w:type="dxa"/>
            <w:tcMar>
              <w:top w:w="100" w:type="dxa"/>
              <w:left w:w="100" w:type="dxa"/>
              <w:bottom w:w="100" w:type="dxa"/>
              <w:right w:w="100" w:type="dxa"/>
            </w:tcMar>
          </w:tcPr>
          <w:p w14:paraId="5F58EF10" w14:textId="77777777" w:rsidR="00966F83" w:rsidRPr="000A13D5" w:rsidRDefault="00567590">
            <w:pPr>
              <w:widowControl w:val="0"/>
              <w:rPr>
                <w:rFonts w:ascii="Palatino" w:hAnsi="Palatino"/>
                <w:sz w:val="22"/>
                <w:szCs w:val="22"/>
              </w:rPr>
            </w:pPr>
            <w:r w:rsidRPr="000A13D5">
              <w:rPr>
                <w:rFonts w:ascii="Palatino" w:hAnsi="Palatino"/>
                <w:sz w:val="22"/>
                <w:szCs w:val="22"/>
              </w:rPr>
              <w:t>Customer Service Capacity</w:t>
            </w:r>
          </w:p>
        </w:tc>
        <w:tc>
          <w:tcPr>
            <w:tcW w:w="7215" w:type="dxa"/>
            <w:tcMar>
              <w:top w:w="100" w:type="dxa"/>
              <w:left w:w="100" w:type="dxa"/>
              <w:bottom w:w="100" w:type="dxa"/>
              <w:right w:w="100" w:type="dxa"/>
            </w:tcMar>
          </w:tcPr>
          <w:p w14:paraId="71D82B86" w14:textId="77777777" w:rsidR="00966F83" w:rsidRPr="000A13D5" w:rsidRDefault="00567590">
            <w:pPr>
              <w:widowControl w:val="0"/>
              <w:rPr>
                <w:rFonts w:ascii="Palatino" w:hAnsi="Palatino"/>
                <w:sz w:val="22"/>
                <w:szCs w:val="22"/>
              </w:rPr>
            </w:pPr>
            <w:r w:rsidRPr="000A13D5">
              <w:rPr>
                <w:rFonts w:ascii="Palatino" w:hAnsi="Palatino"/>
                <w:sz w:val="22"/>
                <w:szCs w:val="22"/>
              </w:rPr>
              <w:t>None</w:t>
            </w:r>
          </w:p>
        </w:tc>
      </w:tr>
      <w:tr w:rsidR="00966F83" w:rsidRPr="000A13D5" w14:paraId="46C0DC7A" w14:textId="77777777">
        <w:tc>
          <w:tcPr>
            <w:tcW w:w="2145" w:type="dxa"/>
            <w:tcMar>
              <w:top w:w="100" w:type="dxa"/>
              <w:left w:w="100" w:type="dxa"/>
              <w:bottom w:w="100" w:type="dxa"/>
              <w:right w:w="100" w:type="dxa"/>
            </w:tcMar>
          </w:tcPr>
          <w:p w14:paraId="6F2AD0D8" w14:textId="77777777" w:rsidR="00966F83" w:rsidRPr="000A13D5" w:rsidRDefault="00567590">
            <w:pPr>
              <w:widowControl w:val="0"/>
              <w:rPr>
                <w:rFonts w:ascii="Palatino" w:hAnsi="Palatino"/>
                <w:sz w:val="22"/>
                <w:szCs w:val="22"/>
              </w:rPr>
            </w:pPr>
            <w:r w:rsidRPr="000A13D5">
              <w:rPr>
                <w:rFonts w:ascii="Palatino" w:hAnsi="Palatino"/>
                <w:sz w:val="22"/>
                <w:szCs w:val="22"/>
              </w:rPr>
              <w:t>Intended Audience</w:t>
            </w:r>
          </w:p>
        </w:tc>
        <w:tc>
          <w:tcPr>
            <w:tcW w:w="7215" w:type="dxa"/>
            <w:tcMar>
              <w:top w:w="100" w:type="dxa"/>
              <w:left w:w="100" w:type="dxa"/>
              <w:bottom w:w="100" w:type="dxa"/>
              <w:right w:w="100" w:type="dxa"/>
            </w:tcMar>
          </w:tcPr>
          <w:p w14:paraId="589AD3EC" w14:textId="77777777" w:rsidR="00966F83" w:rsidRPr="000A13D5" w:rsidRDefault="00567590">
            <w:pPr>
              <w:widowControl w:val="0"/>
              <w:rPr>
                <w:rFonts w:ascii="Palatino" w:hAnsi="Palatino"/>
                <w:sz w:val="22"/>
                <w:szCs w:val="22"/>
              </w:rPr>
            </w:pPr>
            <w:r w:rsidRPr="000A13D5">
              <w:rPr>
                <w:rFonts w:ascii="Palatino" w:hAnsi="Palatino"/>
                <w:sz w:val="22"/>
                <w:szCs w:val="22"/>
              </w:rPr>
              <w:t>Contractors/Caretakers</w:t>
            </w:r>
          </w:p>
        </w:tc>
      </w:tr>
    </w:tbl>
    <w:p w14:paraId="18C3BE85" w14:textId="1B1F01B0" w:rsidR="00966F83" w:rsidRPr="000A13D5" w:rsidRDefault="00966F83">
      <w:pPr>
        <w:rPr>
          <w:rFonts w:ascii="Palatino" w:hAnsi="Palatino"/>
          <w:sz w:val="22"/>
          <w:szCs w:val="22"/>
        </w:rPr>
      </w:pPr>
    </w:p>
    <w:p w14:paraId="2870B7AE" w14:textId="14E4BD8D" w:rsidR="00966F83" w:rsidRPr="000A13D5" w:rsidRDefault="00567590" w:rsidP="008011FA">
      <w:pPr>
        <w:pStyle w:val="Heading1"/>
        <w:numPr>
          <w:ilvl w:val="0"/>
          <w:numId w:val="155"/>
        </w:numPr>
      </w:pPr>
      <w:bookmarkStart w:id="68" w:name="_wkwrytyjeywp" w:colFirst="0" w:colLast="0"/>
      <w:bookmarkEnd w:id="68"/>
      <w:r w:rsidRPr="000A13D5">
        <w:t>Age-Friendly Stairs Modification Renovations</w:t>
      </w:r>
    </w:p>
    <w:p w14:paraId="07434D01" w14:textId="77777777" w:rsidR="00966F83" w:rsidRPr="000A13D5" w:rsidRDefault="00966F83">
      <w:pPr>
        <w:rPr>
          <w:rFonts w:ascii="Palatino" w:hAnsi="Palatino"/>
          <w:sz w:val="22"/>
          <w:szCs w:val="22"/>
        </w:rPr>
      </w:pPr>
    </w:p>
    <w:tbl>
      <w:tblPr>
        <w:tblStyle w:val="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357D92" w:rsidRPr="000A13D5" w14:paraId="35D9888A" w14:textId="77777777">
        <w:tc>
          <w:tcPr>
            <w:tcW w:w="2160" w:type="dxa"/>
            <w:tcMar>
              <w:top w:w="100" w:type="dxa"/>
              <w:left w:w="100" w:type="dxa"/>
              <w:bottom w:w="100" w:type="dxa"/>
              <w:right w:w="100" w:type="dxa"/>
            </w:tcMar>
          </w:tcPr>
          <w:p w14:paraId="65202D5F" w14:textId="176C515D" w:rsidR="00357D92" w:rsidRPr="000A13D5" w:rsidRDefault="00357D92">
            <w:pPr>
              <w:widowControl w:val="0"/>
              <w:rPr>
                <w:rFonts w:ascii="Palatino" w:hAnsi="Palatino"/>
                <w:sz w:val="22"/>
                <w:szCs w:val="22"/>
              </w:rPr>
            </w:pPr>
            <w:r w:rsidRPr="000A13D5">
              <w:rPr>
                <w:rFonts w:ascii="Palatino" w:hAnsi="Palatino"/>
                <w:sz w:val="22"/>
                <w:szCs w:val="22"/>
              </w:rPr>
              <w:t>17.1</w:t>
            </w:r>
          </w:p>
        </w:tc>
        <w:tc>
          <w:tcPr>
            <w:tcW w:w="7200" w:type="dxa"/>
            <w:tcMar>
              <w:top w:w="100" w:type="dxa"/>
              <w:left w:w="100" w:type="dxa"/>
              <w:bottom w:w="100" w:type="dxa"/>
              <w:right w:w="100" w:type="dxa"/>
            </w:tcMar>
          </w:tcPr>
          <w:p w14:paraId="1E797DBD" w14:textId="77777777" w:rsidR="00357D92" w:rsidRPr="000A13D5" w:rsidRDefault="00357D92">
            <w:pPr>
              <w:widowControl w:val="0"/>
              <w:pBdr>
                <w:top w:val="nil"/>
                <w:left w:val="nil"/>
                <w:bottom w:val="nil"/>
                <w:right w:val="nil"/>
                <w:between w:val="nil"/>
              </w:pBdr>
              <w:rPr>
                <w:rFonts w:ascii="Palatino" w:hAnsi="Palatino"/>
                <w:sz w:val="22"/>
                <w:szCs w:val="22"/>
              </w:rPr>
            </w:pPr>
          </w:p>
        </w:tc>
      </w:tr>
      <w:tr w:rsidR="00966F83" w:rsidRPr="000A13D5" w14:paraId="5BE252A7" w14:textId="77777777">
        <w:tc>
          <w:tcPr>
            <w:tcW w:w="2160" w:type="dxa"/>
            <w:tcMar>
              <w:top w:w="100" w:type="dxa"/>
              <w:left w:w="100" w:type="dxa"/>
              <w:bottom w:w="100" w:type="dxa"/>
              <w:right w:w="100" w:type="dxa"/>
            </w:tcMar>
          </w:tcPr>
          <w:p w14:paraId="3BEDDB15" w14:textId="77777777" w:rsidR="00966F83" w:rsidRPr="000A13D5" w:rsidRDefault="00567590">
            <w:pPr>
              <w:widowControl w:val="0"/>
              <w:rPr>
                <w:rFonts w:ascii="Palatino" w:hAnsi="Palatino"/>
                <w:sz w:val="22"/>
                <w:szCs w:val="22"/>
              </w:rPr>
            </w:pPr>
            <w:r w:rsidRPr="000A13D5">
              <w:rPr>
                <w:rFonts w:ascii="Palatino" w:hAnsi="Palatino"/>
                <w:sz w:val="22"/>
                <w:szCs w:val="22"/>
              </w:rPr>
              <w:t>Organization Name</w:t>
            </w:r>
          </w:p>
        </w:tc>
        <w:tc>
          <w:tcPr>
            <w:tcW w:w="7200" w:type="dxa"/>
            <w:tcMar>
              <w:top w:w="100" w:type="dxa"/>
              <w:left w:w="100" w:type="dxa"/>
              <w:bottom w:w="100" w:type="dxa"/>
              <w:right w:w="100" w:type="dxa"/>
            </w:tcMar>
          </w:tcPr>
          <w:p w14:paraId="2EFA858E"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Toronto Rehabilitation Institute</w:t>
            </w:r>
          </w:p>
        </w:tc>
      </w:tr>
      <w:tr w:rsidR="00966F83" w:rsidRPr="000A13D5" w14:paraId="0070C9C3" w14:textId="77777777">
        <w:tc>
          <w:tcPr>
            <w:tcW w:w="2160" w:type="dxa"/>
            <w:tcMar>
              <w:top w:w="100" w:type="dxa"/>
              <w:left w:w="100" w:type="dxa"/>
              <w:bottom w:w="100" w:type="dxa"/>
              <w:right w:w="100" w:type="dxa"/>
            </w:tcMar>
          </w:tcPr>
          <w:p w14:paraId="1489C81B" w14:textId="77777777" w:rsidR="00966F83" w:rsidRPr="000A13D5" w:rsidRDefault="00567590">
            <w:pPr>
              <w:widowControl w:val="0"/>
              <w:rPr>
                <w:rFonts w:ascii="Palatino" w:hAnsi="Palatino"/>
                <w:sz w:val="22"/>
                <w:szCs w:val="22"/>
              </w:rPr>
            </w:pPr>
            <w:r w:rsidRPr="000A13D5">
              <w:rPr>
                <w:rFonts w:ascii="Palatino" w:hAnsi="Palatino"/>
                <w:sz w:val="22"/>
                <w:szCs w:val="22"/>
              </w:rPr>
              <w:t>Website/Link</w:t>
            </w:r>
          </w:p>
        </w:tc>
        <w:tc>
          <w:tcPr>
            <w:tcW w:w="7200" w:type="dxa"/>
            <w:tcMar>
              <w:top w:w="100" w:type="dxa"/>
              <w:left w:w="100" w:type="dxa"/>
              <w:bottom w:w="100" w:type="dxa"/>
              <w:right w:w="100" w:type="dxa"/>
            </w:tcMar>
          </w:tcPr>
          <w:p w14:paraId="04CE7BD2" w14:textId="07171AC8" w:rsidR="00966F83" w:rsidRPr="000A13D5" w:rsidRDefault="00567590">
            <w:pPr>
              <w:widowControl w:val="0"/>
              <w:pBdr>
                <w:top w:val="nil"/>
                <w:left w:val="nil"/>
                <w:bottom w:val="nil"/>
                <w:right w:val="nil"/>
                <w:between w:val="nil"/>
              </w:pBdr>
              <w:rPr>
                <w:rFonts w:ascii="Palatino" w:hAnsi="Palatino"/>
                <w:sz w:val="22"/>
                <w:szCs w:val="22"/>
              </w:rPr>
            </w:pPr>
            <w:hyperlink r:id="rId117">
              <w:r w:rsidRPr="000A13D5">
                <w:rPr>
                  <w:rFonts w:ascii="Palatino" w:hAnsi="Palatino"/>
                  <w:color w:val="1155CC"/>
                  <w:sz w:val="22"/>
                  <w:szCs w:val="22"/>
                  <w:u w:val="single"/>
                </w:rPr>
                <w:t>Grab Bar Infographic</w:t>
              </w:r>
            </w:hyperlink>
            <w:r w:rsidRPr="000A13D5">
              <w:rPr>
                <w:rFonts w:ascii="Palatino" w:hAnsi="Palatino"/>
                <w:sz w:val="22"/>
                <w:szCs w:val="22"/>
              </w:rPr>
              <w:t xml:space="preserve"> (Informative)</w:t>
            </w:r>
          </w:p>
        </w:tc>
      </w:tr>
      <w:tr w:rsidR="00966F83" w:rsidRPr="000A13D5" w14:paraId="162B8EE7" w14:textId="77777777">
        <w:tc>
          <w:tcPr>
            <w:tcW w:w="2160" w:type="dxa"/>
            <w:tcMar>
              <w:top w:w="100" w:type="dxa"/>
              <w:left w:w="100" w:type="dxa"/>
              <w:bottom w:w="100" w:type="dxa"/>
              <w:right w:w="100" w:type="dxa"/>
            </w:tcMar>
          </w:tcPr>
          <w:p w14:paraId="01F8E03C" w14:textId="77777777" w:rsidR="00966F83" w:rsidRPr="000A13D5" w:rsidRDefault="00567590">
            <w:pPr>
              <w:widowControl w:val="0"/>
              <w:rPr>
                <w:rFonts w:ascii="Palatino" w:hAnsi="Palatino"/>
                <w:sz w:val="22"/>
                <w:szCs w:val="22"/>
              </w:rPr>
            </w:pPr>
            <w:r w:rsidRPr="000A13D5">
              <w:rPr>
                <w:rFonts w:ascii="Palatino" w:hAnsi="Palatino"/>
                <w:sz w:val="22"/>
                <w:szCs w:val="22"/>
              </w:rPr>
              <w:t>Type of Resource</w:t>
            </w:r>
          </w:p>
        </w:tc>
        <w:tc>
          <w:tcPr>
            <w:tcW w:w="7200" w:type="dxa"/>
            <w:tcMar>
              <w:top w:w="100" w:type="dxa"/>
              <w:left w:w="100" w:type="dxa"/>
              <w:bottom w:w="100" w:type="dxa"/>
              <w:right w:w="100" w:type="dxa"/>
            </w:tcMar>
          </w:tcPr>
          <w:p w14:paraId="43BF1F96"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Factsheet</w:t>
            </w:r>
          </w:p>
        </w:tc>
      </w:tr>
      <w:tr w:rsidR="00966F83" w:rsidRPr="000A13D5" w14:paraId="4FF991F6" w14:textId="77777777">
        <w:tc>
          <w:tcPr>
            <w:tcW w:w="2160" w:type="dxa"/>
            <w:tcMar>
              <w:top w:w="100" w:type="dxa"/>
              <w:left w:w="100" w:type="dxa"/>
              <w:bottom w:w="100" w:type="dxa"/>
              <w:right w:w="100" w:type="dxa"/>
            </w:tcMar>
          </w:tcPr>
          <w:p w14:paraId="2015F123" w14:textId="77777777" w:rsidR="00966F83" w:rsidRPr="000A13D5" w:rsidRDefault="00567590">
            <w:pPr>
              <w:widowControl w:val="0"/>
              <w:rPr>
                <w:rFonts w:ascii="Palatino" w:hAnsi="Palatino"/>
                <w:sz w:val="22"/>
                <w:szCs w:val="22"/>
              </w:rPr>
            </w:pPr>
            <w:r w:rsidRPr="000A13D5">
              <w:rPr>
                <w:rFonts w:ascii="Palatino" w:hAnsi="Palatino"/>
                <w:sz w:val="22"/>
                <w:szCs w:val="22"/>
              </w:rPr>
              <w:t>Relevant Information</w:t>
            </w:r>
          </w:p>
        </w:tc>
        <w:tc>
          <w:tcPr>
            <w:tcW w:w="7200" w:type="dxa"/>
            <w:tcMar>
              <w:top w:w="100" w:type="dxa"/>
              <w:left w:w="100" w:type="dxa"/>
              <w:bottom w:w="100" w:type="dxa"/>
              <w:right w:w="100" w:type="dxa"/>
            </w:tcMar>
          </w:tcPr>
          <w:p w14:paraId="04D08E8E"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Statistics regarding the falls in bathrooms, the benefit of using grab bars, what to look for in a grab bar, how to install grab bar in the bathroom, other resources</w:t>
            </w:r>
          </w:p>
        </w:tc>
      </w:tr>
      <w:tr w:rsidR="00966F83" w:rsidRPr="000A13D5" w14:paraId="4DFB4530" w14:textId="77777777">
        <w:tc>
          <w:tcPr>
            <w:tcW w:w="2160" w:type="dxa"/>
            <w:tcMar>
              <w:top w:w="100" w:type="dxa"/>
              <w:left w:w="100" w:type="dxa"/>
              <w:bottom w:w="100" w:type="dxa"/>
              <w:right w:w="100" w:type="dxa"/>
            </w:tcMar>
          </w:tcPr>
          <w:p w14:paraId="346162EF" w14:textId="77777777" w:rsidR="00966F83" w:rsidRPr="000A13D5" w:rsidRDefault="00567590">
            <w:pPr>
              <w:widowControl w:val="0"/>
              <w:rPr>
                <w:rFonts w:ascii="Palatino" w:hAnsi="Palatino"/>
                <w:sz w:val="22"/>
                <w:szCs w:val="22"/>
              </w:rPr>
            </w:pPr>
            <w:r w:rsidRPr="000A13D5">
              <w:rPr>
                <w:rFonts w:ascii="Palatino" w:hAnsi="Palatino"/>
                <w:sz w:val="22"/>
                <w:szCs w:val="22"/>
              </w:rPr>
              <w:t>Customer Service Capacity</w:t>
            </w:r>
          </w:p>
        </w:tc>
        <w:tc>
          <w:tcPr>
            <w:tcW w:w="7200" w:type="dxa"/>
            <w:tcMar>
              <w:top w:w="100" w:type="dxa"/>
              <w:left w:w="100" w:type="dxa"/>
              <w:bottom w:w="100" w:type="dxa"/>
              <w:right w:w="100" w:type="dxa"/>
            </w:tcMar>
          </w:tcPr>
          <w:p w14:paraId="171D3921"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No</w:t>
            </w:r>
          </w:p>
          <w:p w14:paraId="57255358" w14:textId="77777777" w:rsidR="00966F83" w:rsidRPr="000A13D5" w:rsidRDefault="00966F83">
            <w:pPr>
              <w:widowControl w:val="0"/>
              <w:pBdr>
                <w:top w:val="nil"/>
                <w:left w:val="nil"/>
                <w:bottom w:val="nil"/>
                <w:right w:val="nil"/>
                <w:between w:val="nil"/>
              </w:pBdr>
              <w:rPr>
                <w:rFonts w:ascii="Palatino" w:hAnsi="Palatino"/>
                <w:sz w:val="22"/>
                <w:szCs w:val="22"/>
              </w:rPr>
            </w:pPr>
          </w:p>
        </w:tc>
      </w:tr>
      <w:tr w:rsidR="00966F83" w:rsidRPr="000A13D5" w14:paraId="09E91ECD" w14:textId="77777777">
        <w:tc>
          <w:tcPr>
            <w:tcW w:w="2160" w:type="dxa"/>
            <w:tcMar>
              <w:top w:w="100" w:type="dxa"/>
              <w:left w:w="100" w:type="dxa"/>
              <w:bottom w:w="100" w:type="dxa"/>
              <w:right w:w="100" w:type="dxa"/>
            </w:tcMar>
          </w:tcPr>
          <w:p w14:paraId="3B9A23B2" w14:textId="77777777" w:rsidR="00966F83" w:rsidRPr="000A13D5" w:rsidRDefault="00567590">
            <w:pPr>
              <w:widowControl w:val="0"/>
              <w:rPr>
                <w:rFonts w:ascii="Palatino" w:hAnsi="Palatino"/>
                <w:sz w:val="22"/>
                <w:szCs w:val="22"/>
              </w:rPr>
            </w:pPr>
            <w:r w:rsidRPr="000A13D5">
              <w:rPr>
                <w:rFonts w:ascii="Palatino" w:hAnsi="Palatino"/>
                <w:sz w:val="22"/>
                <w:szCs w:val="22"/>
              </w:rPr>
              <w:t>Intended Audience</w:t>
            </w:r>
          </w:p>
        </w:tc>
        <w:tc>
          <w:tcPr>
            <w:tcW w:w="7200" w:type="dxa"/>
            <w:tcMar>
              <w:top w:w="100" w:type="dxa"/>
              <w:left w:w="100" w:type="dxa"/>
              <w:bottom w:w="100" w:type="dxa"/>
              <w:right w:w="100" w:type="dxa"/>
            </w:tcMar>
          </w:tcPr>
          <w:p w14:paraId="235834AA"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Seniors/Caretakers</w:t>
            </w:r>
          </w:p>
        </w:tc>
      </w:tr>
    </w:tbl>
    <w:p w14:paraId="4F4F450F" w14:textId="77777777" w:rsidR="00966F83" w:rsidRPr="000A13D5" w:rsidRDefault="00966F83">
      <w:pPr>
        <w:rPr>
          <w:rFonts w:ascii="Palatino" w:hAnsi="Palatino"/>
          <w:sz w:val="22"/>
          <w:szCs w:val="22"/>
        </w:rPr>
      </w:pPr>
    </w:p>
    <w:p w14:paraId="2F193F32" w14:textId="77777777" w:rsidR="00966F83" w:rsidRPr="000A13D5" w:rsidRDefault="00966F83">
      <w:pPr>
        <w:rPr>
          <w:rFonts w:ascii="Palatino" w:hAnsi="Palatino"/>
          <w:sz w:val="22"/>
          <w:szCs w:val="22"/>
        </w:rPr>
      </w:pPr>
    </w:p>
    <w:tbl>
      <w:tblPr>
        <w:tblStyle w:val="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357D92" w:rsidRPr="000A13D5" w14:paraId="7B172614" w14:textId="77777777">
        <w:tc>
          <w:tcPr>
            <w:tcW w:w="2160" w:type="dxa"/>
            <w:tcMar>
              <w:top w:w="100" w:type="dxa"/>
              <w:left w:w="100" w:type="dxa"/>
              <w:bottom w:w="100" w:type="dxa"/>
              <w:right w:w="100" w:type="dxa"/>
            </w:tcMar>
          </w:tcPr>
          <w:p w14:paraId="70541535" w14:textId="6F69C342" w:rsidR="00357D92" w:rsidRPr="000A13D5" w:rsidRDefault="00357D92">
            <w:pPr>
              <w:widowControl w:val="0"/>
              <w:rPr>
                <w:rFonts w:ascii="Palatino" w:hAnsi="Palatino"/>
                <w:sz w:val="22"/>
                <w:szCs w:val="22"/>
              </w:rPr>
            </w:pPr>
            <w:r w:rsidRPr="000A13D5">
              <w:rPr>
                <w:rFonts w:ascii="Palatino" w:hAnsi="Palatino"/>
                <w:sz w:val="22"/>
                <w:szCs w:val="22"/>
              </w:rPr>
              <w:t>17.2</w:t>
            </w:r>
          </w:p>
        </w:tc>
        <w:tc>
          <w:tcPr>
            <w:tcW w:w="7200" w:type="dxa"/>
            <w:tcMar>
              <w:top w:w="100" w:type="dxa"/>
              <w:left w:w="100" w:type="dxa"/>
              <w:bottom w:w="100" w:type="dxa"/>
              <w:right w:w="100" w:type="dxa"/>
            </w:tcMar>
          </w:tcPr>
          <w:p w14:paraId="64BE7EE6" w14:textId="77777777" w:rsidR="00357D92" w:rsidRPr="000A13D5" w:rsidRDefault="00357D92">
            <w:pPr>
              <w:widowControl w:val="0"/>
              <w:rPr>
                <w:rFonts w:ascii="Palatino" w:hAnsi="Palatino"/>
                <w:sz w:val="22"/>
                <w:szCs w:val="22"/>
              </w:rPr>
            </w:pPr>
          </w:p>
        </w:tc>
      </w:tr>
      <w:tr w:rsidR="00966F83" w:rsidRPr="000A13D5" w14:paraId="55DE479E" w14:textId="77777777">
        <w:tc>
          <w:tcPr>
            <w:tcW w:w="2160" w:type="dxa"/>
            <w:tcMar>
              <w:top w:w="100" w:type="dxa"/>
              <w:left w:w="100" w:type="dxa"/>
              <w:bottom w:w="100" w:type="dxa"/>
              <w:right w:w="100" w:type="dxa"/>
            </w:tcMar>
          </w:tcPr>
          <w:p w14:paraId="769A2678" w14:textId="77777777" w:rsidR="00966F83" w:rsidRPr="000A13D5" w:rsidRDefault="00567590">
            <w:pPr>
              <w:widowControl w:val="0"/>
              <w:rPr>
                <w:rFonts w:ascii="Palatino" w:hAnsi="Palatino"/>
                <w:sz w:val="22"/>
                <w:szCs w:val="22"/>
              </w:rPr>
            </w:pPr>
            <w:r w:rsidRPr="000A13D5">
              <w:rPr>
                <w:rFonts w:ascii="Palatino" w:hAnsi="Palatino"/>
                <w:sz w:val="22"/>
                <w:szCs w:val="22"/>
              </w:rPr>
              <w:t>Organization Name</w:t>
            </w:r>
          </w:p>
        </w:tc>
        <w:tc>
          <w:tcPr>
            <w:tcW w:w="7200" w:type="dxa"/>
            <w:tcMar>
              <w:top w:w="100" w:type="dxa"/>
              <w:left w:w="100" w:type="dxa"/>
              <w:bottom w:w="100" w:type="dxa"/>
              <w:right w:w="100" w:type="dxa"/>
            </w:tcMar>
          </w:tcPr>
          <w:p w14:paraId="12C2CA79" w14:textId="77777777" w:rsidR="00966F83" w:rsidRPr="000A13D5" w:rsidRDefault="00567590">
            <w:pPr>
              <w:widowControl w:val="0"/>
              <w:rPr>
                <w:rFonts w:ascii="Palatino" w:hAnsi="Palatino"/>
                <w:sz w:val="22"/>
                <w:szCs w:val="22"/>
              </w:rPr>
            </w:pPr>
            <w:r w:rsidRPr="000A13D5">
              <w:rPr>
                <w:rFonts w:ascii="Palatino" w:hAnsi="Palatino"/>
                <w:sz w:val="22"/>
                <w:szCs w:val="22"/>
              </w:rPr>
              <w:t>Canada Mortgage and Housing Corporation (CMHC)</w:t>
            </w:r>
          </w:p>
        </w:tc>
      </w:tr>
      <w:tr w:rsidR="00966F83" w:rsidRPr="000A13D5" w14:paraId="4BB3B491" w14:textId="77777777">
        <w:tc>
          <w:tcPr>
            <w:tcW w:w="2160" w:type="dxa"/>
            <w:tcMar>
              <w:top w:w="100" w:type="dxa"/>
              <w:left w:w="100" w:type="dxa"/>
              <w:bottom w:w="100" w:type="dxa"/>
              <w:right w:w="100" w:type="dxa"/>
            </w:tcMar>
          </w:tcPr>
          <w:p w14:paraId="4B6E5310" w14:textId="77777777" w:rsidR="00966F83" w:rsidRPr="000A13D5" w:rsidRDefault="00567590">
            <w:pPr>
              <w:widowControl w:val="0"/>
              <w:rPr>
                <w:rFonts w:ascii="Palatino" w:hAnsi="Palatino"/>
                <w:sz w:val="22"/>
                <w:szCs w:val="22"/>
              </w:rPr>
            </w:pPr>
            <w:r w:rsidRPr="000A13D5">
              <w:rPr>
                <w:rFonts w:ascii="Palatino" w:hAnsi="Palatino"/>
                <w:sz w:val="22"/>
                <w:szCs w:val="22"/>
              </w:rPr>
              <w:t>Website/Link</w:t>
            </w:r>
          </w:p>
        </w:tc>
        <w:tc>
          <w:tcPr>
            <w:tcW w:w="7200" w:type="dxa"/>
            <w:tcMar>
              <w:top w:w="100" w:type="dxa"/>
              <w:left w:w="100" w:type="dxa"/>
              <w:bottom w:w="100" w:type="dxa"/>
              <w:right w:w="100" w:type="dxa"/>
            </w:tcMar>
          </w:tcPr>
          <w:p w14:paraId="62755E68" w14:textId="77777777" w:rsidR="00966F83" w:rsidRPr="000A13D5" w:rsidRDefault="00567590">
            <w:pPr>
              <w:widowControl w:val="0"/>
              <w:rPr>
                <w:rFonts w:ascii="Palatino" w:hAnsi="Palatino"/>
                <w:sz w:val="22"/>
                <w:szCs w:val="22"/>
              </w:rPr>
            </w:pPr>
            <w:hyperlink r:id="rId118">
              <w:r w:rsidRPr="000A13D5">
                <w:rPr>
                  <w:rFonts w:ascii="Palatino" w:hAnsi="Palatino"/>
                  <w:color w:val="1155CC"/>
                  <w:sz w:val="22"/>
                  <w:szCs w:val="22"/>
                  <w:u w:val="single"/>
                </w:rPr>
                <w:t>Maintaining Seniors' Independence Through Home Adaptations: A Self-Assessment Guide</w:t>
              </w:r>
            </w:hyperlink>
          </w:p>
        </w:tc>
      </w:tr>
      <w:tr w:rsidR="00966F83" w:rsidRPr="000A13D5" w14:paraId="35BDC373" w14:textId="77777777">
        <w:tc>
          <w:tcPr>
            <w:tcW w:w="2160" w:type="dxa"/>
            <w:tcMar>
              <w:top w:w="100" w:type="dxa"/>
              <w:left w:w="100" w:type="dxa"/>
              <w:bottom w:w="100" w:type="dxa"/>
              <w:right w:w="100" w:type="dxa"/>
            </w:tcMar>
          </w:tcPr>
          <w:p w14:paraId="4822F106" w14:textId="77777777" w:rsidR="00966F83" w:rsidRPr="000A13D5" w:rsidRDefault="00567590">
            <w:pPr>
              <w:widowControl w:val="0"/>
              <w:rPr>
                <w:rFonts w:ascii="Palatino" w:hAnsi="Palatino"/>
                <w:sz w:val="22"/>
                <w:szCs w:val="22"/>
              </w:rPr>
            </w:pPr>
            <w:r w:rsidRPr="000A13D5">
              <w:rPr>
                <w:rFonts w:ascii="Palatino" w:hAnsi="Palatino"/>
                <w:sz w:val="22"/>
                <w:szCs w:val="22"/>
              </w:rPr>
              <w:lastRenderedPageBreak/>
              <w:t>Type of Resource</w:t>
            </w:r>
          </w:p>
        </w:tc>
        <w:tc>
          <w:tcPr>
            <w:tcW w:w="7200" w:type="dxa"/>
            <w:tcMar>
              <w:top w:w="100" w:type="dxa"/>
              <w:left w:w="100" w:type="dxa"/>
              <w:bottom w:w="100" w:type="dxa"/>
              <w:right w:w="100" w:type="dxa"/>
            </w:tcMar>
          </w:tcPr>
          <w:p w14:paraId="7F853E8E" w14:textId="77777777" w:rsidR="00966F83" w:rsidRPr="000A13D5" w:rsidRDefault="00567590">
            <w:pPr>
              <w:widowControl w:val="0"/>
              <w:rPr>
                <w:rFonts w:ascii="Palatino" w:hAnsi="Palatino"/>
                <w:sz w:val="22"/>
                <w:szCs w:val="22"/>
              </w:rPr>
            </w:pPr>
            <w:r w:rsidRPr="000A13D5">
              <w:rPr>
                <w:rFonts w:ascii="Palatino" w:hAnsi="Palatino"/>
                <w:sz w:val="22"/>
                <w:szCs w:val="22"/>
              </w:rPr>
              <w:t>Checklist/Guide</w:t>
            </w:r>
          </w:p>
        </w:tc>
      </w:tr>
      <w:tr w:rsidR="00966F83" w:rsidRPr="000A13D5" w14:paraId="68493E74" w14:textId="77777777">
        <w:tc>
          <w:tcPr>
            <w:tcW w:w="2160" w:type="dxa"/>
            <w:tcMar>
              <w:top w:w="100" w:type="dxa"/>
              <w:left w:w="100" w:type="dxa"/>
              <w:bottom w:w="100" w:type="dxa"/>
              <w:right w:w="100" w:type="dxa"/>
            </w:tcMar>
          </w:tcPr>
          <w:p w14:paraId="4BFFE1FA" w14:textId="77777777" w:rsidR="00966F83" w:rsidRPr="000A13D5" w:rsidRDefault="00567590">
            <w:pPr>
              <w:widowControl w:val="0"/>
              <w:rPr>
                <w:rFonts w:ascii="Palatino" w:hAnsi="Palatino"/>
                <w:sz w:val="22"/>
                <w:szCs w:val="22"/>
              </w:rPr>
            </w:pPr>
            <w:r w:rsidRPr="000A13D5">
              <w:rPr>
                <w:rFonts w:ascii="Palatino" w:hAnsi="Palatino"/>
                <w:sz w:val="22"/>
                <w:szCs w:val="22"/>
              </w:rPr>
              <w:t>Relevant Information</w:t>
            </w:r>
          </w:p>
        </w:tc>
        <w:tc>
          <w:tcPr>
            <w:tcW w:w="7200" w:type="dxa"/>
            <w:tcMar>
              <w:top w:w="100" w:type="dxa"/>
              <w:left w:w="100" w:type="dxa"/>
              <w:bottom w:w="100" w:type="dxa"/>
              <w:right w:w="100" w:type="dxa"/>
            </w:tcMar>
          </w:tcPr>
          <w:p w14:paraId="328D0D70" w14:textId="77777777" w:rsidR="00966F83" w:rsidRPr="000A13D5" w:rsidRDefault="00567590">
            <w:pPr>
              <w:widowControl w:val="0"/>
              <w:rPr>
                <w:rFonts w:ascii="Palatino" w:hAnsi="Palatino"/>
                <w:sz w:val="22"/>
                <w:szCs w:val="22"/>
              </w:rPr>
            </w:pPr>
            <w:r w:rsidRPr="000A13D5">
              <w:rPr>
                <w:rFonts w:ascii="Palatino" w:hAnsi="Palatino"/>
                <w:sz w:val="22"/>
                <w:szCs w:val="22"/>
              </w:rPr>
              <w:t>An intensive checklist for how to maintain seniors’ independence through home adaptations</w:t>
            </w:r>
          </w:p>
        </w:tc>
      </w:tr>
      <w:tr w:rsidR="00966F83" w:rsidRPr="000A13D5" w14:paraId="73B8EE90" w14:textId="77777777">
        <w:tc>
          <w:tcPr>
            <w:tcW w:w="2160" w:type="dxa"/>
            <w:tcMar>
              <w:top w:w="100" w:type="dxa"/>
              <w:left w:w="100" w:type="dxa"/>
              <w:bottom w:w="100" w:type="dxa"/>
              <w:right w:w="100" w:type="dxa"/>
            </w:tcMar>
          </w:tcPr>
          <w:p w14:paraId="5CEDCDE4" w14:textId="77777777" w:rsidR="00966F83" w:rsidRPr="000A13D5" w:rsidRDefault="00567590">
            <w:pPr>
              <w:widowControl w:val="0"/>
              <w:rPr>
                <w:rFonts w:ascii="Palatino" w:hAnsi="Palatino"/>
                <w:sz w:val="22"/>
                <w:szCs w:val="22"/>
              </w:rPr>
            </w:pPr>
            <w:r w:rsidRPr="000A13D5">
              <w:rPr>
                <w:rFonts w:ascii="Palatino" w:hAnsi="Palatino"/>
                <w:sz w:val="22"/>
                <w:szCs w:val="22"/>
              </w:rPr>
              <w:t>Customer Service Capacity</w:t>
            </w:r>
          </w:p>
        </w:tc>
        <w:tc>
          <w:tcPr>
            <w:tcW w:w="7200" w:type="dxa"/>
            <w:tcMar>
              <w:top w:w="100" w:type="dxa"/>
              <w:left w:w="100" w:type="dxa"/>
              <w:bottom w:w="100" w:type="dxa"/>
              <w:right w:w="100" w:type="dxa"/>
            </w:tcMar>
          </w:tcPr>
          <w:p w14:paraId="2A00974B" w14:textId="77777777" w:rsidR="00966F83" w:rsidRPr="000A13D5" w:rsidRDefault="00567590">
            <w:pPr>
              <w:widowControl w:val="0"/>
              <w:rPr>
                <w:rFonts w:ascii="Palatino" w:hAnsi="Palatino"/>
                <w:sz w:val="22"/>
                <w:szCs w:val="22"/>
              </w:rPr>
            </w:pPr>
            <w:r w:rsidRPr="000A13D5">
              <w:rPr>
                <w:rFonts w:ascii="Palatino" w:hAnsi="Palatino"/>
                <w:sz w:val="22"/>
                <w:szCs w:val="22"/>
              </w:rPr>
              <w:t>No</w:t>
            </w:r>
          </w:p>
        </w:tc>
      </w:tr>
      <w:tr w:rsidR="00966F83" w:rsidRPr="000A13D5" w14:paraId="0B0D4C60" w14:textId="77777777">
        <w:tc>
          <w:tcPr>
            <w:tcW w:w="2160" w:type="dxa"/>
            <w:tcMar>
              <w:top w:w="100" w:type="dxa"/>
              <w:left w:w="100" w:type="dxa"/>
              <w:bottom w:w="100" w:type="dxa"/>
              <w:right w:w="100" w:type="dxa"/>
            </w:tcMar>
          </w:tcPr>
          <w:p w14:paraId="18A4EDBF" w14:textId="77777777" w:rsidR="00966F83" w:rsidRPr="000A13D5" w:rsidRDefault="00567590">
            <w:pPr>
              <w:widowControl w:val="0"/>
              <w:rPr>
                <w:rFonts w:ascii="Palatino" w:hAnsi="Palatino"/>
                <w:sz w:val="22"/>
                <w:szCs w:val="22"/>
              </w:rPr>
            </w:pPr>
            <w:r w:rsidRPr="000A13D5">
              <w:rPr>
                <w:rFonts w:ascii="Palatino" w:hAnsi="Palatino"/>
                <w:sz w:val="22"/>
                <w:szCs w:val="22"/>
              </w:rPr>
              <w:t>Intended Audience</w:t>
            </w:r>
          </w:p>
        </w:tc>
        <w:tc>
          <w:tcPr>
            <w:tcW w:w="7200" w:type="dxa"/>
            <w:tcMar>
              <w:top w:w="100" w:type="dxa"/>
              <w:left w:w="100" w:type="dxa"/>
              <w:bottom w:w="100" w:type="dxa"/>
              <w:right w:w="100" w:type="dxa"/>
            </w:tcMar>
          </w:tcPr>
          <w:p w14:paraId="0A416D5D" w14:textId="77777777" w:rsidR="00966F83" w:rsidRPr="000A13D5" w:rsidRDefault="00567590">
            <w:pPr>
              <w:widowControl w:val="0"/>
              <w:rPr>
                <w:rFonts w:ascii="Palatino" w:hAnsi="Palatino"/>
                <w:sz w:val="22"/>
                <w:szCs w:val="22"/>
              </w:rPr>
            </w:pPr>
            <w:r w:rsidRPr="000A13D5">
              <w:rPr>
                <w:rFonts w:ascii="Palatino" w:hAnsi="Palatino"/>
                <w:sz w:val="22"/>
                <w:szCs w:val="22"/>
              </w:rPr>
              <w:t>All</w:t>
            </w:r>
          </w:p>
        </w:tc>
      </w:tr>
    </w:tbl>
    <w:p w14:paraId="1837AC36" w14:textId="77777777" w:rsidR="00966F83" w:rsidRPr="000A13D5" w:rsidRDefault="00966F83">
      <w:pPr>
        <w:rPr>
          <w:rFonts w:ascii="Palatino" w:hAnsi="Palatino"/>
          <w:sz w:val="22"/>
          <w:szCs w:val="22"/>
        </w:rPr>
      </w:pPr>
    </w:p>
    <w:p w14:paraId="2AD642F9" w14:textId="77777777" w:rsidR="00966F83" w:rsidRPr="000A13D5" w:rsidRDefault="00966F83">
      <w:pPr>
        <w:rPr>
          <w:rFonts w:ascii="Palatino" w:hAnsi="Palatino"/>
          <w:sz w:val="22"/>
          <w:szCs w:val="22"/>
        </w:rPr>
      </w:pPr>
    </w:p>
    <w:tbl>
      <w:tblPr>
        <w:tblStyle w:val="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357D92" w:rsidRPr="000A13D5" w14:paraId="12C7A019" w14:textId="77777777">
        <w:tc>
          <w:tcPr>
            <w:tcW w:w="2160" w:type="dxa"/>
            <w:tcMar>
              <w:top w:w="100" w:type="dxa"/>
              <w:left w:w="100" w:type="dxa"/>
              <w:bottom w:w="100" w:type="dxa"/>
              <w:right w:w="100" w:type="dxa"/>
            </w:tcMar>
          </w:tcPr>
          <w:p w14:paraId="7B5A2E6E" w14:textId="0DB36169" w:rsidR="00357D92" w:rsidRPr="000A13D5" w:rsidRDefault="00357D92">
            <w:pPr>
              <w:widowControl w:val="0"/>
              <w:rPr>
                <w:rFonts w:ascii="Palatino" w:hAnsi="Palatino"/>
                <w:sz w:val="22"/>
                <w:szCs w:val="22"/>
              </w:rPr>
            </w:pPr>
            <w:r w:rsidRPr="000A13D5">
              <w:rPr>
                <w:rFonts w:ascii="Palatino" w:hAnsi="Palatino"/>
                <w:sz w:val="22"/>
                <w:szCs w:val="22"/>
              </w:rPr>
              <w:t>17.3</w:t>
            </w:r>
          </w:p>
        </w:tc>
        <w:tc>
          <w:tcPr>
            <w:tcW w:w="7200" w:type="dxa"/>
            <w:tcMar>
              <w:top w:w="100" w:type="dxa"/>
              <w:left w:w="100" w:type="dxa"/>
              <w:bottom w:w="100" w:type="dxa"/>
              <w:right w:w="100" w:type="dxa"/>
            </w:tcMar>
          </w:tcPr>
          <w:p w14:paraId="4DB423A0" w14:textId="77777777" w:rsidR="00357D92" w:rsidRPr="000A13D5" w:rsidRDefault="00357D92">
            <w:pPr>
              <w:widowControl w:val="0"/>
              <w:rPr>
                <w:rFonts w:ascii="Palatino" w:hAnsi="Palatino"/>
                <w:sz w:val="22"/>
                <w:szCs w:val="22"/>
              </w:rPr>
            </w:pPr>
          </w:p>
        </w:tc>
      </w:tr>
      <w:tr w:rsidR="00966F83" w:rsidRPr="000A13D5" w14:paraId="174A2412" w14:textId="77777777">
        <w:tc>
          <w:tcPr>
            <w:tcW w:w="2160" w:type="dxa"/>
            <w:tcMar>
              <w:top w:w="100" w:type="dxa"/>
              <w:left w:w="100" w:type="dxa"/>
              <w:bottom w:w="100" w:type="dxa"/>
              <w:right w:w="100" w:type="dxa"/>
            </w:tcMar>
          </w:tcPr>
          <w:p w14:paraId="78D41C80" w14:textId="77777777" w:rsidR="00966F83" w:rsidRPr="000A13D5" w:rsidRDefault="00567590">
            <w:pPr>
              <w:widowControl w:val="0"/>
              <w:rPr>
                <w:rFonts w:ascii="Palatino" w:hAnsi="Palatino"/>
                <w:sz w:val="22"/>
                <w:szCs w:val="22"/>
              </w:rPr>
            </w:pPr>
            <w:r w:rsidRPr="000A13D5">
              <w:rPr>
                <w:rFonts w:ascii="Palatino" w:hAnsi="Palatino"/>
                <w:sz w:val="22"/>
                <w:szCs w:val="22"/>
              </w:rPr>
              <w:t>Organization Name</w:t>
            </w:r>
          </w:p>
        </w:tc>
        <w:tc>
          <w:tcPr>
            <w:tcW w:w="7200" w:type="dxa"/>
            <w:tcMar>
              <w:top w:w="100" w:type="dxa"/>
              <w:left w:w="100" w:type="dxa"/>
              <w:bottom w:w="100" w:type="dxa"/>
              <w:right w:w="100" w:type="dxa"/>
            </w:tcMar>
          </w:tcPr>
          <w:p w14:paraId="7C5656BA" w14:textId="77777777" w:rsidR="00966F83" w:rsidRPr="000A13D5" w:rsidRDefault="00567590">
            <w:pPr>
              <w:widowControl w:val="0"/>
              <w:rPr>
                <w:rFonts w:ascii="Palatino" w:hAnsi="Palatino"/>
                <w:sz w:val="22"/>
                <w:szCs w:val="22"/>
              </w:rPr>
            </w:pPr>
            <w:r w:rsidRPr="000A13D5">
              <w:rPr>
                <w:rFonts w:ascii="Palatino" w:hAnsi="Palatino"/>
                <w:sz w:val="22"/>
                <w:szCs w:val="22"/>
              </w:rPr>
              <w:t>Senior Safety Advice</w:t>
            </w:r>
          </w:p>
        </w:tc>
      </w:tr>
      <w:tr w:rsidR="00966F83" w:rsidRPr="000A13D5" w14:paraId="07653B65" w14:textId="77777777">
        <w:tc>
          <w:tcPr>
            <w:tcW w:w="2160" w:type="dxa"/>
            <w:tcMar>
              <w:top w:w="100" w:type="dxa"/>
              <w:left w:w="100" w:type="dxa"/>
              <w:bottom w:w="100" w:type="dxa"/>
              <w:right w:w="100" w:type="dxa"/>
            </w:tcMar>
          </w:tcPr>
          <w:p w14:paraId="12567BD1" w14:textId="77777777" w:rsidR="00966F83" w:rsidRPr="000A13D5" w:rsidRDefault="00567590">
            <w:pPr>
              <w:widowControl w:val="0"/>
              <w:rPr>
                <w:rFonts w:ascii="Palatino" w:hAnsi="Palatino"/>
                <w:sz w:val="22"/>
                <w:szCs w:val="22"/>
              </w:rPr>
            </w:pPr>
            <w:r w:rsidRPr="000A13D5">
              <w:rPr>
                <w:rFonts w:ascii="Palatino" w:hAnsi="Palatino"/>
                <w:sz w:val="22"/>
                <w:szCs w:val="22"/>
              </w:rPr>
              <w:t>Website/Link</w:t>
            </w:r>
          </w:p>
        </w:tc>
        <w:tc>
          <w:tcPr>
            <w:tcW w:w="7200" w:type="dxa"/>
            <w:tcMar>
              <w:top w:w="100" w:type="dxa"/>
              <w:left w:w="100" w:type="dxa"/>
              <w:bottom w:w="100" w:type="dxa"/>
              <w:right w:w="100" w:type="dxa"/>
            </w:tcMar>
          </w:tcPr>
          <w:p w14:paraId="1AD8BA06" w14:textId="77777777" w:rsidR="00966F83" w:rsidRPr="000A13D5" w:rsidRDefault="00567590">
            <w:pPr>
              <w:widowControl w:val="0"/>
              <w:rPr>
                <w:rFonts w:ascii="Palatino" w:hAnsi="Palatino"/>
                <w:sz w:val="22"/>
                <w:szCs w:val="22"/>
              </w:rPr>
            </w:pPr>
            <w:hyperlink r:id="rId119">
              <w:r w:rsidRPr="000A13D5">
                <w:rPr>
                  <w:rFonts w:ascii="Palatino" w:hAnsi="Palatino"/>
                  <w:color w:val="1155CC"/>
                  <w:sz w:val="22"/>
                  <w:szCs w:val="22"/>
                  <w:u w:val="single"/>
                </w:rPr>
                <w:t xml:space="preserve">Modifying Stairs </w:t>
              </w:r>
              <w:proofErr w:type="gramStart"/>
              <w:r w:rsidRPr="000A13D5">
                <w:rPr>
                  <w:rFonts w:ascii="Palatino" w:hAnsi="Palatino"/>
                  <w:color w:val="1155CC"/>
                  <w:sz w:val="22"/>
                  <w:szCs w:val="22"/>
                  <w:u w:val="single"/>
                </w:rPr>
                <w:t>For</w:t>
              </w:r>
              <w:proofErr w:type="gramEnd"/>
              <w:r w:rsidRPr="000A13D5">
                <w:rPr>
                  <w:rFonts w:ascii="Palatino" w:hAnsi="Palatino"/>
                  <w:color w:val="1155CC"/>
                  <w:sz w:val="22"/>
                  <w:szCs w:val="22"/>
                  <w:u w:val="single"/>
                </w:rPr>
                <w:t xml:space="preserve"> </w:t>
              </w:r>
              <w:proofErr w:type="gramStart"/>
              <w:r w:rsidRPr="000A13D5">
                <w:rPr>
                  <w:rFonts w:ascii="Palatino" w:hAnsi="Palatino"/>
                  <w:color w:val="1155CC"/>
                  <w:sz w:val="22"/>
                  <w:szCs w:val="22"/>
                  <w:u w:val="single"/>
                </w:rPr>
                <w:t>The</w:t>
              </w:r>
              <w:proofErr w:type="gramEnd"/>
              <w:r w:rsidRPr="000A13D5">
                <w:rPr>
                  <w:rFonts w:ascii="Palatino" w:hAnsi="Palatino"/>
                  <w:color w:val="1155CC"/>
                  <w:sz w:val="22"/>
                  <w:szCs w:val="22"/>
                  <w:u w:val="single"/>
                </w:rPr>
                <w:t xml:space="preserve"> Elderly - Making Stairs Safer </w:t>
              </w:r>
              <w:proofErr w:type="gramStart"/>
              <w:r w:rsidRPr="000A13D5">
                <w:rPr>
                  <w:rFonts w:ascii="Palatino" w:hAnsi="Palatino"/>
                  <w:color w:val="1155CC"/>
                  <w:sz w:val="22"/>
                  <w:szCs w:val="22"/>
                  <w:u w:val="single"/>
                </w:rPr>
                <w:t>For</w:t>
              </w:r>
              <w:proofErr w:type="gramEnd"/>
              <w:r w:rsidRPr="000A13D5">
                <w:rPr>
                  <w:rFonts w:ascii="Palatino" w:hAnsi="Palatino"/>
                  <w:color w:val="1155CC"/>
                  <w:sz w:val="22"/>
                  <w:szCs w:val="22"/>
                  <w:u w:val="single"/>
                </w:rPr>
                <w:t xml:space="preserve"> Seniors</w:t>
              </w:r>
            </w:hyperlink>
          </w:p>
        </w:tc>
      </w:tr>
      <w:tr w:rsidR="00966F83" w:rsidRPr="000A13D5" w14:paraId="15542077" w14:textId="77777777">
        <w:tc>
          <w:tcPr>
            <w:tcW w:w="2160" w:type="dxa"/>
            <w:tcMar>
              <w:top w:w="100" w:type="dxa"/>
              <w:left w:w="100" w:type="dxa"/>
              <w:bottom w:w="100" w:type="dxa"/>
              <w:right w:w="100" w:type="dxa"/>
            </w:tcMar>
          </w:tcPr>
          <w:p w14:paraId="51A4428B" w14:textId="77777777" w:rsidR="00966F83" w:rsidRPr="000A13D5" w:rsidRDefault="00567590">
            <w:pPr>
              <w:widowControl w:val="0"/>
              <w:rPr>
                <w:rFonts w:ascii="Palatino" w:hAnsi="Palatino"/>
                <w:sz w:val="22"/>
                <w:szCs w:val="22"/>
              </w:rPr>
            </w:pPr>
            <w:r w:rsidRPr="000A13D5">
              <w:rPr>
                <w:rFonts w:ascii="Palatino" w:hAnsi="Palatino"/>
                <w:sz w:val="22"/>
                <w:szCs w:val="22"/>
              </w:rPr>
              <w:t>Type of Resource</w:t>
            </w:r>
          </w:p>
        </w:tc>
        <w:tc>
          <w:tcPr>
            <w:tcW w:w="7200" w:type="dxa"/>
            <w:tcMar>
              <w:top w:w="100" w:type="dxa"/>
              <w:left w:w="100" w:type="dxa"/>
              <w:bottom w:w="100" w:type="dxa"/>
              <w:right w:w="100" w:type="dxa"/>
            </w:tcMar>
          </w:tcPr>
          <w:p w14:paraId="2599B8D2" w14:textId="77777777" w:rsidR="00966F83" w:rsidRPr="000A13D5" w:rsidRDefault="00567590">
            <w:pPr>
              <w:widowControl w:val="0"/>
              <w:rPr>
                <w:rFonts w:ascii="Palatino" w:hAnsi="Palatino"/>
                <w:sz w:val="22"/>
                <w:szCs w:val="22"/>
              </w:rPr>
            </w:pPr>
            <w:r w:rsidRPr="000A13D5">
              <w:rPr>
                <w:rFonts w:ascii="Palatino" w:hAnsi="Palatino"/>
                <w:sz w:val="22"/>
                <w:szCs w:val="22"/>
              </w:rPr>
              <w:t>Stair Modification/Safety Information</w:t>
            </w:r>
          </w:p>
        </w:tc>
      </w:tr>
      <w:tr w:rsidR="00966F83" w:rsidRPr="000A13D5" w14:paraId="1D7A6C17" w14:textId="77777777">
        <w:tc>
          <w:tcPr>
            <w:tcW w:w="2160" w:type="dxa"/>
            <w:tcMar>
              <w:top w:w="100" w:type="dxa"/>
              <w:left w:w="100" w:type="dxa"/>
              <w:bottom w:w="100" w:type="dxa"/>
              <w:right w:w="100" w:type="dxa"/>
            </w:tcMar>
          </w:tcPr>
          <w:p w14:paraId="576E3658" w14:textId="77777777" w:rsidR="00966F83" w:rsidRPr="000A13D5" w:rsidRDefault="00567590">
            <w:pPr>
              <w:widowControl w:val="0"/>
              <w:rPr>
                <w:rFonts w:ascii="Palatino" w:hAnsi="Palatino"/>
                <w:sz w:val="22"/>
                <w:szCs w:val="22"/>
              </w:rPr>
            </w:pPr>
            <w:r w:rsidRPr="000A13D5">
              <w:rPr>
                <w:rFonts w:ascii="Palatino" w:hAnsi="Palatino"/>
                <w:sz w:val="22"/>
                <w:szCs w:val="22"/>
              </w:rPr>
              <w:t>Relevant Information</w:t>
            </w:r>
          </w:p>
        </w:tc>
        <w:tc>
          <w:tcPr>
            <w:tcW w:w="7200" w:type="dxa"/>
            <w:tcMar>
              <w:top w:w="100" w:type="dxa"/>
              <w:left w:w="100" w:type="dxa"/>
              <w:bottom w:w="100" w:type="dxa"/>
              <w:right w:w="100" w:type="dxa"/>
            </w:tcMar>
          </w:tcPr>
          <w:p w14:paraId="3A27A1E4" w14:textId="6B24FB97" w:rsidR="00966F83" w:rsidRPr="000A13D5" w:rsidRDefault="00567590">
            <w:pPr>
              <w:widowControl w:val="0"/>
              <w:rPr>
                <w:rFonts w:ascii="Palatino" w:hAnsi="Palatino"/>
                <w:sz w:val="22"/>
                <w:szCs w:val="22"/>
              </w:rPr>
            </w:pPr>
            <w:r w:rsidRPr="000A13D5">
              <w:rPr>
                <w:rFonts w:ascii="Palatino" w:hAnsi="Palatino"/>
                <w:sz w:val="22"/>
                <w:szCs w:val="22"/>
              </w:rPr>
              <w:t xml:space="preserve">Talks about the aspects or risk related to stairs for the </w:t>
            </w:r>
            <w:r w:rsidR="00F776BC" w:rsidRPr="000A13D5">
              <w:rPr>
                <w:rFonts w:ascii="Palatino" w:hAnsi="Palatino"/>
                <w:sz w:val="22"/>
                <w:szCs w:val="22"/>
              </w:rPr>
              <w:t>elderly</w:t>
            </w:r>
            <w:r w:rsidRPr="000A13D5">
              <w:rPr>
                <w:rFonts w:ascii="Palatino" w:hAnsi="Palatino"/>
                <w:sz w:val="22"/>
                <w:szCs w:val="22"/>
              </w:rPr>
              <w:t xml:space="preserve"> and provides solutions</w:t>
            </w:r>
          </w:p>
        </w:tc>
      </w:tr>
      <w:tr w:rsidR="00966F83" w:rsidRPr="000A13D5" w14:paraId="4CF6219E" w14:textId="77777777">
        <w:tc>
          <w:tcPr>
            <w:tcW w:w="2160" w:type="dxa"/>
            <w:tcMar>
              <w:top w:w="100" w:type="dxa"/>
              <w:left w:w="100" w:type="dxa"/>
              <w:bottom w:w="100" w:type="dxa"/>
              <w:right w:w="100" w:type="dxa"/>
            </w:tcMar>
          </w:tcPr>
          <w:p w14:paraId="7C917409" w14:textId="77777777" w:rsidR="00966F83" w:rsidRPr="000A13D5" w:rsidRDefault="00567590">
            <w:pPr>
              <w:widowControl w:val="0"/>
              <w:rPr>
                <w:rFonts w:ascii="Palatino" w:hAnsi="Palatino"/>
                <w:sz w:val="22"/>
                <w:szCs w:val="22"/>
              </w:rPr>
            </w:pPr>
            <w:r w:rsidRPr="000A13D5">
              <w:rPr>
                <w:rFonts w:ascii="Palatino" w:hAnsi="Palatino"/>
                <w:sz w:val="22"/>
                <w:szCs w:val="22"/>
              </w:rPr>
              <w:t>Customer Service Capacity</w:t>
            </w:r>
          </w:p>
        </w:tc>
        <w:tc>
          <w:tcPr>
            <w:tcW w:w="7200" w:type="dxa"/>
            <w:tcMar>
              <w:top w:w="100" w:type="dxa"/>
              <w:left w:w="100" w:type="dxa"/>
              <w:bottom w:w="100" w:type="dxa"/>
              <w:right w:w="100" w:type="dxa"/>
            </w:tcMar>
          </w:tcPr>
          <w:p w14:paraId="731D7A9F" w14:textId="77777777" w:rsidR="00966F83" w:rsidRPr="000A13D5" w:rsidRDefault="00567590">
            <w:pPr>
              <w:widowControl w:val="0"/>
              <w:rPr>
                <w:rFonts w:ascii="Palatino" w:hAnsi="Palatino"/>
                <w:sz w:val="22"/>
                <w:szCs w:val="22"/>
              </w:rPr>
            </w:pPr>
            <w:r w:rsidRPr="000A13D5">
              <w:rPr>
                <w:rFonts w:ascii="Palatino" w:hAnsi="Palatino"/>
                <w:sz w:val="22"/>
                <w:szCs w:val="22"/>
              </w:rPr>
              <w:t>No</w:t>
            </w:r>
          </w:p>
        </w:tc>
      </w:tr>
      <w:tr w:rsidR="00966F83" w:rsidRPr="000A13D5" w14:paraId="32362F8E" w14:textId="77777777">
        <w:tc>
          <w:tcPr>
            <w:tcW w:w="2160" w:type="dxa"/>
            <w:tcMar>
              <w:top w:w="100" w:type="dxa"/>
              <w:left w:w="100" w:type="dxa"/>
              <w:bottom w:w="100" w:type="dxa"/>
              <w:right w:w="100" w:type="dxa"/>
            </w:tcMar>
          </w:tcPr>
          <w:p w14:paraId="19748DFB" w14:textId="77777777" w:rsidR="00966F83" w:rsidRPr="000A13D5" w:rsidRDefault="00567590">
            <w:pPr>
              <w:widowControl w:val="0"/>
              <w:rPr>
                <w:rFonts w:ascii="Palatino" w:hAnsi="Palatino"/>
                <w:sz w:val="22"/>
                <w:szCs w:val="22"/>
              </w:rPr>
            </w:pPr>
            <w:r w:rsidRPr="000A13D5">
              <w:rPr>
                <w:rFonts w:ascii="Palatino" w:hAnsi="Palatino"/>
                <w:sz w:val="22"/>
                <w:szCs w:val="22"/>
              </w:rPr>
              <w:t>Intended Audience</w:t>
            </w:r>
          </w:p>
        </w:tc>
        <w:tc>
          <w:tcPr>
            <w:tcW w:w="7200" w:type="dxa"/>
            <w:tcMar>
              <w:top w:w="100" w:type="dxa"/>
              <w:left w:w="100" w:type="dxa"/>
              <w:bottom w:w="100" w:type="dxa"/>
              <w:right w:w="100" w:type="dxa"/>
            </w:tcMar>
          </w:tcPr>
          <w:p w14:paraId="27779905" w14:textId="77777777" w:rsidR="00966F83" w:rsidRPr="000A13D5" w:rsidRDefault="00567590">
            <w:pPr>
              <w:widowControl w:val="0"/>
              <w:rPr>
                <w:rFonts w:ascii="Palatino" w:hAnsi="Palatino"/>
                <w:sz w:val="22"/>
                <w:szCs w:val="22"/>
              </w:rPr>
            </w:pPr>
            <w:r w:rsidRPr="000A13D5">
              <w:rPr>
                <w:rFonts w:ascii="Palatino" w:hAnsi="Palatino"/>
                <w:sz w:val="22"/>
                <w:szCs w:val="22"/>
              </w:rPr>
              <w:t>General public/Seniors/Caretakers</w:t>
            </w:r>
          </w:p>
        </w:tc>
      </w:tr>
    </w:tbl>
    <w:p w14:paraId="50E81686" w14:textId="77777777" w:rsidR="00966F83" w:rsidRDefault="00966F83">
      <w:pPr>
        <w:rPr>
          <w:rFonts w:ascii="Palatino" w:hAnsi="Palatino"/>
          <w:sz w:val="22"/>
          <w:szCs w:val="22"/>
        </w:rPr>
      </w:pPr>
    </w:p>
    <w:p w14:paraId="34ADF33D" w14:textId="77777777" w:rsidR="008011FA" w:rsidRPr="000A13D5" w:rsidRDefault="008011FA">
      <w:pPr>
        <w:rPr>
          <w:rFonts w:ascii="Palatino" w:hAnsi="Palatino"/>
          <w:sz w:val="22"/>
          <w:szCs w:val="22"/>
        </w:rPr>
      </w:pPr>
    </w:p>
    <w:tbl>
      <w:tblPr>
        <w:tblStyle w:val="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357D92" w:rsidRPr="000A13D5" w14:paraId="71570A13" w14:textId="77777777">
        <w:tc>
          <w:tcPr>
            <w:tcW w:w="2160" w:type="dxa"/>
            <w:tcMar>
              <w:top w:w="100" w:type="dxa"/>
              <w:left w:w="100" w:type="dxa"/>
              <w:bottom w:w="100" w:type="dxa"/>
              <w:right w:w="100" w:type="dxa"/>
            </w:tcMar>
          </w:tcPr>
          <w:p w14:paraId="710B2891" w14:textId="1C6B2C25" w:rsidR="00357D92" w:rsidRPr="000A13D5" w:rsidRDefault="00357D92">
            <w:pPr>
              <w:widowControl w:val="0"/>
              <w:rPr>
                <w:rFonts w:ascii="Palatino" w:hAnsi="Palatino"/>
                <w:sz w:val="22"/>
                <w:szCs w:val="22"/>
              </w:rPr>
            </w:pPr>
            <w:r w:rsidRPr="000A13D5">
              <w:rPr>
                <w:rFonts w:ascii="Palatino" w:hAnsi="Palatino"/>
                <w:sz w:val="22"/>
                <w:szCs w:val="22"/>
              </w:rPr>
              <w:t>17.</w:t>
            </w:r>
            <w:r w:rsidR="00921294" w:rsidRPr="000A13D5">
              <w:rPr>
                <w:rFonts w:ascii="Palatino" w:hAnsi="Palatino"/>
                <w:sz w:val="22"/>
                <w:szCs w:val="22"/>
              </w:rPr>
              <w:t>4</w:t>
            </w:r>
          </w:p>
        </w:tc>
        <w:tc>
          <w:tcPr>
            <w:tcW w:w="7200" w:type="dxa"/>
            <w:tcMar>
              <w:top w:w="100" w:type="dxa"/>
              <w:left w:w="100" w:type="dxa"/>
              <w:bottom w:w="100" w:type="dxa"/>
              <w:right w:w="100" w:type="dxa"/>
            </w:tcMar>
          </w:tcPr>
          <w:p w14:paraId="54202C79" w14:textId="77777777" w:rsidR="00357D92" w:rsidRPr="000A13D5" w:rsidRDefault="00357D92">
            <w:pPr>
              <w:widowControl w:val="0"/>
              <w:rPr>
                <w:rFonts w:ascii="Palatino" w:hAnsi="Palatino"/>
                <w:sz w:val="22"/>
                <w:szCs w:val="22"/>
              </w:rPr>
            </w:pPr>
          </w:p>
        </w:tc>
      </w:tr>
      <w:tr w:rsidR="00966F83" w:rsidRPr="000A13D5" w14:paraId="5CD2EA27" w14:textId="77777777">
        <w:tc>
          <w:tcPr>
            <w:tcW w:w="2160" w:type="dxa"/>
            <w:tcMar>
              <w:top w:w="100" w:type="dxa"/>
              <w:left w:w="100" w:type="dxa"/>
              <w:bottom w:w="100" w:type="dxa"/>
              <w:right w:w="100" w:type="dxa"/>
            </w:tcMar>
          </w:tcPr>
          <w:p w14:paraId="72B503F8" w14:textId="77777777" w:rsidR="00966F83" w:rsidRPr="000A13D5" w:rsidRDefault="00567590">
            <w:pPr>
              <w:widowControl w:val="0"/>
              <w:rPr>
                <w:rFonts w:ascii="Palatino" w:hAnsi="Palatino"/>
                <w:sz w:val="22"/>
                <w:szCs w:val="22"/>
              </w:rPr>
            </w:pPr>
            <w:r w:rsidRPr="000A13D5">
              <w:rPr>
                <w:rFonts w:ascii="Palatino" w:hAnsi="Palatino"/>
                <w:sz w:val="22"/>
                <w:szCs w:val="22"/>
              </w:rPr>
              <w:t>Organization Name</w:t>
            </w:r>
          </w:p>
        </w:tc>
        <w:tc>
          <w:tcPr>
            <w:tcW w:w="7200" w:type="dxa"/>
            <w:tcMar>
              <w:top w:w="100" w:type="dxa"/>
              <w:left w:w="100" w:type="dxa"/>
              <w:bottom w:w="100" w:type="dxa"/>
              <w:right w:w="100" w:type="dxa"/>
            </w:tcMar>
          </w:tcPr>
          <w:p w14:paraId="25663383" w14:textId="77777777" w:rsidR="00966F83" w:rsidRPr="000A13D5" w:rsidRDefault="00567590">
            <w:pPr>
              <w:widowControl w:val="0"/>
              <w:rPr>
                <w:rFonts w:ascii="Palatino" w:hAnsi="Palatino"/>
                <w:sz w:val="22"/>
                <w:szCs w:val="22"/>
              </w:rPr>
            </w:pPr>
            <w:r w:rsidRPr="000A13D5">
              <w:rPr>
                <w:rFonts w:ascii="Palatino" w:hAnsi="Palatino"/>
                <w:sz w:val="22"/>
                <w:szCs w:val="22"/>
              </w:rPr>
              <w:t>March of Dimes</w:t>
            </w:r>
          </w:p>
        </w:tc>
      </w:tr>
      <w:tr w:rsidR="00966F83" w:rsidRPr="000A13D5" w14:paraId="7C46B60D" w14:textId="77777777">
        <w:tc>
          <w:tcPr>
            <w:tcW w:w="2160" w:type="dxa"/>
            <w:tcMar>
              <w:top w:w="100" w:type="dxa"/>
              <w:left w:w="100" w:type="dxa"/>
              <w:bottom w:w="100" w:type="dxa"/>
              <w:right w:w="100" w:type="dxa"/>
            </w:tcMar>
          </w:tcPr>
          <w:p w14:paraId="226DB189" w14:textId="77777777" w:rsidR="00966F83" w:rsidRPr="000A13D5" w:rsidRDefault="00567590">
            <w:pPr>
              <w:widowControl w:val="0"/>
              <w:rPr>
                <w:rFonts w:ascii="Palatino" w:hAnsi="Palatino"/>
                <w:sz w:val="22"/>
                <w:szCs w:val="22"/>
              </w:rPr>
            </w:pPr>
            <w:r w:rsidRPr="000A13D5">
              <w:rPr>
                <w:rFonts w:ascii="Palatino" w:hAnsi="Palatino"/>
                <w:sz w:val="22"/>
                <w:szCs w:val="22"/>
              </w:rPr>
              <w:t>Website/Link</w:t>
            </w:r>
          </w:p>
        </w:tc>
        <w:tc>
          <w:tcPr>
            <w:tcW w:w="7200" w:type="dxa"/>
            <w:tcMar>
              <w:top w:w="100" w:type="dxa"/>
              <w:left w:w="100" w:type="dxa"/>
              <w:bottom w:w="100" w:type="dxa"/>
              <w:right w:w="100" w:type="dxa"/>
            </w:tcMar>
          </w:tcPr>
          <w:p w14:paraId="6540A6AA" w14:textId="568957D7" w:rsidR="00966F83" w:rsidRPr="000A13D5" w:rsidRDefault="00567590">
            <w:pPr>
              <w:widowControl w:val="0"/>
              <w:rPr>
                <w:rFonts w:ascii="Palatino" w:hAnsi="Palatino"/>
                <w:sz w:val="22"/>
                <w:szCs w:val="22"/>
              </w:rPr>
            </w:pPr>
            <w:hyperlink r:id="rId120">
              <w:r w:rsidRPr="000A13D5">
                <w:rPr>
                  <w:rFonts w:ascii="Palatino" w:hAnsi="Palatino"/>
                  <w:color w:val="1155CC"/>
                  <w:sz w:val="22"/>
                  <w:szCs w:val="22"/>
                  <w:u w:val="single"/>
                </w:rPr>
                <w:t>Low-Cost/No-Cost Home Modifications I March of Dimes Canada</w:t>
              </w:r>
            </w:hyperlink>
          </w:p>
        </w:tc>
      </w:tr>
      <w:tr w:rsidR="00966F83" w:rsidRPr="000A13D5" w14:paraId="534D52D0" w14:textId="77777777">
        <w:tc>
          <w:tcPr>
            <w:tcW w:w="2160" w:type="dxa"/>
            <w:tcMar>
              <w:top w:w="100" w:type="dxa"/>
              <w:left w:w="100" w:type="dxa"/>
              <w:bottom w:w="100" w:type="dxa"/>
              <w:right w:w="100" w:type="dxa"/>
            </w:tcMar>
          </w:tcPr>
          <w:p w14:paraId="3FC2F8F3" w14:textId="77777777" w:rsidR="00966F83" w:rsidRPr="000A13D5" w:rsidRDefault="00567590">
            <w:pPr>
              <w:widowControl w:val="0"/>
              <w:rPr>
                <w:rFonts w:ascii="Palatino" w:hAnsi="Palatino"/>
                <w:sz w:val="22"/>
                <w:szCs w:val="22"/>
              </w:rPr>
            </w:pPr>
            <w:r w:rsidRPr="000A13D5">
              <w:rPr>
                <w:rFonts w:ascii="Palatino" w:hAnsi="Palatino"/>
                <w:sz w:val="22"/>
                <w:szCs w:val="22"/>
              </w:rPr>
              <w:t>Type of Resource</w:t>
            </w:r>
          </w:p>
        </w:tc>
        <w:tc>
          <w:tcPr>
            <w:tcW w:w="7200" w:type="dxa"/>
            <w:tcMar>
              <w:top w:w="100" w:type="dxa"/>
              <w:left w:w="100" w:type="dxa"/>
              <w:bottom w:w="100" w:type="dxa"/>
              <w:right w:w="100" w:type="dxa"/>
            </w:tcMar>
          </w:tcPr>
          <w:p w14:paraId="35D54F3B" w14:textId="77777777" w:rsidR="00966F83" w:rsidRPr="000A13D5" w:rsidRDefault="00567590">
            <w:pPr>
              <w:widowControl w:val="0"/>
              <w:rPr>
                <w:rFonts w:ascii="Palatino" w:hAnsi="Palatino"/>
                <w:sz w:val="22"/>
                <w:szCs w:val="22"/>
              </w:rPr>
            </w:pPr>
            <w:r w:rsidRPr="000A13D5">
              <w:rPr>
                <w:rFonts w:ascii="Palatino" w:hAnsi="Palatino"/>
                <w:sz w:val="22"/>
                <w:szCs w:val="22"/>
              </w:rPr>
              <w:t>General home modifications for seniors</w:t>
            </w:r>
          </w:p>
        </w:tc>
      </w:tr>
      <w:tr w:rsidR="00966F83" w:rsidRPr="000A13D5" w14:paraId="5A43E1B9" w14:textId="77777777">
        <w:tc>
          <w:tcPr>
            <w:tcW w:w="2160" w:type="dxa"/>
            <w:tcMar>
              <w:top w:w="100" w:type="dxa"/>
              <w:left w:w="100" w:type="dxa"/>
              <w:bottom w:w="100" w:type="dxa"/>
              <w:right w:w="100" w:type="dxa"/>
            </w:tcMar>
          </w:tcPr>
          <w:p w14:paraId="586EE13C" w14:textId="77777777" w:rsidR="00966F83" w:rsidRPr="000A13D5" w:rsidRDefault="00567590">
            <w:pPr>
              <w:widowControl w:val="0"/>
              <w:rPr>
                <w:rFonts w:ascii="Palatino" w:hAnsi="Palatino"/>
                <w:sz w:val="22"/>
                <w:szCs w:val="22"/>
              </w:rPr>
            </w:pPr>
            <w:r w:rsidRPr="000A13D5">
              <w:rPr>
                <w:rFonts w:ascii="Palatino" w:hAnsi="Palatino"/>
                <w:sz w:val="22"/>
                <w:szCs w:val="22"/>
              </w:rPr>
              <w:t>Relevant Information</w:t>
            </w:r>
          </w:p>
        </w:tc>
        <w:tc>
          <w:tcPr>
            <w:tcW w:w="7200" w:type="dxa"/>
            <w:tcMar>
              <w:top w:w="100" w:type="dxa"/>
              <w:left w:w="100" w:type="dxa"/>
              <w:bottom w:w="100" w:type="dxa"/>
              <w:right w:w="100" w:type="dxa"/>
            </w:tcMar>
          </w:tcPr>
          <w:p w14:paraId="30C39550" w14:textId="77777777" w:rsidR="00966F83" w:rsidRPr="000A13D5" w:rsidRDefault="00567590">
            <w:pPr>
              <w:widowControl w:val="0"/>
              <w:rPr>
                <w:rFonts w:ascii="Palatino" w:hAnsi="Palatino"/>
                <w:sz w:val="22"/>
                <w:szCs w:val="22"/>
              </w:rPr>
            </w:pPr>
            <w:r w:rsidRPr="000A13D5">
              <w:rPr>
                <w:rFonts w:ascii="Palatino" w:hAnsi="Palatino"/>
                <w:sz w:val="22"/>
                <w:szCs w:val="22"/>
              </w:rPr>
              <w:t>Describes possible low-cost or no-cost home modifications and their associated programs/campaigns</w:t>
            </w:r>
          </w:p>
        </w:tc>
      </w:tr>
      <w:tr w:rsidR="00966F83" w:rsidRPr="000A13D5" w14:paraId="18F97DF0" w14:textId="77777777">
        <w:tc>
          <w:tcPr>
            <w:tcW w:w="2160" w:type="dxa"/>
            <w:tcMar>
              <w:top w:w="100" w:type="dxa"/>
              <w:left w:w="100" w:type="dxa"/>
              <w:bottom w:w="100" w:type="dxa"/>
              <w:right w:w="100" w:type="dxa"/>
            </w:tcMar>
          </w:tcPr>
          <w:p w14:paraId="793750DE" w14:textId="77777777" w:rsidR="00966F83" w:rsidRPr="000A13D5" w:rsidRDefault="00567590">
            <w:pPr>
              <w:widowControl w:val="0"/>
              <w:rPr>
                <w:rFonts w:ascii="Palatino" w:hAnsi="Palatino"/>
                <w:sz w:val="22"/>
                <w:szCs w:val="22"/>
              </w:rPr>
            </w:pPr>
            <w:r w:rsidRPr="000A13D5">
              <w:rPr>
                <w:rFonts w:ascii="Palatino" w:hAnsi="Palatino"/>
                <w:sz w:val="22"/>
                <w:szCs w:val="22"/>
              </w:rPr>
              <w:t>Customer Service Capacity</w:t>
            </w:r>
          </w:p>
        </w:tc>
        <w:tc>
          <w:tcPr>
            <w:tcW w:w="7200" w:type="dxa"/>
            <w:tcMar>
              <w:top w:w="100" w:type="dxa"/>
              <w:left w:w="100" w:type="dxa"/>
              <w:bottom w:w="100" w:type="dxa"/>
              <w:right w:w="100" w:type="dxa"/>
            </w:tcMar>
          </w:tcPr>
          <w:p w14:paraId="5A264C9B" w14:textId="77777777" w:rsidR="00966F83" w:rsidRPr="000A13D5" w:rsidRDefault="00567590">
            <w:pPr>
              <w:widowControl w:val="0"/>
              <w:rPr>
                <w:rFonts w:ascii="Palatino" w:hAnsi="Palatino"/>
                <w:sz w:val="22"/>
                <w:szCs w:val="22"/>
              </w:rPr>
            </w:pPr>
            <w:r w:rsidRPr="000A13D5">
              <w:rPr>
                <w:rFonts w:ascii="Palatino" w:hAnsi="Palatino"/>
                <w:sz w:val="22"/>
                <w:szCs w:val="22"/>
              </w:rPr>
              <w:t>No</w:t>
            </w:r>
          </w:p>
          <w:p w14:paraId="0A55CF2C" w14:textId="77777777" w:rsidR="00966F83" w:rsidRPr="000A13D5" w:rsidRDefault="00966F83">
            <w:pPr>
              <w:widowControl w:val="0"/>
              <w:rPr>
                <w:rFonts w:ascii="Palatino" w:hAnsi="Palatino"/>
                <w:sz w:val="22"/>
                <w:szCs w:val="22"/>
              </w:rPr>
            </w:pPr>
          </w:p>
        </w:tc>
      </w:tr>
      <w:tr w:rsidR="00966F83" w:rsidRPr="000A13D5" w14:paraId="6A04B27C" w14:textId="77777777">
        <w:tc>
          <w:tcPr>
            <w:tcW w:w="2160" w:type="dxa"/>
            <w:tcMar>
              <w:top w:w="100" w:type="dxa"/>
              <w:left w:w="100" w:type="dxa"/>
              <w:bottom w:w="100" w:type="dxa"/>
              <w:right w:w="100" w:type="dxa"/>
            </w:tcMar>
          </w:tcPr>
          <w:p w14:paraId="36612772" w14:textId="77777777" w:rsidR="00966F83" w:rsidRPr="000A13D5" w:rsidRDefault="00567590">
            <w:pPr>
              <w:widowControl w:val="0"/>
              <w:rPr>
                <w:rFonts w:ascii="Palatino" w:hAnsi="Palatino"/>
                <w:sz w:val="22"/>
                <w:szCs w:val="22"/>
              </w:rPr>
            </w:pPr>
            <w:r w:rsidRPr="000A13D5">
              <w:rPr>
                <w:rFonts w:ascii="Palatino" w:hAnsi="Palatino"/>
                <w:sz w:val="22"/>
                <w:szCs w:val="22"/>
              </w:rPr>
              <w:t>Intended Audience</w:t>
            </w:r>
          </w:p>
        </w:tc>
        <w:tc>
          <w:tcPr>
            <w:tcW w:w="7200" w:type="dxa"/>
            <w:tcMar>
              <w:top w:w="100" w:type="dxa"/>
              <w:left w:w="100" w:type="dxa"/>
              <w:bottom w:w="100" w:type="dxa"/>
              <w:right w:w="100" w:type="dxa"/>
            </w:tcMar>
          </w:tcPr>
          <w:p w14:paraId="4833104A" w14:textId="77777777" w:rsidR="00966F83" w:rsidRPr="000A13D5" w:rsidRDefault="00567590">
            <w:pPr>
              <w:widowControl w:val="0"/>
              <w:rPr>
                <w:rFonts w:ascii="Palatino" w:hAnsi="Palatino"/>
                <w:sz w:val="22"/>
                <w:szCs w:val="22"/>
              </w:rPr>
            </w:pPr>
            <w:r w:rsidRPr="000A13D5">
              <w:rPr>
                <w:rFonts w:ascii="Palatino" w:hAnsi="Palatino"/>
                <w:sz w:val="22"/>
                <w:szCs w:val="22"/>
              </w:rPr>
              <w:t>Seniors/Caretakers</w:t>
            </w:r>
          </w:p>
        </w:tc>
      </w:tr>
    </w:tbl>
    <w:p w14:paraId="51402373" w14:textId="77777777" w:rsidR="00966F83" w:rsidRPr="000A13D5" w:rsidRDefault="00966F83">
      <w:pPr>
        <w:rPr>
          <w:rFonts w:ascii="Palatino" w:hAnsi="Palatino"/>
          <w:sz w:val="22"/>
          <w:szCs w:val="22"/>
        </w:rPr>
      </w:pPr>
    </w:p>
    <w:p w14:paraId="249CDBE7" w14:textId="77777777" w:rsidR="00966F83" w:rsidRPr="000A13D5" w:rsidRDefault="00966F83">
      <w:pPr>
        <w:rPr>
          <w:rFonts w:ascii="Palatino" w:hAnsi="Palatino"/>
          <w:sz w:val="22"/>
          <w:szCs w:val="22"/>
        </w:rPr>
      </w:pPr>
    </w:p>
    <w:p w14:paraId="1EFADE6B" w14:textId="77777777" w:rsidR="00966F83" w:rsidRPr="000A13D5" w:rsidRDefault="00966F83">
      <w:pPr>
        <w:rPr>
          <w:rFonts w:ascii="Palatino" w:hAnsi="Palatino"/>
          <w:sz w:val="22"/>
          <w:szCs w:val="22"/>
        </w:rPr>
      </w:pPr>
    </w:p>
    <w:p w14:paraId="193379A7" w14:textId="77777777" w:rsidR="00966F83" w:rsidRPr="000A13D5" w:rsidRDefault="00966F83">
      <w:pPr>
        <w:rPr>
          <w:rFonts w:ascii="Palatino" w:hAnsi="Palatino"/>
          <w:sz w:val="22"/>
          <w:szCs w:val="22"/>
        </w:rPr>
      </w:pPr>
    </w:p>
    <w:p w14:paraId="38211945" w14:textId="77777777" w:rsidR="00966F83" w:rsidRPr="000A13D5" w:rsidRDefault="00966F83">
      <w:pPr>
        <w:rPr>
          <w:rFonts w:ascii="Palatino" w:hAnsi="Palatino"/>
          <w:sz w:val="22"/>
          <w:szCs w:val="22"/>
        </w:rPr>
      </w:pPr>
    </w:p>
    <w:p w14:paraId="68D33139" w14:textId="77777777" w:rsidR="00966F83" w:rsidRPr="000A13D5" w:rsidRDefault="00966F83">
      <w:pPr>
        <w:rPr>
          <w:rFonts w:ascii="Palatino" w:hAnsi="Palatino"/>
          <w:sz w:val="22"/>
          <w:szCs w:val="22"/>
        </w:rPr>
      </w:pPr>
    </w:p>
    <w:p w14:paraId="63238CF7" w14:textId="77777777" w:rsidR="00966F83" w:rsidRPr="000A13D5" w:rsidRDefault="00966F83">
      <w:pPr>
        <w:rPr>
          <w:rFonts w:ascii="Palatino" w:hAnsi="Palatino"/>
          <w:sz w:val="22"/>
          <w:szCs w:val="22"/>
        </w:rPr>
      </w:pPr>
    </w:p>
    <w:p w14:paraId="65E3C9E7" w14:textId="77777777" w:rsidR="00966F83" w:rsidRPr="000A13D5" w:rsidRDefault="00966F83">
      <w:pPr>
        <w:rPr>
          <w:rFonts w:ascii="Palatino" w:hAnsi="Palatino"/>
          <w:sz w:val="22"/>
          <w:szCs w:val="22"/>
        </w:rPr>
      </w:pPr>
    </w:p>
    <w:p w14:paraId="458B9C76" w14:textId="77777777" w:rsidR="00966F83" w:rsidRPr="000A13D5" w:rsidRDefault="00966F83">
      <w:pPr>
        <w:rPr>
          <w:rFonts w:ascii="Palatino" w:hAnsi="Palatino"/>
          <w:sz w:val="22"/>
          <w:szCs w:val="22"/>
        </w:rPr>
      </w:pPr>
    </w:p>
    <w:p w14:paraId="65B34079" w14:textId="77777777" w:rsidR="008D13F4" w:rsidRPr="000A13D5" w:rsidRDefault="008D13F4">
      <w:pPr>
        <w:rPr>
          <w:rFonts w:ascii="Palatino" w:hAnsi="Palatino"/>
          <w:sz w:val="22"/>
          <w:szCs w:val="22"/>
        </w:rPr>
      </w:pPr>
      <w:r w:rsidRPr="000A13D5">
        <w:rPr>
          <w:rFonts w:ascii="Palatino" w:hAnsi="Palatino"/>
          <w:sz w:val="22"/>
          <w:szCs w:val="22"/>
        </w:rPr>
        <w:br w:type="page"/>
      </w:r>
    </w:p>
    <w:p w14:paraId="0E32B062" w14:textId="7C7A3DCC" w:rsidR="00966F83" w:rsidRPr="008011FA" w:rsidRDefault="008D13F4" w:rsidP="008011FA">
      <w:pPr>
        <w:pStyle w:val="Heading1"/>
      </w:pPr>
      <w:bookmarkStart w:id="69" w:name="_Tenant_Rights_Related"/>
      <w:bookmarkEnd w:id="69"/>
      <w:r w:rsidRPr="008011FA">
        <w:lastRenderedPageBreak/>
        <w:t>Tenant Rights Related to Home Modifications in Canada</w:t>
      </w:r>
    </w:p>
    <w:p w14:paraId="6C1F6444" w14:textId="04D4C413" w:rsidR="003F54C8" w:rsidRPr="005107DD" w:rsidRDefault="003F54C8" w:rsidP="003F54C8">
      <w:pPr>
        <w:pStyle w:val="Heading2"/>
        <w:rPr>
          <w:rFonts w:ascii="Palatino" w:hAnsi="Palatino"/>
          <w:b/>
          <w:bCs/>
          <w:sz w:val="22"/>
          <w:szCs w:val="22"/>
          <w:lang w:eastAsia="ja-JP"/>
        </w:rPr>
      </w:pPr>
      <w:r w:rsidRPr="005107DD">
        <w:rPr>
          <w:rFonts w:ascii="Palatino" w:hAnsi="Palatino"/>
          <w:b/>
          <w:bCs/>
          <w:sz w:val="22"/>
          <w:szCs w:val="22"/>
          <w:lang w:eastAsia="ja-JP"/>
        </w:rPr>
        <w:t>Relevant Legal Agencies, Acts, and Policies</w:t>
      </w:r>
    </w:p>
    <w:p w14:paraId="0B56697C" w14:textId="77777777" w:rsidR="003F54C8" w:rsidRPr="000A13D5" w:rsidRDefault="003F54C8" w:rsidP="003F54C8">
      <w:pPr>
        <w:rPr>
          <w:rFonts w:ascii="Palatino" w:hAnsi="Palatino"/>
          <w:sz w:val="22"/>
          <w:szCs w:val="22"/>
          <w:lang w:eastAsia="ja-JP"/>
        </w:rPr>
      </w:pPr>
    </w:p>
    <w:p w14:paraId="0D19795D" w14:textId="77777777" w:rsidR="003F54C8" w:rsidRPr="000A13D5" w:rsidRDefault="003F54C8" w:rsidP="003F54C8">
      <w:pPr>
        <w:rPr>
          <w:rFonts w:ascii="Palatino" w:hAnsi="Palatino"/>
          <w:b/>
          <w:bCs/>
          <w:sz w:val="22"/>
          <w:szCs w:val="22"/>
          <w:lang w:eastAsia="ja-JP"/>
        </w:rPr>
      </w:pPr>
      <w:r w:rsidRPr="000A13D5">
        <w:rPr>
          <w:rFonts w:ascii="Palatino" w:hAnsi="Palatino"/>
          <w:b/>
          <w:bCs/>
          <w:color w:val="000000"/>
          <w:sz w:val="22"/>
          <w:szCs w:val="22"/>
          <w:lang w:eastAsia="ja-JP"/>
        </w:rPr>
        <w:t>Federal:</w:t>
      </w:r>
    </w:p>
    <w:p w14:paraId="2551AAEC" w14:textId="77777777" w:rsidR="003F54C8" w:rsidRPr="000A13D5" w:rsidRDefault="003F54C8" w:rsidP="003F54C8">
      <w:pPr>
        <w:rPr>
          <w:rFonts w:ascii="Palatino" w:hAnsi="Palatino"/>
          <w:sz w:val="22"/>
          <w:szCs w:val="22"/>
          <w:lang w:eastAsia="ja-JP"/>
        </w:rPr>
      </w:pPr>
    </w:p>
    <w:p w14:paraId="4916D3CF" w14:textId="58B8AD04"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 xml:space="preserve">Tenancy and landlord relationships/agreements are governed at the </w:t>
      </w:r>
      <w:r w:rsidR="00801E4F">
        <w:rPr>
          <w:rFonts w:ascii="Palatino" w:hAnsi="Palatino"/>
          <w:color w:val="000000"/>
          <w:sz w:val="22"/>
          <w:szCs w:val="22"/>
          <w:lang w:eastAsia="ja-JP"/>
        </w:rPr>
        <w:t>p</w:t>
      </w:r>
      <w:r w:rsidRPr="000A13D5">
        <w:rPr>
          <w:rFonts w:ascii="Palatino" w:hAnsi="Palatino"/>
          <w:color w:val="000000"/>
          <w:sz w:val="22"/>
          <w:szCs w:val="22"/>
          <w:lang w:eastAsia="ja-JP"/>
        </w:rPr>
        <w:t>rovincial/</w:t>
      </w:r>
      <w:r w:rsidR="00801E4F">
        <w:rPr>
          <w:rFonts w:ascii="Palatino" w:hAnsi="Palatino"/>
          <w:color w:val="000000"/>
          <w:sz w:val="22"/>
          <w:szCs w:val="22"/>
          <w:lang w:eastAsia="ja-JP"/>
        </w:rPr>
        <w:t>t</w:t>
      </w:r>
      <w:r w:rsidRPr="000A13D5">
        <w:rPr>
          <w:rFonts w:ascii="Palatino" w:hAnsi="Palatino"/>
          <w:color w:val="000000"/>
          <w:sz w:val="22"/>
          <w:szCs w:val="22"/>
          <w:lang w:eastAsia="ja-JP"/>
        </w:rPr>
        <w:t xml:space="preserve">erritorial </w:t>
      </w:r>
      <w:proofErr w:type="gramStart"/>
      <w:r w:rsidRPr="000A13D5">
        <w:rPr>
          <w:rFonts w:ascii="Palatino" w:hAnsi="Palatino"/>
          <w:color w:val="000000"/>
          <w:sz w:val="22"/>
          <w:szCs w:val="22"/>
          <w:lang w:eastAsia="ja-JP"/>
        </w:rPr>
        <w:t>levels,</w:t>
      </w:r>
      <w:proofErr w:type="gramEnd"/>
      <w:r w:rsidRPr="000A13D5">
        <w:rPr>
          <w:rFonts w:ascii="Palatino" w:hAnsi="Palatino"/>
          <w:color w:val="000000"/>
          <w:sz w:val="22"/>
          <w:szCs w:val="22"/>
          <w:lang w:eastAsia="ja-JP"/>
        </w:rPr>
        <w:t xml:space="preserve"> however some federal regulations do apply. Tenant privacy rights are governed by the </w:t>
      </w:r>
      <w:hyperlink r:id="rId121" w:history="1">
        <w:r w:rsidRPr="000A13D5">
          <w:rPr>
            <w:rFonts w:ascii="Palatino" w:hAnsi="Palatino"/>
            <w:color w:val="1155CC"/>
            <w:sz w:val="22"/>
            <w:szCs w:val="22"/>
            <w:u w:val="single"/>
            <w:lang w:eastAsia="ja-JP"/>
          </w:rPr>
          <w:t>Personal Information Protection and Electronic Documents Act</w:t>
        </w:r>
      </w:hyperlink>
      <w:r w:rsidRPr="000A13D5">
        <w:rPr>
          <w:rFonts w:ascii="Palatino" w:hAnsi="Palatino"/>
          <w:color w:val="000000"/>
          <w:sz w:val="22"/>
          <w:szCs w:val="22"/>
          <w:lang w:eastAsia="ja-JP"/>
        </w:rPr>
        <w:t xml:space="preserve"> (PIPEDA), with which landlords must comply.</w:t>
      </w:r>
    </w:p>
    <w:p w14:paraId="0BC88F42" w14:textId="77777777" w:rsidR="003F54C8" w:rsidRPr="000A13D5" w:rsidRDefault="003F54C8" w:rsidP="003F54C8">
      <w:pPr>
        <w:spacing w:after="240"/>
        <w:rPr>
          <w:rFonts w:ascii="Palatino" w:hAnsi="Palatino"/>
          <w:sz w:val="22"/>
          <w:szCs w:val="22"/>
          <w:lang w:eastAsia="ja-JP"/>
        </w:rPr>
      </w:pPr>
    </w:p>
    <w:p w14:paraId="282C8F66" w14:textId="77777777" w:rsidR="003F54C8" w:rsidRPr="000A13D5" w:rsidRDefault="003F54C8" w:rsidP="003F54C8">
      <w:pPr>
        <w:rPr>
          <w:rFonts w:ascii="Palatino" w:hAnsi="Palatino"/>
          <w:b/>
          <w:bCs/>
          <w:color w:val="000000"/>
          <w:sz w:val="22"/>
          <w:szCs w:val="22"/>
          <w:lang w:eastAsia="ja-JP"/>
        </w:rPr>
      </w:pPr>
      <w:r w:rsidRPr="000A13D5">
        <w:rPr>
          <w:rFonts w:ascii="Palatino" w:hAnsi="Palatino"/>
          <w:b/>
          <w:bCs/>
          <w:color w:val="000000"/>
          <w:sz w:val="22"/>
          <w:szCs w:val="22"/>
          <w:lang w:eastAsia="ja-JP"/>
        </w:rPr>
        <w:t>Provincial:</w:t>
      </w:r>
    </w:p>
    <w:p w14:paraId="50860D47" w14:textId="77777777" w:rsidR="003F54C8" w:rsidRPr="000A13D5" w:rsidRDefault="003F54C8" w:rsidP="003F54C8">
      <w:pPr>
        <w:rPr>
          <w:rFonts w:ascii="Palatino" w:hAnsi="Palatino"/>
          <w:sz w:val="22"/>
          <w:szCs w:val="22"/>
          <w:lang w:eastAsia="ja-JP"/>
        </w:rPr>
      </w:pPr>
    </w:p>
    <w:p w14:paraId="41B832BC" w14:textId="77777777"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t>Alberta: </w:t>
      </w:r>
    </w:p>
    <w:p w14:paraId="527F3D3F" w14:textId="77777777" w:rsidR="003F54C8" w:rsidRPr="000A13D5" w:rsidRDefault="003F54C8" w:rsidP="003F54C8">
      <w:pPr>
        <w:numPr>
          <w:ilvl w:val="0"/>
          <w:numId w:val="106"/>
        </w:numPr>
        <w:ind w:left="1440"/>
        <w:textAlignment w:val="baseline"/>
        <w:rPr>
          <w:rFonts w:ascii="Palatino" w:hAnsi="Palatino"/>
          <w:color w:val="000000"/>
          <w:sz w:val="22"/>
          <w:szCs w:val="22"/>
          <w:lang w:eastAsia="ja-JP"/>
        </w:rPr>
      </w:pPr>
      <w:hyperlink r:id="rId122" w:history="1">
        <w:r w:rsidRPr="000A13D5">
          <w:rPr>
            <w:rFonts w:ascii="Palatino" w:hAnsi="Palatino"/>
            <w:color w:val="1155CC"/>
            <w:sz w:val="22"/>
            <w:szCs w:val="22"/>
            <w:u w:val="single"/>
            <w:lang w:eastAsia="ja-JP"/>
          </w:rPr>
          <w:t>Residential Tenancies Act</w:t>
        </w:r>
      </w:hyperlink>
    </w:p>
    <w:p w14:paraId="765D89C0" w14:textId="3FD24D57" w:rsidR="003F54C8" w:rsidRPr="000A13D5" w:rsidRDefault="003F54C8" w:rsidP="003F54C8">
      <w:pPr>
        <w:numPr>
          <w:ilvl w:val="1"/>
          <w:numId w:val="107"/>
        </w:numPr>
        <w:ind w:left="2160"/>
        <w:textAlignment w:val="baseline"/>
        <w:rPr>
          <w:rFonts w:ascii="Palatino" w:hAnsi="Palatino"/>
          <w:i/>
          <w:iCs/>
          <w:color w:val="000000"/>
          <w:sz w:val="22"/>
          <w:szCs w:val="22"/>
          <w:lang w:eastAsia="ja-JP"/>
        </w:rPr>
      </w:pPr>
      <w:r w:rsidRPr="000A13D5">
        <w:rPr>
          <w:rFonts w:ascii="Palatino" w:hAnsi="Palatino"/>
          <w:i/>
          <w:iCs/>
          <w:color w:val="000000"/>
          <w:sz w:val="22"/>
          <w:szCs w:val="22"/>
          <w:lang w:eastAsia="ja-JP"/>
        </w:rPr>
        <w:t>Part 2;</w:t>
      </w:r>
      <w:r w:rsidR="00801E4F">
        <w:rPr>
          <w:rFonts w:ascii="Palatino" w:hAnsi="Palatino"/>
          <w:i/>
          <w:iCs/>
          <w:color w:val="000000"/>
          <w:sz w:val="22"/>
          <w:szCs w:val="22"/>
          <w:lang w:eastAsia="ja-JP"/>
        </w:rPr>
        <w:t xml:space="preserve"> </w:t>
      </w:r>
      <w:r w:rsidRPr="000A13D5">
        <w:rPr>
          <w:rFonts w:ascii="Palatino" w:hAnsi="Palatino"/>
          <w:i/>
          <w:iCs/>
          <w:color w:val="000000"/>
          <w:sz w:val="22"/>
          <w:szCs w:val="22"/>
          <w:lang w:eastAsia="ja-JP"/>
        </w:rPr>
        <w:t>Section 24 (Locks and Security Devices), Subsection 3(b)</w:t>
      </w:r>
      <w:r w:rsidRPr="000A13D5">
        <w:rPr>
          <w:rFonts w:ascii="Palatino" w:hAnsi="Palatino"/>
          <w:color w:val="000000"/>
          <w:sz w:val="22"/>
          <w:szCs w:val="22"/>
          <w:lang w:eastAsia="ja-JP"/>
        </w:rPr>
        <w:t xml:space="preserve"> stipulates that tenants can install security devices such that:</w:t>
      </w:r>
    </w:p>
    <w:p w14:paraId="7D7A9238" w14:textId="77777777" w:rsidR="003F54C8" w:rsidRPr="000A13D5" w:rsidRDefault="003F54C8" w:rsidP="003F54C8">
      <w:pPr>
        <w:numPr>
          <w:ilvl w:val="2"/>
          <w:numId w:val="108"/>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[They] can be installed and removed without damage to the premises or will remain affixed to the premises and become the property of the landlord when the tenancy is terminated. </w:t>
      </w:r>
    </w:p>
    <w:p w14:paraId="0D6B2147" w14:textId="01EDE91D" w:rsidR="00801E4F" w:rsidRPr="000A13D5" w:rsidRDefault="003F54C8" w:rsidP="003F54C8">
      <w:pPr>
        <w:numPr>
          <w:ilvl w:val="2"/>
          <w:numId w:val="108"/>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Establishes a precedent for tenant modifications to a rental unit providing no permanent/irreversible changes are made, and that their reversal would not come at a cost to the landlord.</w:t>
      </w:r>
    </w:p>
    <w:p w14:paraId="0C5BE9ED" w14:textId="6DFBA91F" w:rsidR="003F54C8" w:rsidRPr="00801E4F" w:rsidRDefault="003F54C8" w:rsidP="00E54CC2">
      <w:pPr>
        <w:numPr>
          <w:ilvl w:val="1"/>
          <w:numId w:val="108"/>
        </w:numPr>
        <w:textAlignment w:val="baseline"/>
        <w:rPr>
          <w:rFonts w:ascii="Palatino" w:hAnsi="Palatino"/>
          <w:color w:val="000000"/>
          <w:sz w:val="22"/>
          <w:szCs w:val="22"/>
          <w:lang w:eastAsia="ja-JP"/>
        </w:rPr>
      </w:pPr>
      <w:hyperlink r:id="rId123" w:history="1">
        <w:r w:rsidRPr="00801E4F">
          <w:rPr>
            <w:rFonts w:ascii="Palatino" w:hAnsi="Palatino"/>
            <w:color w:val="1155CC"/>
            <w:sz w:val="22"/>
            <w:szCs w:val="22"/>
            <w:u w:val="single"/>
            <w:lang w:eastAsia="ja-JP"/>
          </w:rPr>
          <w:t>Alberta Human Rights Act</w:t>
        </w:r>
      </w:hyperlink>
    </w:p>
    <w:p w14:paraId="3D29D5E8" w14:textId="77777777" w:rsidR="003F54C8" w:rsidRPr="000A13D5" w:rsidRDefault="003F54C8" w:rsidP="00E54CC2">
      <w:pPr>
        <w:numPr>
          <w:ilvl w:val="1"/>
          <w:numId w:val="162"/>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08FFF096" w14:textId="77777777" w:rsidR="003F54C8" w:rsidRPr="000A13D5" w:rsidRDefault="003F54C8" w:rsidP="003F54C8">
      <w:pPr>
        <w:rPr>
          <w:rFonts w:ascii="Palatino" w:hAnsi="Palatino"/>
          <w:sz w:val="22"/>
          <w:szCs w:val="22"/>
          <w:lang w:eastAsia="ja-JP"/>
        </w:rPr>
      </w:pPr>
    </w:p>
    <w:p w14:paraId="5DBD7305" w14:textId="77777777"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t>British Columbia:</w:t>
      </w:r>
    </w:p>
    <w:p w14:paraId="47F2806D" w14:textId="77777777" w:rsidR="003F54C8" w:rsidRPr="000A13D5" w:rsidRDefault="003F54C8" w:rsidP="003F54C8">
      <w:pPr>
        <w:numPr>
          <w:ilvl w:val="0"/>
          <w:numId w:val="109"/>
        </w:numPr>
        <w:ind w:left="1440"/>
        <w:textAlignment w:val="baseline"/>
        <w:rPr>
          <w:rFonts w:ascii="Palatino" w:hAnsi="Palatino"/>
          <w:color w:val="000000"/>
          <w:sz w:val="22"/>
          <w:szCs w:val="22"/>
          <w:lang w:eastAsia="ja-JP"/>
        </w:rPr>
      </w:pPr>
      <w:hyperlink r:id="rId124" w:history="1">
        <w:r w:rsidRPr="000A13D5">
          <w:rPr>
            <w:rFonts w:ascii="Palatino" w:hAnsi="Palatino"/>
            <w:color w:val="1155CC"/>
            <w:sz w:val="22"/>
            <w:szCs w:val="22"/>
            <w:u w:val="single"/>
            <w:lang w:eastAsia="ja-JP"/>
          </w:rPr>
          <w:t>Residential Tenancies</w:t>
        </w:r>
      </w:hyperlink>
    </w:p>
    <w:p w14:paraId="3D35A7DF" w14:textId="77777777" w:rsidR="003F54C8" w:rsidRPr="000A13D5" w:rsidRDefault="003F54C8" w:rsidP="003F54C8">
      <w:pPr>
        <w:numPr>
          <w:ilvl w:val="1"/>
          <w:numId w:val="110"/>
        </w:numPr>
        <w:ind w:left="2160"/>
        <w:textAlignment w:val="baseline"/>
        <w:rPr>
          <w:rFonts w:ascii="Palatino" w:hAnsi="Palatino"/>
          <w:color w:val="000000"/>
          <w:sz w:val="22"/>
          <w:szCs w:val="22"/>
          <w:lang w:eastAsia="ja-JP"/>
        </w:rPr>
      </w:pPr>
      <w:r w:rsidRPr="000A13D5">
        <w:rPr>
          <w:rFonts w:ascii="Palatino" w:hAnsi="Palatino"/>
          <w:i/>
          <w:iCs/>
          <w:color w:val="000000"/>
          <w:sz w:val="22"/>
          <w:szCs w:val="22"/>
          <w:lang w:eastAsia="ja-JP"/>
        </w:rPr>
        <w:t>Part 2; Division 4 (During a Tenancy), Section 32 (Landlord and Tenant Obligations to Repair and Maintain), Subsection 1</w:t>
      </w:r>
      <w:r w:rsidRPr="000A13D5">
        <w:rPr>
          <w:rFonts w:ascii="Palatino" w:hAnsi="Palatino"/>
          <w:color w:val="000000"/>
          <w:sz w:val="22"/>
          <w:szCs w:val="22"/>
          <w:lang w:eastAsia="ja-JP"/>
        </w:rPr>
        <w:t xml:space="preserve"> stipulates that:</w:t>
      </w:r>
    </w:p>
    <w:p w14:paraId="4E75DA6C" w14:textId="77777777" w:rsidR="003F54C8" w:rsidRPr="000A13D5" w:rsidRDefault="003F54C8" w:rsidP="003F54C8">
      <w:pPr>
        <w:numPr>
          <w:ilvl w:val="2"/>
          <w:numId w:val="111"/>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A landlord must provide and maintain residential property in a state of decoration and repair that </w:t>
      </w:r>
    </w:p>
    <w:p w14:paraId="1A4934DB" w14:textId="77777777" w:rsidR="003F54C8" w:rsidRPr="000A13D5" w:rsidRDefault="003F54C8" w:rsidP="00E54CC2">
      <w:pPr>
        <w:ind w:left="3240"/>
        <w:textAlignment w:val="baseline"/>
        <w:rPr>
          <w:rFonts w:ascii="Palatino" w:hAnsi="Palatino"/>
          <w:color w:val="000000"/>
          <w:sz w:val="22"/>
          <w:szCs w:val="22"/>
          <w:lang w:eastAsia="ja-JP"/>
        </w:rPr>
      </w:pPr>
      <w:r w:rsidRPr="000A13D5">
        <w:rPr>
          <w:rFonts w:ascii="Palatino" w:hAnsi="Palatino"/>
          <w:color w:val="000000"/>
          <w:sz w:val="22"/>
          <w:szCs w:val="22"/>
          <w:lang w:eastAsia="ja-JP"/>
        </w:rPr>
        <w:t>(a) Complies with the health, safety and housing standards required by law, and </w:t>
      </w:r>
    </w:p>
    <w:p w14:paraId="057D8450" w14:textId="77777777" w:rsidR="003F54C8" w:rsidRPr="000A13D5" w:rsidRDefault="003F54C8" w:rsidP="00E54CC2">
      <w:pPr>
        <w:ind w:left="3240"/>
        <w:textAlignment w:val="baseline"/>
        <w:rPr>
          <w:rFonts w:ascii="Palatino" w:hAnsi="Palatino"/>
          <w:color w:val="000000"/>
          <w:sz w:val="22"/>
          <w:szCs w:val="22"/>
          <w:lang w:eastAsia="ja-JP"/>
        </w:rPr>
      </w:pPr>
      <w:r w:rsidRPr="000A13D5">
        <w:rPr>
          <w:rFonts w:ascii="Palatino" w:hAnsi="Palatino"/>
          <w:color w:val="000000"/>
          <w:sz w:val="22"/>
          <w:szCs w:val="22"/>
          <w:lang w:eastAsia="ja-JP"/>
        </w:rPr>
        <w:t>(b) Having regard to the age, character, and location of the rental unit, makes it suitable for occupation by a tenant.</w:t>
      </w:r>
    </w:p>
    <w:p w14:paraId="320F461B" w14:textId="1F149D3B" w:rsidR="00801E4F" w:rsidRPr="000A13D5" w:rsidRDefault="003F54C8" w:rsidP="00E54CC2">
      <w:pPr>
        <w:numPr>
          <w:ilvl w:val="1"/>
          <w:numId w:val="159"/>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Nowhere in the legal text are voluntary modifications or renovations required by a tenant obligatory on the part of the landlord, as they do not meet the requirements for “emergency repairs”.</w:t>
      </w:r>
    </w:p>
    <w:p w14:paraId="12AD3A25" w14:textId="77777777" w:rsidR="003F54C8" w:rsidRPr="00801E4F" w:rsidRDefault="003F54C8" w:rsidP="00E54CC2">
      <w:pPr>
        <w:numPr>
          <w:ilvl w:val="0"/>
          <w:numId w:val="159"/>
        </w:numPr>
        <w:textAlignment w:val="baseline"/>
        <w:rPr>
          <w:rFonts w:ascii="Palatino" w:hAnsi="Palatino"/>
          <w:color w:val="000000"/>
          <w:sz w:val="22"/>
          <w:szCs w:val="22"/>
          <w:lang w:eastAsia="ja-JP"/>
        </w:rPr>
      </w:pPr>
      <w:hyperlink r:id="rId125" w:anchor=":~:text=Landlords%20and%20others%20have%20a,the%20%E2%80%9Cduty%20to%20accommodate%E2%80%9D." w:history="1">
        <w:r w:rsidRPr="00801E4F">
          <w:rPr>
            <w:rFonts w:ascii="Palatino" w:hAnsi="Palatino"/>
            <w:color w:val="1155CC"/>
            <w:sz w:val="22"/>
            <w:szCs w:val="22"/>
            <w:u w:val="single"/>
            <w:lang w:eastAsia="ja-JP"/>
          </w:rPr>
          <w:t>BC Human Rights Code</w:t>
        </w:r>
      </w:hyperlink>
    </w:p>
    <w:p w14:paraId="1A9C5A96" w14:textId="77777777" w:rsidR="003F54C8" w:rsidRPr="000A13D5" w:rsidRDefault="003F54C8" w:rsidP="00E54CC2">
      <w:pPr>
        <w:numPr>
          <w:ilvl w:val="1"/>
          <w:numId w:val="159"/>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7B4BE85B" w14:textId="77777777"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t>Manitoba:</w:t>
      </w:r>
    </w:p>
    <w:p w14:paraId="2A1DF048" w14:textId="77777777" w:rsidR="003F54C8" w:rsidRPr="000A13D5" w:rsidRDefault="003F54C8" w:rsidP="003F54C8">
      <w:pPr>
        <w:numPr>
          <w:ilvl w:val="0"/>
          <w:numId w:val="113"/>
        </w:numPr>
        <w:ind w:left="1440"/>
        <w:textAlignment w:val="baseline"/>
        <w:rPr>
          <w:rFonts w:ascii="Palatino" w:hAnsi="Palatino"/>
          <w:color w:val="000000"/>
          <w:sz w:val="22"/>
          <w:szCs w:val="22"/>
          <w:lang w:eastAsia="ja-JP"/>
        </w:rPr>
      </w:pPr>
      <w:hyperlink r:id="rId126" w:history="1">
        <w:r w:rsidRPr="000A13D5">
          <w:rPr>
            <w:rFonts w:ascii="Palatino" w:hAnsi="Palatino"/>
            <w:color w:val="1155CC"/>
            <w:sz w:val="22"/>
            <w:szCs w:val="22"/>
            <w:u w:val="single"/>
            <w:lang w:eastAsia="ja-JP"/>
          </w:rPr>
          <w:t>Residential Tenancies Branch</w:t>
        </w:r>
      </w:hyperlink>
    </w:p>
    <w:p w14:paraId="5997D27F" w14:textId="77777777" w:rsidR="003F54C8" w:rsidRPr="000A13D5" w:rsidRDefault="003F54C8" w:rsidP="003F54C8">
      <w:pPr>
        <w:numPr>
          <w:ilvl w:val="1"/>
          <w:numId w:val="114"/>
        </w:numPr>
        <w:ind w:left="2160"/>
        <w:textAlignment w:val="baseline"/>
        <w:rPr>
          <w:rFonts w:ascii="Palatino" w:hAnsi="Palatino"/>
          <w:i/>
          <w:iCs/>
          <w:color w:val="000000"/>
          <w:sz w:val="22"/>
          <w:szCs w:val="22"/>
          <w:lang w:eastAsia="ja-JP"/>
        </w:rPr>
      </w:pPr>
      <w:r w:rsidRPr="000A13D5">
        <w:rPr>
          <w:rFonts w:ascii="Palatino" w:hAnsi="Palatino"/>
          <w:i/>
          <w:iCs/>
          <w:color w:val="000000"/>
          <w:sz w:val="22"/>
          <w:szCs w:val="22"/>
          <w:lang w:eastAsia="ja-JP"/>
        </w:rPr>
        <w:t xml:space="preserve">Part 5; Section 59 (Obligation to Repair), Subsection 1 </w:t>
      </w:r>
      <w:r w:rsidRPr="000A13D5">
        <w:rPr>
          <w:rFonts w:ascii="Palatino" w:hAnsi="Palatino"/>
          <w:color w:val="000000"/>
          <w:sz w:val="22"/>
          <w:szCs w:val="22"/>
          <w:lang w:eastAsia="ja-JP"/>
        </w:rPr>
        <w:t>stipulates that</w:t>
      </w:r>
      <w:r w:rsidRPr="000A13D5">
        <w:rPr>
          <w:rFonts w:ascii="Palatino" w:hAnsi="Palatino"/>
          <w:i/>
          <w:iCs/>
          <w:color w:val="000000"/>
          <w:sz w:val="22"/>
          <w:szCs w:val="22"/>
          <w:lang w:eastAsia="ja-JP"/>
        </w:rPr>
        <w:t>:</w:t>
      </w:r>
    </w:p>
    <w:p w14:paraId="307331E5" w14:textId="77777777" w:rsidR="003F54C8" w:rsidRPr="000A13D5" w:rsidRDefault="003F54C8" w:rsidP="003F54C8">
      <w:pPr>
        <w:numPr>
          <w:ilvl w:val="2"/>
          <w:numId w:val="115"/>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During a tenancy, a landlord shall provide and maintain:</w:t>
      </w:r>
    </w:p>
    <w:p w14:paraId="4E4DFD46" w14:textId="77777777" w:rsidR="003F54C8" w:rsidRPr="000A13D5" w:rsidRDefault="003F54C8" w:rsidP="00E54CC2">
      <w:pPr>
        <w:ind w:left="3240"/>
        <w:textAlignment w:val="baseline"/>
        <w:rPr>
          <w:rFonts w:ascii="Palatino" w:hAnsi="Palatino"/>
          <w:color w:val="000000"/>
          <w:sz w:val="22"/>
          <w:szCs w:val="22"/>
          <w:lang w:eastAsia="ja-JP"/>
        </w:rPr>
      </w:pPr>
      <w:r w:rsidRPr="000A13D5">
        <w:rPr>
          <w:rFonts w:ascii="Palatino" w:hAnsi="Palatino"/>
          <w:color w:val="000000"/>
          <w:sz w:val="22"/>
          <w:szCs w:val="22"/>
          <w:lang w:eastAsia="ja-JP"/>
        </w:rPr>
        <w:t>(a) the rental unit and the residential complex; and</w:t>
      </w:r>
    </w:p>
    <w:p w14:paraId="20FA5387" w14:textId="77777777" w:rsidR="003F54C8" w:rsidRPr="000A13D5" w:rsidRDefault="003F54C8" w:rsidP="00E54CC2">
      <w:pPr>
        <w:ind w:left="324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(b) the services and facilities expressly or impliedly promised by the landlord, </w:t>
      </w:r>
      <w:proofErr w:type="gramStart"/>
      <w:r w:rsidRPr="000A13D5">
        <w:rPr>
          <w:rFonts w:ascii="Palatino" w:hAnsi="Palatino"/>
          <w:color w:val="000000"/>
          <w:sz w:val="22"/>
          <w:szCs w:val="22"/>
          <w:lang w:eastAsia="ja-JP"/>
        </w:rPr>
        <w:t>whether or not</w:t>
      </w:r>
      <w:proofErr w:type="gramEnd"/>
      <w:r w:rsidRPr="000A13D5">
        <w:rPr>
          <w:rFonts w:ascii="Palatino" w:hAnsi="Palatino"/>
          <w:color w:val="000000"/>
          <w:sz w:val="22"/>
          <w:szCs w:val="22"/>
          <w:lang w:eastAsia="ja-JP"/>
        </w:rPr>
        <w:t xml:space="preserve"> included in a written tenancy agreement. </w:t>
      </w:r>
    </w:p>
    <w:p w14:paraId="3E632780" w14:textId="77777777" w:rsidR="003F54C8" w:rsidRPr="000A13D5" w:rsidRDefault="003F54C8" w:rsidP="00E54CC2">
      <w:p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lastRenderedPageBreak/>
        <w:t>in a good state of repair, fit for habitation and in a state that complies with health, building and maintenance and occupancy standards required by law.</w:t>
      </w:r>
    </w:p>
    <w:p w14:paraId="0057157A" w14:textId="74E0B3E7" w:rsidR="00801E4F" w:rsidRDefault="003F54C8" w:rsidP="00801E4F">
      <w:pPr>
        <w:numPr>
          <w:ilvl w:val="1"/>
          <w:numId w:val="163"/>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01C1E910" w14:textId="6ADECC78" w:rsidR="003F54C8" w:rsidRPr="00801E4F" w:rsidRDefault="003F54C8" w:rsidP="00E54CC2">
      <w:pPr>
        <w:numPr>
          <w:ilvl w:val="0"/>
          <w:numId w:val="163"/>
        </w:numPr>
        <w:ind w:firstLine="273"/>
        <w:textAlignment w:val="baseline"/>
        <w:rPr>
          <w:rFonts w:ascii="Palatino" w:hAnsi="Palatino"/>
          <w:color w:val="000000"/>
          <w:sz w:val="22"/>
          <w:szCs w:val="22"/>
          <w:lang w:eastAsia="ja-JP"/>
        </w:rPr>
      </w:pPr>
      <w:hyperlink r:id="rId127" w:history="1">
        <w:r w:rsidRPr="00801E4F">
          <w:rPr>
            <w:rFonts w:ascii="Palatino" w:hAnsi="Palatino"/>
            <w:color w:val="1155CC"/>
            <w:sz w:val="22"/>
            <w:szCs w:val="22"/>
            <w:u w:val="single"/>
            <w:lang w:eastAsia="ja-JP"/>
          </w:rPr>
          <w:t>Manitoba Human Rights Code</w:t>
        </w:r>
      </w:hyperlink>
    </w:p>
    <w:p w14:paraId="0716BFF1" w14:textId="77777777" w:rsidR="003F54C8" w:rsidRPr="000A13D5" w:rsidRDefault="003F54C8" w:rsidP="00E54CC2">
      <w:pPr>
        <w:numPr>
          <w:ilvl w:val="1"/>
          <w:numId w:val="163"/>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0ECE2BB7" w14:textId="77777777" w:rsidR="003F54C8" w:rsidRPr="000A13D5" w:rsidRDefault="003F54C8" w:rsidP="003F54C8">
      <w:pPr>
        <w:rPr>
          <w:rFonts w:ascii="Palatino" w:hAnsi="Palatino"/>
          <w:sz w:val="22"/>
          <w:szCs w:val="22"/>
          <w:lang w:eastAsia="ja-JP"/>
        </w:rPr>
      </w:pPr>
    </w:p>
    <w:p w14:paraId="166FC791" w14:textId="77777777"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t>New Brunswick:</w:t>
      </w:r>
    </w:p>
    <w:p w14:paraId="5947C3D4" w14:textId="49A4E888" w:rsidR="003F54C8" w:rsidRPr="000A13D5" w:rsidRDefault="003F54C8" w:rsidP="003F54C8">
      <w:pPr>
        <w:numPr>
          <w:ilvl w:val="0"/>
          <w:numId w:val="117"/>
        </w:numPr>
        <w:ind w:left="1440"/>
        <w:textAlignment w:val="baseline"/>
        <w:rPr>
          <w:rFonts w:ascii="Palatino" w:hAnsi="Palatino"/>
          <w:color w:val="000000"/>
          <w:sz w:val="22"/>
          <w:szCs w:val="22"/>
          <w:lang w:eastAsia="ja-JP"/>
        </w:rPr>
      </w:pPr>
      <w:hyperlink r:id="rId128" w:history="1">
        <w:r w:rsidRPr="000A13D5">
          <w:rPr>
            <w:rFonts w:ascii="Palatino" w:hAnsi="Palatino"/>
            <w:color w:val="1155CC"/>
            <w:sz w:val="22"/>
            <w:szCs w:val="22"/>
            <w:u w:val="single"/>
            <w:lang w:eastAsia="ja-JP"/>
          </w:rPr>
          <w:t>Residential Tenancies Tribunal</w:t>
        </w:r>
      </w:hyperlink>
    </w:p>
    <w:p w14:paraId="31307C69" w14:textId="77777777" w:rsidR="003F54C8" w:rsidRPr="000A13D5" w:rsidRDefault="003F54C8" w:rsidP="003F54C8">
      <w:pPr>
        <w:numPr>
          <w:ilvl w:val="1"/>
          <w:numId w:val="118"/>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Section 3, subsection (1) stipulates the obligations of the landlord including that they:</w:t>
      </w:r>
    </w:p>
    <w:p w14:paraId="2C21A8F4"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(a) shall deliver the premises to the tenant in a good state of cleanliness and repair and fit for </w:t>
      </w:r>
      <w:proofErr w:type="gramStart"/>
      <w:r w:rsidRPr="000A13D5">
        <w:rPr>
          <w:rFonts w:ascii="Palatino" w:hAnsi="Palatino"/>
          <w:color w:val="000000"/>
          <w:sz w:val="22"/>
          <w:szCs w:val="22"/>
          <w:lang w:eastAsia="ja-JP"/>
        </w:rPr>
        <w:t>habitation;</w:t>
      </w:r>
      <w:proofErr w:type="gramEnd"/>
    </w:p>
    <w:p w14:paraId="225B6632"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(b) shall maintain the premises in a good state of repair and fit for </w:t>
      </w:r>
      <w:proofErr w:type="gramStart"/>
      <w:r w:rsidRPr="000A13D5">
        <w:rPr>
          <w:rFonts w:ascii="Palatino" w:hAnsi="Palatino"/>
          <w:color w:val="000000"/>
          <w:sz w:val="22"/>
          <w:szCs w:val="22"/>
          <w:lang w:eastAsia="ja-JP"/>
        </w:rPr>
        <w:t>habitation;</w:t>
      </w:r>
      <w:proofErr w:type="gramEnd"/>
    </w:p>
    <w:p w14:paraId="276C3F91"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(b.1) shall deliver to the tenant and maintain in a good state of repair any chattels provided therein by the </w:t>
      </w:r>
      <w:proofErr w:type="gramStart"/>
      <w:r w:rsidRPr="000A13D5">
        <w:rPr>
          <w:rFonts w:ascii="Palatino" w:hAnsi="Palatino"/>
          <w:color w:val="000000"/>
          <w:sz w:val="22"/>
          <w:szCs w:val="22"/>
          <w:lang w:eastAsia="ja-JP"/>
        </w:rPr>
        <w:t>landlord;</w:t>
      </w:r>
      <w:proofErr w:type="gramEnd"/>
    </w:p>
    <w:p w14:paraId="7ECF6860"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(c) shall comply with all health, safety, housing and building standards and any other legal requirement respecting the premises…</w:t>
      </w:r>
    </w:p>
    <w:p w14:paraId="632C5802" w14:textId="6B62A318" w:rsidR="00801E4F" w:rsidRPr="000A13D5" w:rsidRDefault="003F54C8" w:rsidP="00E54CC2">
      <w:pPr>
        <w:numPr>
          <w:ilvl w:val="1"/>
          <w:numId w:val="164"/>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4DE2499A" w14:textId="4217CB6D" w:rsidR="003F54C8" w:rsidRPr="00801E4F" w:rsidRDefault="003F54C8" w:rsidP="00E54CC2">
      <w:pPr>
        <w:numPr>
          <w:ilvl w:val="0"/>
          <w:numId w:val="164"/>
        </w:numPr>
        <w:textAlignment w:val="baseline"/>
        <w:rPr>
          <w:rFonts w:ascii="Palatino" w:hAnsi="Palatino"/>
          <w:color w:val="000000"/>
          <w:sz w:val="22"/>
          <w:szCs w:val="22"/>
          <w:lang w:eastAsia="ja-JP"/>
        </w:rPr>
      </w:pPr>
      <w:hyperlink r:id="rId129" w:history="1">
        <w:r w:rsidRPr="00801E4F">
          <w:rPr>
            <w:rFonts w:ascii="Palatino" w:hAnsi="Palatino"/>
            <w:color w:val="1155CC"/>
            <w:sz w:val="22"/>
            <w:szCs w:val="22"/>
            <w:u w:val="single"/>
            <w:lang w:eastAsia="ja-JP"/>
          </w:rPr>
          <w:t>New Brunswick Human Rights Act</w:t>
        </w:r>
      </w:hyperlink>
      <w:r w:rsidRPr="00801E4F">
        <w:rPr>
          <w:rFonts w:ascii="Palatino" w:hAnsi="Palatino"/>
          <w:color w:val="000000"/>
          <w:sz w:val="22"/>
          <w:szCs w:val="22"/>
          <w:lang w:eastAsia="ja-JP"/>
        </w:rPr>
        <w:t xml:space="preserve"> (</w:t>
      </w:r>
      <w:r w:rsidR="00801E4F">
        <w:rPr>
          <w:rFonts w:ascii="Palatino" w:hAnsi="Palatino"/>
          <w:color w:val="000000"/>
          <w:sz w:val="22"/>
          <w:szCs w:val="22"/>
          <w:lang w:eastAsia="ja-JP"/>
        </w:rPr>
        <w:t>p</w:t>
      </w:r>
      <w:r w:rsidRPr="00801E4F">
        <w:rPr>
          <w:rFonts w:ascii="Palatino" w:hAnsi="Palatino"/>
          <w:color w:val="000000"/>
          <w:sz w:val="22"/>
          <w:szCs w:val="22"/>
          <w:lang w:eastAsia="ja-JP"/>
        </w:rPr>
        <w:t>. 51)</w:t>
      </w:r>
    </w:p>
    <w:p w14:paraId="7D2E684A" w14:textId="77777777" w:rsidR="003F54C8" w:rsidRPr="000A13D5" w:rsidRDefault="003F54C8" w:rsidP="00E54CC2">
      <w:pPr>
        <w:numPr>
          <w:ilvl w:val="1"/>
          <w:numId w:val="164"/>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7863ECCB" w14:textId="77777777" w:rsidR="003F54C8" w:rsidRPr="000A13D5" w:rsidRDefault="003F54C8" w:rsidP="003F54C8">
      <w:pPr>
        <w:spacing w:after="240"/>
        <w:rPr>
          <w:rFonts w:ascii="Palatino" w:hAnsi="Palatino"/>
          <w:sz w:val="22"/>
          <w:szCs w:val="22"/>
          <w:lang w:eastAsia="ja-JP"/>
        </w:rPr>
      </w:pPr>
    </w:p>
    <w:p w14:paraId="2C802926" w14:textId="77777777"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t>Newfoundland and Labrador:</w:t>
      </w:r>
    </w:p>
    <w:p w14:paraId="4BB764F4" w14:textId="77777777" w:rsidR="003F54C8" w:rsidRPr="000A13D5" w:rsidRDefault="003F54C8" w:rsidP="003F54C8">
      <w:pPr>
        <w:numPr>
          <w:ilvl w:val="0"/>
          <w:numId w:val="120"/>
        </w:numPr>
        <w:ind w:left="1440"/>
        <w:textAlignment w:val="baseline"/>
        <w:rPr>
          <w:rFonts w:ascii="Palatino" w:hAnsi="Palatino"/>
          <w:color w:val="000000"/>
          <w:sz w:val="22"/>
          <w:szCs w:val="22"/>
          <w:lang w:eastAsia="ja-JP"/>
        </w:rPr>
      </w:pPr>
      <w:hyperlink r:id="rId130" w:history="1">
        <w:r w:rsidRPr="000A13D5">
          <w:rPr>
            <w:rFonts w:ascii="Palatino" w:hAnsi="Palatino"/>
            <w:color w:val="1155CC"/>
            <w:sz w:val="22"/>
            <w:szCs w:val="22"/>
            <w:u w:val="single"/>
            <w:lang w:eastAsia="ja-JP"/>
          </w:rPr>
          <w:t>Landlord &amp; Tenant</w:t>
        </w:r>
      </w:hyperlink>
    </w:p>
    <w:p w14:paraId="55A8CFC9" w14:textId="77777777" w:rsidR="003F54C8" w:rsidRPr="000A13D5" w:rsidRDefault="003F54C8" w:rsidP="003F54C8">
      <w:pPr>
        <w:numPr>
          <w:ilvl w:val="1"/>
          <w:numId w:val="121"/>
        </w:numPr>
        <w:ind w:left="2160"/>
        <w:textAlignment w:val="baseline"/>
        <w:rPr>
          <w:rFonts w:ascii="Palatino" w:hAnsi="Palatino"/>
          <w:i/>
          <w:iCs/>
          <w:color w:val="000000"/>
          <w:sz w:val="22"/>
          <w:szCs w:val="22"/>
          <w:lang w:eastAsia="ja-JP"/>
        </w:rPr>
      </w:pPr>
      <w:r w:rsidRPr="000A13D5">
        <w:rPr>
          <w:rFonts w:ascii="Palatino" w:hAnsi="Palatino"/>
          <w:i/>
          <w:iCs/>
          <w:color w:val="000000"/>
          <w:sz w:val="22"/>
          <w:szCs w:val="22"/>
          <w:lang w:eastAsia="ja-JP"/>
        </w:rPr>
        <w:t>Section 10, Subsection (1) - Obligations of the Landlord</w:t>
      </w:r>
      <w:r w:rsidRPr="000A13D5">
        <w:rPr>
          <w:rFonts w:ascii="Palatino" w:hAnsi="Palatino"/>
          <w:color w:val="000000"/>
          <w:sz w:val="22"/>
          <w:szCs w:val="22"/>
          <w:lang w:eastAsia="ja-JP"/>
        </w:rPr>
        <w:t xml:space="preserve"> stipulates that:</w:t>
      </w:r>
    </w:p>
    <w:p w14:paraId="4838487B"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(a)  The Landlord shall maintain the residential premises in a good state of repair and fit for habitation during the tenancy and shall comply with a law respecting health, safety or housing.</w:t>
      </w:r>
    </w:p>
    <w:p w14:paraId="32417731" w14:textId="77777777" w:rsidR="003F54C8" w:rsidRPr="000A13D5" w:rsidRDefault="003F54C8" w:rsidP="00E54CC2">
      <w:pPr>
        <w:numPr>
          <w:ilvl w:val="1"/>
          <w:numId w:val="165"/>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14866AD8" w14:textId="77777777" w:rsidR="003F54C8" w:rsidRPr="000A13D5" w:rsidRDefault="003F54C8" w:rsidP="00E54CC2">
      <w:pPr>
        <w:numPr>
          <w:ilvl w:val="0"/>
          <w:numId w:val="165"/>
        </w:numPr>
        <w:textAlignment w:val="baseline"/>
        <w:rPr>
          <w:rFonts w:ascii="Palatino" w:hAnsi="Palatino"/>
          <w:color w:val="000000"/>
          <w:sz w:val="22"/>
          <w:szCs w:val="22"/>
          <w:lang w:eastAsia="ja-JP"/>
        </w:rPr>
      </w:pPr>
      <w:hyperlink r:id="rId131" w:history="1">
        <w:r w:rsidRPr="000A13D5">
          <w:rPr>
            <w:rFonts w:ascii="Palatino" w:hAnsi="Palatino"/>
            <w:color w:val="1155CC"/>
            <w:sz w:val="22"/>
            <w:szCs w:val="22"/>
            <w:u w:val="single"/>
            <w:lang w:eastAsia="ja-JP"/>
          </w:rPr>
          <w:t>Newfoundland and Labrador Human Rights Act</w:t>
        </w:r>
      </w:hyperlink>
    </w:p>
    <w:p w14:paraId="03BDA45C" w14:textId="77777777" w:rsidR="003F54C8" w:rsidRPr="000A13D5" w:rsidRDefault="003F54C8" w:rsidP="00E54CC2">
      <w:pPr>
        <w:numPr>
          <w:ilvl w:val="1"/>
          <w:numId w:val="165"/>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1D570044" w14:textId="77777777" w:rsidR="003F54C8" w:rsidRPr="000A13D5" w:rsidRDefault="003F54C8" w:rsidP="003F54C8">
      <w:pPr>
        <w:rPr>
          <w:rFonts w:ascii="Palatino" w:hAnsi="Palatino"/>
          <w:sz w:val="22"/>
          <w:szCs w:val="22"/>
          <w:lang w:eastAsia="ja-JP"/>
        </w:rPr>
      </w:pPr>
    </w:p>
    <w:p w14:paraId="2DB1F5F0" w14:textId="77777777"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t>Nova Scotia:</w:t>
      </w:r>
    </w:p>
    <w:p w14:paraId="1F34CBBC" w14:textId="77777777" w:rsidR="003F54C8" w:rsidRPr="000A13D5" w:rsidRDefault="003F54C8" w:rsidP="003F54C8">
      <w:pPr>
        <w:numPr>
          <w:ilvl w:val="0"/>
          <w:numId w:val="123"/>
        </w:numPr>
        <w:ind w:left="1440"/>
        <w:textAlignment w:val="baseline"/>
        <w:rPr>
          <w:rFonts w:ascii="Palatino" w:hAnsi="Palatino"/>
          <w:color w:val="000000"/>
          <w:sz w:val="22"/>
          <w:szCs w:val="22"/>
          <w:lang w:eastAsia="ja-JP"/>
        </w:rPr>
      </w:pPr>
      <w:hyperlink r:id="rId132" w:history="1">
        <w:r w:rsidRPr="000A13D5">
          <w:rPr>
            <w:rFonts w:ascii="Palatino" w:hAnsi="Palatino"/>
            <w:color w:val="1155CC"/>
            <w:sz w:val="22"/>
            <w:szCs w:val="22"/>
            <w:u w:val="single"/>
            <w:lang w:eastAsia="ja-JP"/>
          </w:rPr>
          <w:t>Residential Tenancies Program</w:t>
        </w:r>
      </w:hyperlink>
    </w:p>
    <w:p w14:paraId="4778B314" w14:textId="77777777" w:rsidR="003F54C8" w:rsidRPr="000A13D5" w:rsidRDefault="003F54C8" w:rsidP="003F54C8">
      <w:pPr>
        <w:numPr>
          <w:ilvl w:val="1"/>
          <w:numId w:val="124"/>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Under </w:t>
      </w:r>
      <w:r w:rsidRPr="000A13D5">
        <w:rPr>
          <w:rFonts w:ascii="Palatino" w:hAnsi="Palatino"/>
          <w:i/>
          <w:iCs/>
          <w:color w:val="000000"/>
          <w:sz w:val="22"/>
          <w:szCs w:val="22"/>
          <w:lang w:eastAsia="ja-JP"/>
        </w:rPr>
        <w:t>Section 9 - Statutory Conditions, Subsection (1.1) (Condition of Premises):</w:t>
      </w:r>
    </w:p>
    <w:p w14:paraId="7C7AE08D" w14:textId="77777777" w:rsidR="003F54C8" w:rsidRPr="000A13D5" w:rsidRDefault="003F54C8" w:rsidP="003F54C8">
      <w:pPr>
        <w:numPr>
          <w:ilvl w:val="2"/>
          <w:numId w:val="125"/>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The landlord shall keep the premises in a good state of repair and fit for habitation during the tenancy and shall comply with any statutory enactment or law respecting standards of health, safety or housing.</w:t>
      </w:r>
    </w:p>
    <w:p w14:paraId="11057CB5" w14:textId="77777777" w:rsidR="003F54C8" w:rsidRPr="000A13D5" w:rsidRDefault="003F54C8" w:rsidP="00E54CC2">
      <w:pPr>
        <w:numPr>
          <w:ilvl w:val="1"/>
          <w:numId w:val="166"/>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1A8DEC6B" w14:textId="77777777" w:rsidR="003F54C8" w:rsidRPr="000A13D5" w:rsidRDefault="003F54C8" w:rsidP="00E54CC2">
      <w:pPr>
        <w:numPr>
          <w:ilvl w:val="0"/>
          <w:numId w:val="166"/>
        </w:numPr>
        <w:textAlignment w:val="baseline"/>
        <w:rPr>
          <w:rFonts w:ascii="Palatino" w:hAnsi="Palatino"/>
          <w:color w:val="000000"/>
          <w:sz w:val="22"/>
          <w:szCs w:val="22"/>
          <w:lang w:eastAsia="ja-JP"/>
        </w:rPr>
      </w:pPr>
      <w:hyperlink r:id="rId133" w:history="1">
        <w:r w:rsidRPr="000A13D5">
          <w:rPr>
            <w:rFonts w:ascii="Palatino" w:hAnsi="Palatino"/>
            <w:color w:val="1155CC"/>
            <w:sz w:val="22"/>
            <w:szCs w:val="22"/>
            <w:u w:val="single"/>
            <w:lang w:eastAsia="ja-JP"/>
          </w:rPr>
          <w:t>Nova Scotia Human Rights Commission</w:t>
        </w:r>
      </w:hyperlink>
    </w:p>
    <w:p w14:paraId="51B39558" w14:textId="77777777" w:rsidR="003F54C8" w:rsidRPr="000A13D5" w:rsidRDefault="003F54C8" w:rsidP="00E54CC2">
      <w:pPr>
        <w:numPr>
          <w:ilvl w:val="1"/>
          <w:numId w:val="166"/>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71752DF4" w14:textId="77777777" w:rsidR="003F54C8" w:rsidRPr="000A13D5" w:rsidRDefault="003F54C8" w:rsidP="003F54C8">
      <w:pPr>
        <w:rPr>
          <w:rFonts w:ascii="Palatino" w:hAnsi="Palatino"/>
          <w:sz w:val="22"/>
          <w:szCs w:val="22"/>
          <w:lang w:eastAsia="ja-JP"/>
        </w:rPr>
      </w:pPr>
    </w:p>
    <w:p w14:paraId="3770D371" w14:textId="77777777"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lastRenderedPageBreak/>
        <w:tab/>
        <w:t>Ontario:</w:t>
      </w:r>
    </w:p>
    <w:p w14:paraId="7E6C5BCE" w14:textId="77777777" w:rsidR="003F54C8" w:rsidRPr="000A13D5" w:rsidRDefault="003F54C8" w:rsidP="003F54C8">
      <w:pPr>
        <w:numPr>
          <w:ilvl w:val="0"/>
          <w:numId w:val="126"/>
        </w:numPr>
        <w:ind w:left="1440"/>
        <w:textAlignment w:val="baseline"/>
        <w:rPr>
          <w:rFonts w:ascii="Palatino" w:hAnsi="Palatino"/>
          <w:color w:val="000000"/>
          <w:sz w:val="22"/>
          <w:szCs w:val="22"/>
          <w:lang w:eastAsia="ja-JP"/>
        </w:rPr>
      </w:pPr>
      <w:hyperlink r:id="rId134" w:history="1">
        <w:r w:rsidRPr="000A13D5">
          <w:rPr>
            <w:rFonts w:ascii="Palatino" w:hAnsi="Palatino"/>
            <w:color w:val="1155CC"/>
            <w:sz w:val="22"/>
            <w:szCs w:val="22"/>
            <w:u w:val="single"/>
            <w:lang w:eastAsia="ja-JP"/>
          </w:rPr>
          <w:t>Landlord and Tenant Board</w:t>
        </w:r>
      </w:hyperlink>
    </w:p>
    <w:p w14:paraId="1E0AF229" w14:textId="77777777" w:rsidR="003F54C8" w:rsidRPr="000A13D5" w:rsidRDefault="003F54C8" w:rsidP="003F54C8">
      <w:pPr>
        <w:numPr>
          <w:ilvl w:val="1"/>
          <w:numId w:val="127"/>
        </w:numPr>
        <w:ind w:left="2160"/>
        <w:textAlignment w:val="baseline"/>
        <w:rPr>
          <w:rFonts w:ascii="Palatino" w:hAnsi="Palatino"/>
          <w:color w:val="000000"/>
          <w:sz w:val="22"/>
          <w:szCs w:val="22"/>
          <w:lang w:eastAsia="ja-JP"/>
        </w:rPr>
      </w:pPr>
      <w:r w:rsidRPr="000A13D5">
        <w:rPr>
          <w:rFonts w:ascii="Palatino" w:hAnsi="Palatino"/>
          <w:i/>
          <w:iCs/>
          <w:color w:val="000000"/>
          <w:sz w:val="22"/>
          <w:szCs w:val="22"/>
          <w:lang w:eastAsia="ja-JP"/>
        </w:rPr>
        <w:t>Part III (Responsibilities of Landlords), Section 20 (Responsibility to Repair), Subsection (1)</w:t>
      </w:r>
      <w:r w:rsidRPr="000A13D5">
        <w:rPr>
          <w:rFonts w:ascii="Palatino" w:hAnsi="Palatino"/>
          <w:color w:val="000000"/>
          <w:sz w:val="22"/>
          <w:szCs w:val="22"/>
          <w:lang w:eastAsia="ja-JP"/>
        </w:rPr>
        <w:t xml:space="preserve"> stipulates:</w:t>
      </w:r>
    </w:p>
    <w:p w14:paraId="24F8E058" w14:textId="77777777" w:rsidR="003F54C8" w:rsidRPr="000A13D5" w:rsidRDefault="003F54C8" w:rsidP="003F54C8">
      <w:pPr>
        <w:numPr>
          <w:ilvl w:val="2"/>
          <w:numId w:val="128"/>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A landlord is responsible for providing and maintaining a residential complex, including the rental units in it, in a good state of repair and fit for habitation and for complying with health, safety, housing and maintenance standards.</w:t>
      </w:r>
    </w:p>
    <w:p w14:paraId="7AC35473" w14:textId="77777777" w:rsidR="003F54C8" w:rsidRPr="000A13D5" w:rsidRDefault="003F54C8" w:rsidP="00E54CC2">
      <w:pPr>
        <w:numPr>
          <w:ilvl w:val="1"/>
          <w:numId w:val="167"/>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328BC0BB" w14:textId="77777777" w:rsidR="003F54C8" w:rsidRPr="000A13D5" w:rsidRDefault="003F54C8" w:rsidP="00E54CC2">
      <w:pPr>
        <w:numPr>
          <w:ilvl w:val="0"/>
          <w:numId w:val="167"/>
        </w:numPr>
        <w:textAlignment w:val="baseline"/>
        <w:rPr>
          <w:rFonts w:ascii="Palatino" w:hAnsi="Palatino"/>
          <w:color w:val="000000"/>
          <w:sz w:val="22"/>
          <w:szCs w:val="22"/>
          <w:lang w:eastAsia="ja-JP"/>
        </w:rPr>
      </w:pPr>
      <w:hyperlink r:id="rId135" w:history="1">
        <w:r w:rsidRPr="000A13D5">
          <w:rPr>
            <w:rFonts w:ascii="Palatino" w:hAnsi="Palatino"/>
            <w:color w:val="1155CC"/>
            <w:sz w:val="22"/>
            <w:szCs w:val="22"/>
            <w:u w:val="single"/>
            <w:lang w:eastAsia="ja-JP"/>
          </w:rPr>
          <w:t>Ontario Human Rights Act</w:t>
        </w:r>
      </w:hyperlink>
    </w:p>
    <w:p w14:paraId="366D90A3" w14:textId="25E3EA3E" w:rsidR="003F54C8" w:rsidRPr="000A13D5" w:rsidRDefault="003F54C8" w:rsidP="00E54CC2">
      <w:pPr>
        <w:numPr>
          <w:ilvl w:val="1"/>
          <w:numId w:val="167"/>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Under the OHRA, landlords are responsible to accommodate disability-related needs of tenants under anti-discrimination codes (</w:t>
      </w:r>
      <w:hyperlink r:id="rId136" w:history="1">
        <w:r w:rsidRPr="000A13D5">
          <w:rPr>
            <w:rFonts w:ascii="Palatino" w:hAnsi="Palatino"/>
            <w:color w:val="1155CC"/>
            <w:sz w:val="22"/>
            <w:szCs w:val="22"/>
            <w:u w:val="single"/>
            <w:lang w:eastAsia="ja-JP"/>
          </w:rPr>
          <w:t xml:space="preserve">The Duty to </w:t>
        </w:r>
        <w:r w:rsidR="00801E4F" w:rsidRPr="000A13D5">
          <w:rPr>
            <w:rFonts w:ascii="Palatino" w:hAnsi="Palatino"/>
            <w:color w:val="1155CC"/>
            <w:sz w:val="22"/>
            <w:szCs w:val="22"/>
            <w:u w:val="single"/>
            <w:lang w:eastAsia="ja-JP"/>
          </w:rPr>
          <w:t>Accommodate</w:t>
        </w:r>
      </w:hyperlink>
      <w:r w:rsidRPr="000A13D5">
        <w:rPr>
          <w:rFonts w:ascii="Palatino" w:hAnsi="Palatino"/>
          <w:color w:val="000000"/>
          <w:sz w:val="22"/>
          <w:szCs w:val="22"/>
          <w:lang w:eastAsia="ja-JP"/>
        </w:rPr>
        <w:t>).</w:t>
      </w:r>
    </w:p>
    <w:p w14:paraId="24529ABA" w14:textId="77777777" w:rsidR="003F54C8" w:rsidRPr="000A13D5" w:rsidRDefault="003F54C8" w:rsidP="00E54CC2">
      <w:pPr>
        <w:numPr>
          <w:ilvl w:val="1"/>
          <w:numId w:val="167"/>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This responsibility exists so long as the accommodating measures would not constitute an “</w:t>
      </w:r>
      <w:hyperlink r:id="rId137" w:history="1">
        <w:r w:rsidRPr="000A13D5">
          <w:rPr>
            <w:rFonts w:ascii="Palatino" w:hAnsi="Palatino"/>
            <w:color w:val="1155CC"/>
            <w:sz w:val="22"/>
            <w:szCs w:val="22"/>
            <w:u w:val="single"/>
            <w:lang w:eastAsia="ja-JP"/>
          </w:rPr>
          <w:t>Undue Hardship</w:t>
        </w:r>
      </w:hyperlink>
      <w:r w:rsidRPr="000A13D5">
        <w:rPr>
          <w:rFonts w:ascii="Palatino" w:hAnsi="Palatino"/>
          <w:color w:val="000000"/>
          <w:sz w:val="22"/>
          <w:szCs w:val="22"/>
          <w:lang w:eastAsia="ja-JP"/>
        </w:rPr>
        <w:t>” to the Landlord in the form of excessive costs or if there would be safety issues for other tenants/individuals.</w:t>
      </w:r>
    </w:p>
    <w:p w14:paraId="10069F6D" w14:textId="77777777" w:rsidR="003F54C8" w:rsidRPr="000A13D5" w:rsidRDefault="003F54C8" w:rsidP="00E54CC2">
      <w:pPr>
        <w:numPr>
          <w:ilvl w:val="2"/>
          <w:numId w:val="167"/>
        </w:numPr>
        <w:textAlignment w:val="baseline"/>
        <w:rPr>
          <w:rFonts w:ascii="Palatino" w:hAnsi="Palatino"/>
          <w:color w:val="000000"/>
          <w:sz w:val="22"/>
          <w:szCs w:val="22"/>
          <w:lang w:eastAsia="ja-JP"/>
        </w:rPr>
      </w:pPr>
      <w:proofErr w:type="gramStart"/>
      <w:r w:rsidRPr="000A13D5">
        <w:rPr>
          <w:rFonts w:ascii="Palatino" w:hAnsi="Palatino"/>
          <w:color w:val="000000"/>
          <w:sz w:val="22"/>
          <w:szCs w:val="22"/>
          <w:lang w:eastAsia="ja-JP"/>
        </w:rPr>
        <w:t>Generally speaking, minor</w:t>
      </w:r>
      <w:proofErr w:type="gramEnd"/>
      <w:r w:rsidRPr="000A13D5">
        <w:rPr>
          <w:rFonts w:ascii="Palatino" w:hAnsi="Palatino"/>
          <w:color w:val="000000"/>
          <w:sz w:val="22"/>
          <w:szCs w:val="22"/>
          <w:lang w:eastAsia="ja-JP"/>
        </w:rPr>
        <w:t xml:space="preserve"> adjustments like the installation of grab-bars and railings shouldn’t pose issues for renters, whereas larger-scale adjustments (i.e. motorized stair-chairs) with significant installation costs may result in prolonged cases with the Ontario Human Rights Tribunal if the landlord claims undue hardship.</w:t>
      </w:r>
    </w:p>
    <w:p w14:paraId="691EC182" w14:textId="77777777" w:rsidR="003F54C8" w:rsidRPr="000A13D5" w:rsidRDefault="003F54C8" w:rsidP="003F54C8">
      <w:pPr>
        <w:rPr>
          <w:rFonts w:ascii="Palatino" w:hAnsi="Palatino"/>
          <w:sz w:val="22"/>
          <w:szCs w:val="22"/>
          <w:lang w:eastAsia="ja-JP"/>
        </w:rPr>
      </w:pPr>
    </w:p>
    <w:p w14:paraId="5BF278CF" w14:textId="2E86019A"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t>Prince Edward Island:</w:t>
      </w:r>
    </w:p>
    <w:p w14:paraId="00117C36" w14:textId="77777777" w:rsidR="003F54C8" w:rsidRPr="000A13D5" w:rsidRDefault="003F54C8" w:rsidP="003F54C8">
      <w:pPr>
        <w:numPr>
          <w:ilvl w:val="0"/>
          <w:numId w:val="129"/>
        </w:numPr>
        <w:ind w:left="1440"/>
        <w:textAlignment w:val="baseline"/>
        <w:rPr>
          <w:rFonts w:ascii="Palatino" w:hAnsi="Palatino"/>
          <w:color w:val="000000"/>
          <w:sz w:val="22"/>
          <w:szCs w:val="22"/>
          <w:lang w:eastAsia="ja-JP"/>
        </w:rPr>
      </w:pPr>
      <w:hyperlink r:id="rId138" w:history="1">
        <w:r w:rsidRPr="000A13D5">
          <w:rPr>
            <w:rFonts w:ascii="Palatino" w:hAnsi="Palatino"/>
            <w:color w:val="1155CC"/>
            <w:sz w:val="22"/>
            <w:szCs w:val="22"/>
            <w:u w:val="single"/>
            <w:lang w:eastAsia="ja-JP"/>
          </w:rPr>
          <w:t>Landlord and Tenant Act</w:t>
        </w:r>
      </w:hyperlink>
    </w:p>
    <w:p w14:paraId="39D6E362" w14:textId="77777777" w:rsidR="003F54C8" w:rsidRPr="000A13D5" w:rsidRDefault="003F54C8" w:rsidP="003F54C8">
      <w:pPr>
        <w:numPr>
          <w:ilvl w:val="1"/>
          <w:numId w:val="130"/>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Does not define obligations of tenants or landlords with respect to housing safety, health standards, or repairs.</w:t>
      </w:r>
    </w:p>
    <w:p w14:paraId="03DDF030" w14:textId="77777777" w:rsidR="003F54C8" w:rsidRPr="000A13D5" w:rsidRDefault="003F54C8" w:rsidP="003F54C8">
      <w:pPr>
        <w:numPr>
          <w:ilvl w:val="1"/>
          <w:numId w:val="130"/>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74540A6C" w14:textId="77777777" w:rsidR="003F54C8" w:rsidRPr="000A13D5" w:rsidRDefault="003F54C8" w:rsidP="003F54C8">
      <w:pPr>
        <w:numPr>
          <w:ilvl w:val="0"/>
          <w:numId w:val="130"/>
        </w:numPr>
        <w:ind w:left="1440"/>
        <w:textAlignment w:val="baseline"/>
        <w:rPr>
          <w:rFonts w:ascii="Palatino" w:hAnsi="Palatino"/>
          <w:color w:val="000000"/>
          <w:sz w:val="22"/>
          <w:szCs w:val="22"/>
          <w:lang w:eastAsia="ja-JP"/>
        </w:rPr>
      </w:pPr>
      <w:hyperlink r:id="rId139" w:history="1">
        <w:r w:rsidRPr="000A13D5">
          <w:rPr>
            <w:rFonts w:ascii="Palatino" w:hAnsi="Palatino"/>
            <w:color w:val="1155CC"/>
            <w:sz w:val="22"/>
            <w:szCs w:val="22"/>
            <w:u w:val="single"/>
            <w:lang w:eastAsia="ja-JP"/>
          </w:rPr>
          <w:t>PEI Human Rights Act</w:t>
        </w:r>
      </w:hyperlink>
    </w:p>
    <w:p w14:paraId="5720B8C9" w14:textId="77777777" w:rsidR="003F54C8" w:rsidRPr="000A13D5" w:rsidRDefault="003F54C8" w:rsidP="003F54C8">
      <w:pPr>
        <w:numPr>
          <w:ilvl w:val="1"/>
          <w:numId w:val="130"/>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1D5DD20F" w14:textId="77777777" w:rsidR="003F54C8" w:rsidRPr="000A13D5" w:rsidRDefault="003F54C8" w:rsidP="003F54C8">
      <w:pPr>
        <w:rPr>
          <w:rFonts w:ascii="Palatino" w:hAnsi="Palatino"/>
          <w:sz w:val="22"/>
          <w:szCs w:val="22"/>
          <w:lang w:eastAsia="ja-JP"/>
        </w:rPr>
      </w:pPr>
    </w:p>
    <w:p w14:paraId="33505787" w14:textId="77777777" w:rsidR="003F54C8" w:rsidRPr="000A13D5" w:rsidRDefault="003F54C8" w:rsidP="003F54C8">
      <w:pPr>
        <w:ind w:firstLine="720"/>
        <w:rPr>
          <w:rFonts w:ascii="Palatino" w:hAnsi="Palatino"/>
          <w:sz w:val="22"/>
          <w:szCs w:val="22"/>
          <w:lang w:eastAsia="ja-JP"/>
        </w:rPr>
      </w:pPr>
      <w:r w:rsidRPr="000A13D5">
        <w:rPr>
          <w:rFonts w:ascii="Palatino" w:hAnsi="Palatino"/>
          <w:color w:val="000000"/>
          <w:sz w:val="22"/>
          <w:szCs w:val="22"/>
          <w:lang w:eastAsia="ja-JP"/>
        </w:rPr>
        <w:t>Quebec:</w:t>
      </w:r>
    </w:p>
    <w:p w14:paraId="2C3A93DC" w14:textId="77777777" w:rsidR="003F54C8" w:rsidRPr="000A13D5" w:rsidRDefault="003F54C8" w:rsidP="003F54C8">
      <w:pPr>
        <w:numPr>
          <w:ilvl w:val="0"/>
          <w:numId w:val="131"/>
        </w:numPr>
        <w:ind w:left="1440"/>
        <w:textAlignment w:val="baseline"/>
        <w:rPr>
          <w:rFonts w:ascii="Palatino" w:hAnsi="Palatino"/>
          <w:color w:val="000000"/>
          <w:sz w:val="22"/>
          <w:szCs w:val="22"/>
          <w:lang w:eastAsia="ja-JP"/>
        </w:rPr>
      </w:pPr>
      <w:hyperlink r:id="rId140" w:history="1">
        <w:proofErr w:type="spellStart"/>
        <w:r w:rsidRPr="000A13D5">
          <w:rPr>
            <w:rFonts w:ascii="Palatino" w:hAnsi="Palatino"/>
            <w:color w:val="1155CC"/>
            <w:sz w:val="22"/>
            <w:szCs w:val="22"/>
            <w:u w:val="single"/>
            <w:lang w:eastAsia="ja-JP"/>
          </w:rPr>
          <w:t>Régie</w:t>
        </w:r>
        <w:proofErr w:type="spellEnd"/>
        <w:r w:rsidRPr="000A13D5">
          <w:rPr>
            <w:rFonts w:ascii="Palatino" w:hAnsi="Palatino"/>
            <w:color w:val="1155CC"/>
            <w:sz w:val="22"/>
            <w:szCs w:val="22"/>
            <w:u w:val="single"/>
            <w:lang w:eastAsia="ja-JP"/>
          </w:rPr>
          <w:t xml:space="preserve"> du </w:t>
        </w:r>
        <w:proofErr w:type="spellStart"/>
        <w:r w:rsidRPr="000A13D5">
          <w:rPr>
            <w:rFonts w:ascii="Palatino" w:hAnsi="Palatino"/>
            <w:color w:val="1155CC"/>
            <w:sz w:val="22"/>
            <w:szCs w:val="22"/>
            <w:u w:val="single"/>
            <w:lang w:eastAsia="ja-JP"/>
          </w:rPr>
          <w:t>Logement</w:t>
        </w:r>
        <w:proofErr w:type="spellEnd"/>
      </w:hyperlink>
    </w:p>
    <w:p w14:paraId="5E473324" w14:textId="77777777" w:rsidR="003F54C8" w:rsidRPr="000A13D5" w:rsidRDefault="003F54C8" w:rsidP="003F54C8">
      <w:pPr>
        <w:numPr>
          <w:ilvl w:val="1"/>
          <w:numId w:val="132"/>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The following are outlined as </w:t>
      </w:r>
      <w:r w:rsidRPr="000A13D5">
        <w:rPr>
          <w:rFonts w:ascii="Palatino" w:hAnsi="Palatino"/>
          <w:i/>
          <w:iCs/>
          <w:color w:val="000000"/>
          <w:sz w:val="22"/>
          <w:szCs w:val="22"/>
          <w:lang w:eastAsia="ja-JP"/>
        </w:rPr>
        <w:t>The Rights and obligations of the Lessor</w:t>
      </w:r>
      <w:r w:rsidRPr="000A13D5">
        <w:rPr>
          <w:rFonts w:ascii="Palatino" w:hAnsi="Palatino"/>
          <w:color w:val="000000"/>
          <w:sz w:val="22"/>
          <w:szCs w:val="22"/>
          <w:lang w:eastAsia="ja-JP"/>
        </w:rPr>
        <w:t xml:space="preserve"> in a rental/lease agreement in Quebec:</w:t>
      </w:r>
    </w:p>
    <w:p w14:paraId="6C81CC35" w14:textId="77777777" w:rsidR="003F54C8" w:rsidRPr="000A13D5" w:rsidRDefault="003F54C8" w:rsidP="003F54C8">
      <w:pPr>
        <w:numPr>
          <w:ilvl w:val="2"/>
          <w:numId w:val="133"/>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To maintain the dwelling in good habitable condition (art. 1910)</w:t>
      </w:r>
    </w:p>
    <w:p w14:paraId="4A840F2E" w14:textId="77777777" w:rsidR="003F54C8" w:rsidRPr="000A13D5" w:rsidRDefault="003F54C8" w:rsidP="003F54C8">
      <w:pPr>
        <w:numPr>
          <w:ilvl w:val="2"/>
          <w:numId w:val="133"/>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To warrant that the property be used for the purpose for which it was leased and to maintain the property for that purpose throughout the term of the lease (art. 1854, 2nd paragraph)</w:t>
      </w:r>
    </w:p>
    <w:p w14:paraId="4747305A" w14:textId="77777777" w:rsidR="003F54C8" w:rsidRPr="000A13D5" w:rsidRDefault="003F54C8" w:rsidP="003F54C8">
      <w:pPr>
        <w:numPr>
          <w:ilvl w:val="2"/>
          <w:numId w:val="133"/>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To make all the necessary repairs, except those that are assumed by the lessee (art. 1864)</w:t>
      </w:r>
    </w:p>
    <w:p w14:paraId="1116C1F8" w14:textId="77777777" w:rsidR="003F54C8" w:rsidRPr="000A13D5" w:rsidRDefault="003F54C8" w:rsidP="003F54C8">
      <w:pPr>
        <w:numPr>
          <w:ilvl w:val="2"/>
          <w:numId w:val="133"/>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To respect the laws pertaining to the safety, sanitation, maintenance and habitability of the dwelling or the building (art. 1912, 1st and 2nd paragraphs)</w:t>
      </w:r>
    </w:p>
    <w:p w14:paraId="311BEF55" w14:textId="77777777" w:rsidR="003F54C8" w:rsidRPr="000A13D5" w:rsidRDefault="003F54C8" w:rsidP="00E54CC2">
      <w:pPr>
        <w:numPr>
          <w:ilvl w:val="1"/>
          <w:numId w:val="168"/>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17B9581D" w14:textId="77777777" w:rsidR="003F54C8" w:rsidRPr="000A13D5" w:rsidRDefault="003F54C8" w:rsidP="00E54CC2">
      <w:pPr>
        <w:numPr>
          <w:ilvl w:val="0"/>
          <w:numId w:val="168"/>
        </w:numPr>
        <w:textAlignment w:val="baseline"/>
        <w:rPr>
          <w:rFonts w:ascii="Palatino" w:hAnsi="Palatino"/>
          <w:color w:val="000000"/>
          <w:sz w:val="22"/>
          <w:szCs w:val="22"/>
          <w:lang w:eastAsia="ja-JP"/>
        </w:rPr>
      </w:pPr>
      <w:hyperlink r:id="rId141" w:history="1">
        <w:r w:rsidRPr="000A13D5">
          <w:rPr>
            <w:rFonts w:ascii="Palatino" w:hAnsi="Palatino"/>
            <w:color w:val="1155CC"/>
            <w:sz w:val="22"/>
            <w:szCs w:val="22"/>
            <w:u w:val="single"/>
            <w:lang w:eastAsia="ja-JP"/>
          </w:rPr>
          <w:t>Quebec Charter of Rights and Freedoms</w:t>
        </w:r>
      </w:hyperlink>
    </w:p>
    <w:p w14:paraId="3C7607E8" w14:textId="77777777" w:rsidR="003F54C8" w:rsidRPr="000A13D5" w:rsidRDefault="003F54C8" w:rsidP="00E54CC2">
      <w:pPr>
        <w:numPr>
          <w:ilvl w:val="1"/>
          <w:numId w:val="168"/>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Protects individuals from discrimination based on disability, and guarantees the right to housing, however no specific mention of the Duty </w:t>
      </w:r>
      <w:r w:rsidRPr="000A13D5">
        <w:rPr>
          <w:rFonts w:ascii="Palatino" w:hAnsi="Palatino"/>
          <w:color w:val="000000"/>
          <w:sz w:val="22"/>
          <w:szCs w:val="22"/>
          <w:lang w:eastAsia="ja-JP"/>
        </w:rPr>
        <w:lastRenderedPageBreak/>
        <w:t>to Accommodate with respect to housing could be found (D to A does come up in employer-employee rights and relationships).</w:t>
      </w:r>
    </w:p>
    <w:p w14:paraId="171A320A" w14:textId="34FA1F3C" w:rsidR="003F54C8" w:rsidRPr="000A13D5" w:rsidRDefault="003F54C8" w:rsidP="003F54C8">
      <w:pPr>
        <w:spacing w:after="240"/>
        <w:rPr>
          <w:rFonts w:ascii="Palatino" w:hAnsi="Palatino"/>
          <w:sz w:val="22"/>
          <w:szCs w:val="22"/>
          <w:lang w:eastAsia="ja-JP"/>
        </w:rPr>
      </w:pPr>
    </w:p>
    <w:p w14:paraId="62FE6C8B" w14:textId="77777777"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t>Saskatchewan:</w:t>
      </w:r>
    </w:p>
    <w:p w14:paraId="5596F234" w14:textId="567991DB" w:rsidR="003F54C8" w:rsidRPr="000A13D5" w:rsidRDefault="003F54C8" w:rsidP="003F54C8">
      <w:pPr>
        <w:numPr>
          <w:ilvl w:val="0"/>
          <w:numId w:val="134"/>
        </w:numPr>
        <w:ind w:left="1440"/>
        <w:textAlignment w:val="baseline"/>
        <w:rPr>
          <w:rFonts w:ascii="Palatino" w:hAnsi="Palatino"/>
          <w:color w:val="000000"/>
          <w:sz w:val="22"/>
          <w:szCs w:val="22"/>
          <w:lang w:eastAsia="ja-JP"/>
        </w:rPr>
      </w:pPr>
      <w:hyperlink r:id="rId142" w:history="1">
        <w:r w:rsidRPr="000A13D5">
          <w:rPr>
            <w:rFonts w:ascii="Palatino" w:hAnsi="Palatino"/>
            <w:color w:val="1155CC"/>
            <w:sz w:val="22"/>
            <w:szCs w:val="22"/>
            <w:u w:val="single"/>
            <w:lang w:eastAsia="ja-JP"/>
          </w:rPr>
          <w:t>Landlords and Tenants</w:t>
        </w:r>
      </w:hyperlink>
    </w:p>
    <w:p w14:paraId="1AD68956" w14:textId="77777777" w:rsidR="003F54C8" w:rsidRPr="000A13D5" w:rsidRDefault="003F54C8" w:rsidP="003F54C8">
      <w:pPr>
        <w:numPr>
          <w:ilvl w:val="1"/>
          <w:numId w:val="135"/>
        </w:numPr>
        <w:ind w:left="2160"/>
        <w:textAlignment w:val="baseline"/>
        <w:rPr>
          <w:rFonts w:ascii="Palatino" w:hAnsi="Palatino"/>
          <w:i/>
          <w:iCs/>
          <w:color w:val="000000"/>
          <w:sz w:val="22"/>
          <w:szCs w:val="22"/>
          <w:lang w:eastAsia="ja-JP"/>
        </w:rPr>
      </w:pPr>
      <w:r w:rsidRPr="000A13D5">
        <w:rPr>
          <w:rFonts w:ascii="Palatino" w:hAnsi="Palatino"/>
          <w:i/>
          <w:iCs/>
          <w:color w:val="000000"/>
          <w:sz w:val="22"/>
          <w:szCs w:val="22"/>
          <w:lang w:eastAsia="ja-JP"/>
        </w:rPr>
        <w:t xml:space="preserve">Division 3 - Other Provisions, Section 49 (Landlord and tenant obligations to repair and maintain), Subsection (1) </w:t>
      </w:r>
      <w:r w:rsidRPr="000A13D5">
        <w:rPr>
          <w:rFonts w:ascii="Palatino" w:hAnsi="Palatino"/>
          <w:color w:val="000000"/>
          <w:sz w:val="22"/>
          <w:szCs w:val="22"/>
          <w:lang w:eastAsia="ja-JP"/>
        </w:rPr>
        <w:t>stipulates that a landlord must:</w:t>
      </w:r>
    </w:p>
    <w:p w14:paraId="335F76EB"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(a) maintain the residential property in a good state of repair and fit for habitation, use and enjoyment notwithstanding that the state of non-repair of the residential property exists to the knowledge of the tenant before the tenancy agreement was entered into or came into existence after that date; and</w:t>
      </w:r>
    </w:p>
    <w:p w14:paraId="7061E491"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(b) keep in a good state of repair for the use and enjoyment of the tenant all services and facilities that are supplied by the landlord under the tenancy agreement or that are added or substituted for those services and facilities.</w:t>
      </w:r>
    </w:p>
    <w:p w14:paraId="29F6C397" w14:textId="339E179A" w:rsidR="00801E4F" w:rsidRPr="000A13D5" w:rsidRDefault="003F54C8" w:rsidP="00E54CC2">
      <w:pPr>
        <w:numPr>
          <w:ilvl w:val="1"/>
          <w:numId w:val="170"/>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3C8F7FCC" w14:textId="10DD6058" w:rsidR="003F54C8" w:rsidRPr="00801E4F" w:rsidRDefault="003F54C8" w:rsidP="00E54CC2">
      <w:pPr>
        <w:numPr>
          <w:ilvl w:val="0"/>
          <w:numId w:val="170"/>
        </w:numPr>
        <w:textAlignment w:val="baseline"/>
        <w:rPr>
          <w:rFonts w:ascii="Palatino" w:hAnsi="Palatino"/>
          <w:color w:val="000000"/>
          <w:sz w:val="22"/>
          <w:szCs w:val="22"/>
          <w:lang w:eastAsia="ja-JP"/>
        </w:rPr>
      </w:pPr>
      <w:hyperlink r:id="rId143" w:history="1">
        <w:r w:rsidRPr="00801E4F">
          <w:rPr>
            <w:rFonts w:ascii="Palatino" w:hAnsi="Palatino"/>
            <w:color w:val="1155CC"/>
            <w:sz w:val="22"/>
            <w:szCs w:val="22"/>
            <w:u w:val="single"/>
            <w:lang w:eastAsia="ja-JP"/>
          </w:rPr>
          <w:t>Saskatchewan Human Rights Code</w:t>
        </w:r>
      </w:hyperlink>
    </w:p>
    <w:p w14:paraId="68269AEF" w14:textId="77777777" w:rsidR="003F54C8" w:rsidRPr="000A13D5" w:rsidRDefault="003F54C8" w:rsidP="00E54CC2">
      <w:pPr>
        <w:numPr>
          <w:ilvl w:val="1"/>
          <w:numId w:val="169"/>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65F35F2C" w14:textId="7A8D1B88" w:rsidR="003F54C8" w:rsidRPr="000A13D5" w:rsidRDefault="003F54C8" w:rsidP="003F54C8">
      <w:pPr>
        <w:rPr>
          <w:rFonts w:ascii="Palatino" w:hAnsi="Palatino"/>
          <w:color w:val="000000"/>
          <w:sz w:val="22"/>
          <w:szCs w:val="22"/>
          <w:u w:val="single"/>
          <w:lang w:eastAsia="ja-JP"/>
        </w:rPr>
      </w:pPr>
    </w:p>
    <w:p w14:paraId="4496FECA" w14:textId="77777777" w:rsidR="003F54C8" w:rsidRPr="000A13D5" w:rsidRDefault="003F54C8" w:rsidP="003F54C8">
      <w:pPr>
        <w:rPr>
          <w:rFonts w:ascii="Palatino" w:hAnsi="Palatino"/>
          <w:b/>
          <w:bCs/>
          <w:color w:val="000000"/>
          <w:sz w:val="22"/>
          <w:szCs w:val="22"/>
          <w:lang w:eastAsia="ja-JP"/>
        </w:rPr>
      </w:pPr>
      <w:r w:rsidRPr="000A13D5">
        <w:rPr>
          <w:rFonts w:ascii="Palatino" w:hAnsi="Palatino"/>
          <w:b/>
          <w:bCs/>
          <w:color w:val="000000"/>
          <w:sz w:val="22"/>
          <w:szCs w:val="22"/>
          <w:lang w:eastAsia="ja-JP"/>
        </w:rPr>
        <w:t>Territories:</w:t>
      </w:r>
    </w:p>
    <w:p w14:paraId="6FB9631F" w14:textId="77777777" w:rsidR="003F54C8" w:rsidRPr="000A13D5" w:rsidRDefault="003F54C8" w:rsidP="003F54C8">
      <w:pPr>
        <w:rPr>
          <w:rFonts w:ascii="Palatino" w:hAnsi="Palatino"/>
          <w:sz w:val="22"/>
          <w:szCs w:val="22"/>
          <w:lang w:eastAsia="ja-JP"/>
        </w:rPr>
      </w:pPr>
    </w:p>
    <w:p w14:paraId="361C9100" w14:textId="77777777" w:rsidR="003F54C8" w:rsidRPr="000A13D5" w:rsidRDefault="003F54C8" w:rsidP="003F54C8">
      <w:pPr>
        <w:ind w:firstLine="720"/>
        <w:rPr>
          <w:rFonts w:ascii="Palatino" w:hAnsi="Palatino"/>
          <w:sz w:val="22"/>
          <w:szCs w:val="22"/>
          <w:lang w:eastAsia="ja-JP"/>
        </w:rPr>
      </w:pPr>
      <w:r w:rsidRPr="000A13D5">
        <w:rPr>
          <w:rFonts w:ascii="Palatino" w:hAnsi="Palatino"/>
          <w:color w:val="000000"/>
          <w:sz w:val="22"/>
          <w:szCs w:val="22"/>
          <w:lang w:eastAsia="ja-JP"/>
        </w:rPr>
        <w:t>Northwest Territories:</w:t>
      </w:r>
    </w:p>
    <w:p w14:paraId="00F386D8" w14:textId="1D2D0DBF" w:rsidR="003F54C8" w:rsidRPr="000A13D5" w:rsidRDefault="00801E4F" w:rsidP="003F54C8">
      <w:pPr>
        <w:numPr>
          <w:ilvl w:val="0"/>
          <w:numId w:val="137"/>
        </w:numPr>
        <w:ind w:left="1440"/>
        <w:textAlignment w:val="baseline"/>
        <w:rPr>
          <w:rFonts w:ascii="Palatino" w:hAnsi="Palatino"/>
          <w:color w:val="000000"/>
          <w:sz w:val="22"/>
          <w:szCs w:val="22"/>
          <w:lang w:eastAsia="ja-JP"/>
        </w:rPr>
      </w:pPr>
      <w:hyperlink r:id="rId144" w:history="1">
        <w:r w:rsidRPr="00801E4F">
          <w:rPr>
            <w:rStyle w:val="Hyperlink"/>
            <w:rFonts w:ascii="Palatino" w:hAnsi="Palatino"/>
            <w:sz w:val="22"/>
            <w:szCs w:val="22"/>
            <w:lang w:eastAsia="ja-JP"/>
          </w:rPr>
          <w:t>Residential Tenancies Act</w:t>
        </w:r>
      </w:hyperlink>
    </w:p>
    <w:p w14:paraId="1988B7C8" w14:textId="77777777" w:rsidR="003F54C8" w:rsidRPr="000A13D5" w:rsidRDefault="003F54C8" w:rsidP="003F54C8">
      <w:pPr>
        <w:numPr>
          <w:ilvl w:val="1"/>
          <w:numId w:val="138"/>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Under the </w:t>
      </w:r>
      <w:r w:rsidRPr="000A13D5">
        <w:rPr>
          <w:rFonts w:ascii="Palatino" w:hAnsi="Palatino"/>
          <w:i/>
          <w:iCs/>
          <w:color w:val="000000"/>
          <w:sz w:val="22"/>
          <w:szCs w:val="22"/>
          <w:lang w:eastAsia="ja-JP"/>
        </w:rPr>
        <w:t>Landlord’s Obligations, Section 30 - Obligation to Repair, Subsection (1)</w:t>
      </w:r>
      <w:r w:rsidRPr="000A13D5">
        <w:rPr>
          <w:rFonts w:ascii="Palatino" w:hAnsi="Palatino"/>
          <w:color w:val="000000"/>
          <w:sz w:val="22"/>
          <w:szCs w:val="22"/>
          <w:lang w:eastAsia="ja-JP"/>
        </w:rPr>
        <w:t>, a landlord must:</w:t>
      </w:r>
    </w:p>
    <w:p w14:paraId="2CFF26AF" w14:textId="77777777" w:rsidR="003F54C8" w:rsidRPr="000A13D5" w:rsidRDefault="003F54C8" w:rsidP="003F54C8">
      <w:pPr>
        <w:numPr>
          <w:ilvl w:val="2"/>
          <w:numId w:val="139"/>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(a) provide and maintain the rental premises, the residential complex and all services and facilities provided by the landlord, </w:t>
      </w:r>
      <w:proofErr w:type="gramStart"/>
      <w:r w:rsidRPr="000A13D5">
        <w:rPr>
          <w:rFonts w:ascii="Palatino" w:hAnsi="Palatino"/>
          <w:color w:val="000000"/>
          <w:sz w:val="22"/>
          <w:szCs w:val="22"/>
          <w:lang w:eastAsia="ja-JP"/>
        </w:rPr>
        <w:t>whether or not</w:t>
      </w:r>
      <w:proofErr w:type="gramEnd"/>
      <w:r w:rsidRPr="000A13D5">
        <w:rPr>
          <w:rFonts w:ascii="Palatino" w:hAnsi="Palatino"/>
          <w:color w:val="000000"/>
          <w:sz w:val="22"/>
          <w:szCs w:val="22"/>
          <w:lang w:eastAsia="ja-JP"/>
        </w:rPr>
        <w:t xml:space="preserve"> included in a written tenancy agreement, in a good state of repair and fit for habitation during the tenancy; and</w:t>
      </w:r>
    </w:p>
    <w:p w14:paraId="537BE14D" w14:textId="77777777" w:rsidR="003F54C8" w:rsidRPr="000A13D5" w:rsidRDefault="003F54C8" w:rsidP="003F54C8">
      <w:pPr>
        <w:numPr>
          <w:ilvl w:val="2"/>
          <w:numId w:val="139"/>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(b) ensure that the rental premises, the residential complex and all services and facilities provided by the landlord comply with all health, safety and maintenance and occupancy standards required by law.</w:t>
      </w:r>
    </w:p>
    <w:p w14:paraId="527F215F" w14:textId="77777777" w:rsidR="003F54C8" w:rsidRPr="000A13D5" w:rsidRDefault="003F54C8" w:rsidP="00E54CC2">
      <w:pPr>
        <w:numPr>
          <w:ilvl w:val="1"/>
          <w:numId w:val="171"/>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72302C4D" w14:textId="77777777" w:rsidR="003F54C8" w:rsidRPr="000A13D5" w:rsidRDefault="003F54C8" w:rsidP="00E54CC2">
      <w:pPr>
        <w:numPr>
          <w:ilvl w:val="0"/>
          <w:numId w:val="171"/>
        </w:numPr>
        <w:textAlignment w:val="baseline"/>
        <w:rPr>
          <w:rFonts w:ascii="Palatino" w:hAnsi="Palatino"/>
          <w:color w:val="000000"/>
          <w:sz w:val="22"/>
          <w:szCs w:val="22"/>
          <w:lang w:eastAsia="ja-JP"/>
        </w:rPr>
      </w:pPr>
      <w:hyperlink r:id="rId145" w:anchor=":~:text=The%20duty%20to%20accommodate%20is,unique%20needs%20and%20achieve%20equality.&amp;text=A%20tenant%20with%20a%20mobility,make%20their%20apartment%20more%20accessible." w:history="1">
        <w:r w:rsidRPr="000A13D5">
          <w:rPr>
            <w:rFonts w:ascii="Palatino" w:hAnsi="Palatino"/>
            <w:color w:val="1155CC"/>
            <w:sz w:val="22"/>
            <w:szCs w:val="22"/>
            <w:u w:val="single"/>
            <w:lang w:eastAsia="ja-JP"/>
          </w:rPr>
          <w:t>Human Rights Act</w:t>
        </w:r>
      </w:hyperlink>
    </w:p>
    <w:p w14:paraId="3D206A4D" w14:textId="77777777" w:rsidR="003F54C8" w:rsidRPr="000A13D5" w:rsidRDefault="003F54C8" w:rsidP="00E54CC2">
      <w:pPr>
        <w:numPr>
          <w:ilvl w:val="1"/>
          <w:numId w:val="171"/>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1F9AEE35" w14:textId="77777777" w:rsidR="003F54C8" w:rsidRPr="000A13D5" w:rsidRDefault="003F54C8" w:rsidP="003F54C8">
      <w:pPr>
        <w:rPr>
          <w:rFonts w:ascii="Palatino" w:hAnsi="Palatino"/>
          <w:sz w:val="22"/>
          <w:szCs w:val="22"/>
          <w:lang w:eastAsia="ja-JP"/>
        </w:rPr>
      </w:pPr>
    </w:p>
    <w:p w14:paraId="15B11FC1" w14:textId="77777777" w:rsidR="003F54C8" w:rsidRPr="000A13D5" w:rsidRDefault="003F54C8" w:rsidP="003F54C8">
      <w:pPr>
        <w:ind w:firstLine="720"/>
        <w:rPr>
          <w:rFonts w:ascii="Palatino" w:hAnsi="Palatino"/>
          <w:sz w:val="22"/>
          <w:szCs w:val="22"/>
          <w:lang w:eastAsia="ja-JP"/>
        </w:rPr>
      </w:pPr>
      <w:r w:rsidRPr="000A13D5">
        <w:rPr>
          <w:rFonts w:ascii="Palatino" w:hAnsi="Palatino"/>
          <w:color w:val="000000"/>
          <w:sz w:val="22"/>
          <w:szCs w:val="22"/>
          <w:lang w:eastAsia="ja-JP"/>
        </w:rPr>
        <w:t>Nunavut:</w:t>
      </w:r>
    </w:p>
    <w:p w14:paraId="471BE0F1" w14:textId="3386D86F" w:rsidR="003F54C8" w:rsidRPr="000A13D5" w:rsidRDefault="003F54C8" w:rsidP="003F54C8">
      <w:pPr>
        <w:numPr>
          <w:ilvl w:val="0"/>
          <w:numId w:val="140"/>
        </w:numPr>
        <w:ind w:left="1440"/>
        <w:textAlignment w:val="baseline"/>
        <w:rPr>
          <w:rFonts w:ascii="Palatino" w:hAnsi="Palatino"/>
          <w:color w:val="000000"/>
          <w:sz w:val="22"/>
          <w:szCs w:val="22"/>
          <w:lang w:eastAsia="ja-JP"/>
        </w:rPr>
      </w:pPr>
      <w:hyperlink r:id="rId146" w:history="1">
        <w:r w:rsidR="00801E4F">
          <w:rPr>
            <w:rFonts w:ascii="Palatino" w:hAnsi="Palatino"/>
            <w:color w:val="1155CC"/>
            <w:sz w:val="22"/>
            <w:szCs w:val="22"/>
            <w:u w:val="single"/>
            <w:lang w:eastAsia="ja-JP"/>
          </w:rPr>
          <w:t>Consolidation of Residential Tenancies Act</w:t>
        </w:r>
      </w:hyperlink>
    </w:p>
    <w:p w14:paraId="13914F60" w14:textId="77777777" w:rsidR="003F54C8" w:rsidRPr="000A13D5" w:rsidRDefault="003F54C8" w:rsidP="003F54C8">
      <w:pPr>
        <w:numPr>
          <w:ilvl w:val="1"/>
          <w:numId w:val="141"/>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See </w:t>
      </w:r>
      <w:r w:rsidRPr="000A13D5">
        <w:rPr>
          <w:rFonts w:ascii="Palatino" w:hAnsi="Palatino"/>
          <w:i/>
          <w:iCs/>
          <w:color w:val="000000"/>
          <w:sz w:val="22"/>
          <w:szCs w:val="22"/>
          <w:lang w:eastAsia="ja-JP"/>
        </w:rPr>
        <w:t>Northwest Territories</w:t>
      </w:r>
      <w:r w:rsidRPr="000A13D5">
        <w:rPr>
          <w:rFonts w:ascii="Palatino" w:hAnsi="Palatino"/>
          <w:color w:val="000000"/>
          <w:sz w:val="22"/>
          <w:szCs w:val="22"/>
          <w:lang w:eastAsia="ja-JP"/>
        </w:rPr>
        <w:t xml:space="preserve"> (shared text)</w:t>
      </w:r>
    </w:p>
    <w:p w14:paraId="489ED6D6" w14:textId="77777777" w:rsidR="003F54C8" w:rsidRPr="000A13D5" w:rsidRDefault="003F54C8" w:rsidP="003F54C8">
      <w:pPr>
        <w:numPr>
          <w:ilvl w:val="1"/>
          <w:numId w:val="141"/>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10A4BC17" w14:textId="20A2059C" w:rsidR="003F54C8" w:rsidRPr="000A13D5" w:rsidRDefault="00801E4F" w:rsidP="003F54C8">
      <w:pPr>
        <w:numPr>
          <w:ilvl w:val="0"/>
          <w:numId w:val="141"/>
        </w:numPr>
        <w:ind w:left="1440"/>
        <w:textAlignment w:val="baseline"/>
        <w:rPr>
          <w:rFonts w:ascii="Palatino" w:hAnsi="Palatino"/>
          <w:color w:val="000000"/>
          <w:sz w:val="22"/>
          <w:szCs w:val="22"/>
          <w:lang w:eastAsia="ja-JP"/>
        </w:rPr>
      </w:pPr>
      <w:hyperlink r:id="rId147" w:history="1">
        <w:r w:rsidRPr="00801E4F">
          <w:rPr>
            <w:rStyle w:val="Hyperlink"/>
            <w:rFonts w:ascii="Palatino" w:hAnsi="Palatino"/>
            <w:sz w:val="22"/>
            <w:szCs w:val="22"/>
            <w:lang w:eastAsia="ja-JP"/>
          </w:rPr>
          <w:t>Consolidation of Human Rights Act</w:t>
        </w:r>
      </w:hyperlink>
    </w:p>
    <w:p w14:paraId="1AD08ADC" w14:textId="77777777" w:rsidR="003F54C8" w:rsidRPr="000A13D5" w:rsidRDefault="003F54C8" w:rsidP="003F54C8">
      <w:pPr>
        <w:numPr>
          <w:ilvl w:val="1"/>
          <w:numId w:val="141"/>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4D6BDEDB" w14:textId="77777777" w:rsidR="003F54C8" w:rsidRPr="000A13D5" w:rsidRDefault="003F54C8" w:rsidP="003F54C8">
      <w:pPr>
        <w:rPr>
          <w:rFonts w:ascii="Palatino" w:hAnsi="Palatino"/>
          <w:sz w:val="22"/>
          <w:szCs w:val="22"/>
          <w:lang w:eastAsia="ja-JP"/>
        </w:rPr>
      </w:pPr>
    </w:p>
    <w:p w14:paraId="3E515598" w14:textId="77777777"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t>Yukon:</w:t>
      </w:r>
    </w:p>
    <w:p w14:paraId="3671A989" w14:textId="77777777" w:rsidR="00801E4F" w:rsidRPr="00E54CC2" w:rsidRDefault="00801E4F" w:rsidP="00801E4F">
      <w:pPr>
        <w:numPr>
          <w:ilvl w:val="0"/>
          <w:numId w:val="143"/>
        </w:numPr>
        <w:ind w:firstLine="54"/>
        <w:textAlignment w:val="baseline"/>
        <w:rPr>
          <w:rFonts w:ascii="Palatino" w:hAnsi="Palatino"/>
          <w:color w:val="000000"/>
          <w:sz w:val="22"/>
          <w:szCs w:val="22"/>
          <w:lang w:eastAsia="ja-JP"/>
        </w:rPr>
      </w:pPr>
      <w:hyperlink r:id="rId148" w:history="1">
        <w:r w:rsidRPr="00801E4F">
          <w:rPr>
            <w:rStyle w:val="Hyperlink"/>
            <w:rFonts w:ascii="Palatino" w:hAnsi="Palatino"/>
            <w:sz w:val="22"/>
            <w:szCs w:val="22"/>
            <w:lang w:eastAsia="ja-JP"/>
          </w:rPr>
          <w:t>Residential Landlord and Tenant Act</w:t>
        </w:r>
      </w:hyperlink>
    </w:p>
    <w:p w14:paraId="2546EDD7" w14:textId="17FF411D" w:rsidR="003F54C8" w:rsidRPr="000A13D5" w:rsidRDefault="003F54C8" w:rsidP="00E54CC2">
      <w:pPr>
        <w:numPr>
          <w:ilvl w:val="1"/>
          <w:numId w:val="143"/>
        </w:numPr>
        <w:textAlignment w:val="baseline"/>
        <w:rPr>
          <w:rFonts w:ascii="Palatino" w:hAnsi="Palatino"/>
          <w:color w:val="000000"/>
          <w:sz w:val="22"/>
          <w:szCs w:val="22"/>
          <w:lang w:eastAsia="ja-JP"/>
        </w:rPr>
      </w:pPr>
      <w:r w:rsidRPr="000A13D5">
        <w:rPr>
          <w:rFonts w:ascii="Palatino" w:hAnsi="Palatino"/>
          <w:i/>
          <w:iCs/>
          <w:color w:val="000000"/>
          <w:sz w:val="22"/>
          <w:szCs w:val="22"/>
          <w:lang w:eastAsia="ja-JP"/>
        </w:rPr>
        <w:lastRenderedPageBreak/>
        <w:t>Part 2, Section 33 - Landlord and tenant obligations to repair and maintain, Subsection (1)</w:t>
      </w:r>
      <w:r w:rsidRPr="000A13D5">
        <w:rPr>
          <w:rFonts w:ascii="Palatino" w:hAnsi="Palatino"/>
          <w:color w:val="000000"/>
          <w:sz w:val="22"/>
          <w:szCs w:val="22"/>
          <w:lang w:eastAsia="ja-JP"/>
        </w:rPr>
        <w:t xml:space="preserve"> stipulates that a landlord must provide and maintain residential property in a condition </w:t>
      </w:r>
      <w:proofErr w:type="gramStart"/>
      <w:r w:rsidRPr="000A13D5">
        <w:rPr>
          <w:rFonts w:ascii="Palatino" w:hAnsi="Palatino"/>
          <w:color w:val="000000"/>
          <w:sz w:val="22"/>
          <w:szCs w:val="22"/>
          <w:lang w:eastAsia="ja-JP"/>
        </w:rPr>
        <w:t>that;</w:t>
      </w:r>
      <w:proofErr w:type="gramEnd"/>
    </w:p>
    <w:p w14:paraId="2D1F0DF3"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(a) complies with the health, safety and housing standards required by the regulations and other law; and</w:t>
      </w:r>
    </w:p>
    <w:p w14:paraId="1B66E9A3"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(b) having regard to the age, character and location of the rental unit, makes it suitable for occupation by a tenant.</w:t>
      </w:r>
    </w:p>
    <w:p w14:paraId="561DDB32" w14:textId="77777777" w:rsidR="003F54C8" w:rsidRPr="000A13D5" w:rsidRDefault="003F54C8" w:rsidP="00E54CC2">
      <w:pPr>
        <w:numPr>
          <w:ilvl w:val="1"/>
          <w:numId w:val="172"/>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526EE3DB" w14:textId="77777777" w:rsidR="003F54C8" w:rsidRPr="000A13D5" w:rsidRDefault="003F54C8" w:rsidP="00E54CC2">
      <w:pPr>
        <w:numPr>
          <w:ilvl w:val="0"/>
          <w:numId w:val="172"/>
        </w:numPr>
        <w:textAlignment w:val="baseline"/>
        <w:rPr>
          <w:rFonts w:ascii="Palatino" w:hAnsi="Palatino"/>
          <w:color w:val="000000"/>
          <w:sz w:val="22"/>
          <w:szCs w:val="22"/>
          <w:lang w:eastAsia="ja-JP"/>
        </w:rPr>
      </w:pPr>
      <w:hyperlink r:id="rId149" w:anchor=":~:text=The%20obligation%20of%20employers%2C%20service,equal%20in%20dignity%20and%20rights." w:history="1">
        <w:r w:rsidRPr="000A13D5">
          <w:rPr>
            <w:rFonts w:ascii="Palatino" w:hAnsi="Palatino"/>
            <w:color w:val="1155CC"/>
            <w:sz w:val="22"/>
            <w:szCs w:val="22"/>
            <w:u w:val="single"/>
            <w:lang w:eastAsia="ja-JP"/>
          </w:rPr>
          <w:t>Yukon’s Human Rights Act</w:t>
        </w:r>
      </w:hyperlink>
    </w:p>
    <w:p w14:paraId="03282879" w14:textId="77777777" w:rsidR="003F54C8" w:rsidRPr="000A13D5" w:rsidRDefault="003F54C8" w:rsidP="00E54CC2">
      <w:pPr>
        <w:numPr>
          <w:ilvl w:val="1"/>
          <w:numId w:val="172"/>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51255249" w14:textId="45BF1AFB" w:rsidR="003F54C8" w:rsidRPr="008011FA" w:rsidRDefault="003F54C8">
      <w:pPr>
        <w:rPr>
          <w:rFonts w:ascii="Palatino" w:hAnsi="Palatino"/>
          <w:i/>
          <w:iCs/>
          <w:color w:val="000000"/>
          <w:sz w:val="22"/>
          <w:szCs w:val="22"/>
          <w:lang w:eastAsia="ja-JP"/>
        </w:rPr>
      </w:pPr>
    </w:p>
    <w:sectPr w:rsidR="003F54C8" w:rsidRPr="008011FA" w:rsidSect="003E5CBD">
      <w:headerReference w:type="default" r:id="rId150"/>
      <w:footerReference w:type="even" r:id="rId151"/>
      <w:footerReference w:type="default" r:id="rId152"/>
      <w:headerReference w:type="first" r:id="rId153"/>
      <w:pgSz w:w="12240" w:h="15840"/>
      <w:pgMar w:top="936"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41D6" w14:textId="77777777" w:rsidR="009E5846" w:rsidRDefault="009E5846">
      <w:r>
        <w:separator/>
      </w:r>
    </w:p>
  </w:endnote>
  <w:endnote w:type="continuationSeparator" w:id="0">
    <w:p w14:paraId="166CFB96" w14:textId="77777777" w:rsidR="009E5846" w:rsidRDefault="009E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Palatino"/>
    <w:panose1 w:val="00000000000000000000"/>
    <w:charset w:val="4D"/>
    <w:family w:val="auto"/>
    <w:pitch w:val="variable"/>
    <w:sig w:usb0="A00002FF" w:usb1="7800205A" w:usb2="14600000" w:usb3="00000000" w:csb0="00000193"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94561"/>
      <w:docPartObj>
        <w:docPartGallery w:val="Page Numbers (Bottom of Page)"/>
        <w:docPartUnique/>
      </w:docPartObj>
    </w:sdtPr>
    <w:sdtContent>
      <w:p w14:paraId="56CDA2D3" w14:textId="69C6A1B6" w:rsidR="00FE292C" w:rsidRDefault="00FE292C" w:rsidP="005107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E15EB0A" w14:textId="77777777" w:rsidR="00FE292C" w:rsidRDefault="00FE292C" w:rsidP="00FE29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7541936"/>
      <w:docPartObj>
        <w:docPartGallery w:val="Page Numbers (Bottom of Page)"/>
        <w:docPartUnique/>
      </w:docPartObj>
    </w:sdtPr>
    <w:sdtContent>
      <w:p w14:paraId="25452EB3" w14:textId="55DB4D8D" w:rsidR="005107DD" w:rsidRDefault="005107DD" w:rsidP="00BD0E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7DC8CE" w14:textId="2513428F" w:rsidR="00966F83" w:rsidRPr="0080518A" w:rsidRDefault="00597594" w:rsidP="00FE292C">
    <w:pPr>
      <w:ind w:right="360"/>
    </w:pPr>
    <w: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0466" w14:textId="77777777" w:rsidR="009E5846" w:rsidRDefault="009E5846">
      <w:r>
        <w:separator/>
      </w:r>
    </w:p>
  </w:footnote>
  <w:footnote w:type="continuationSeparator" w:id="0">
    <w:p w14:paraId="1EF4595D" w14:textId="77777777" w:rsidR="009E5846" w:rsidRDefault="009E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C95" w14:textId="2B741386" w:rsidR="00966F83" w:rsidRDefault="00966F83" w:rsidP="00FE292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E81E" w14:textId="1E5CDEBC" w:rsidR="00FE292C" w:rsidRDefault="00FE292C" w:rsidP="00FE292C">
    <w:pPr>
      <w:pStyle w:val="Header"/>
      <w:jc w:val="right"/>
    </w:pPr>
    <w:r>
      <w:rPr>
        <w:noProof/>
      </w:rPr>
      <w:drawing>
        <wp:inline distT="0" distB="0" distL="0" distR="0" wp14:anchorId="6BD9A3D1" wp14:editId="651A6353">
          <wp:extent cx="1337094" cy="824541"/>
          <wp:effectExtent l="0" t="0" r="0" b="1270"/>
          <wp:docPr id="428060654" name="Picture 2" descr="A logo for a insuranc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60654" name="Picture 2" descr="A logo for a insurance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0021" cy="8386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A3F"/>
    <w:multiLevelType w:val="multilevel"/>
    <w:tmpl w:val="ADD2BF1C"/>
    <w:lvl w:ilvl="0">
      <w:start w:val="1"/>
      <w:numFmt w:val="bullet"/>
      <w:lvlText w:val="●"/>
      <w:lvlJc w:val="left"/>
      <w:pPr>
        <w:ind w:left="720" w:hanging="360"/>
      </w:pPr>
      <w:rPr>
        <w:rFonts w:ascii="Arial" w:eastAsia="Arial" w:hAnsi="Arial" w:cs="Arial"/>
        <w:color w:val="3C3C3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E3C64"/>
    <w:multiLevelType w:val="multilevel"/>
    <w:tmpl w:val="EBD29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9166AC"/>
    <w:multiLevelType w:val="multilevel"/>
    <w:tmpl w:val="587C1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AD0AFB"/>
    <w:multiLevelType w:val="hybridMultilevel"/>
    <w:tmpl w:val="E960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7521"/>
    <w:multiLevelType w:val="multilevel"/>
    <w:tmpl w:val="8DFA4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482184"/>
    <w:multiLevelType w:val="multilevel"/>
    <w:tmpl w:val="DBCE1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C00DFE"/>
    <w:multiLevelType w:val="hybridMultilevel"/>
    <w:tmpl w:val="0C24302E"/>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7" w15:restartNumberingAfterBreak="0">
    <w:nsid w:val="0B696B28"/>
    <w:multiLevelType w:val="multilevel"/>
    <w:tmpl w:val="5A4EE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C5B1E1F"/>
    <w:multiLevelType w:val="multilevel"/>
    <w:tmpl w:val="972269DC"/>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C930693"/>
    <w:multiLevelType w:val="multilevel"/>
    <w:tmpl w:val="B9965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DA5370E"/>
    <w:multiLevelType w:val="multilevel"/>
    <w:tmpl w:val="A18AC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DFF0FBF"/>
    <w:multiLevelType w:val="multilevel"/>
    <w:tmpl w:val="9B523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F2369EE"/>
    <w:multiLevelType w:val="multilevel"/>
    <w:tmpl w:val="1E202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0024F59"/>
    <w:multiLevelType w:val="hybridMultilevel"/>
    <w:tmpl w:val="7CB494C4"/>
    <w:lvl w:ilvl="0" w:tplc="8E106022">
      <w:start w:val="1"/>
      <w:numFmt w:val="bullet"/>
      <w:lvlText w:val=""/>
      <w:lvlJc w:val="left"/>
      <w:pPr>
        <w:ind w:left="1080" w:hanging="360"/>
      </w:pPr>
      <w:rPr>
        <w:rFonts w:ascii="Symbol" w:hAnsi="Symbol"/>
      </w:rPr>
    </w:lvl>
    <w:lvl w:ilvl="1" w:tplc="88B8A1A2">
      <w:start w:val="1"/>
      <w:numFmt w:val="bullet"/>
      <w:lvlText w:val=""/>
      <w:lvlJc w:val="left"/>
      <w:pPr>
        <w:ind w:left="1080" w:hanging="360"/>
      </w:pPr>
      <w:rPr>
        <w:rFonts w:ascii="Symbol" w:hAnsi="Symbol"/>
      </w:rPr>
    </w:lvl>
    <w:lvl w:ilvl="2" w:tplc="41247BB0">
      <w:start w:val="1"/>
      <w:numFmt w:val="bullet"/>
      <w:lvlText w:val=""/>
      <w:lvlJc w:val="left"/>
      <w:pPr>
        <w:ind w:left="1080" w:hanging="360"/>
      </w:pPr>
      <w:rPr>
        <w:rFonts w:ascii="Symbol" w:hAnsi="Symbol"/>
      </w:rPr>
    </w:lvl>
    <w:lvl w:ilvl="3" w:tplc="7124DB96">
      <w:start w:val="1"/>
      <w:numFmt w:val="bullet"/>
      <w:lvlText w:val=""/>
      <w:lvlJc w:val="left"/>
      <w:pPr>
        <w:ind w:left="1080" w:hanging="360"/>
      </w:pPr>
      <w:rPr>
        <w:rFonts w:ascii="Symbol" w:hAnsi="Symbol"/>
      </w:rPr>
    </w:lvl>
    <w:lvl w:ilvl="4" w:tplc="C2FCF896">
      <w:start w:val="1"/>
      <w:numFmt w:val="bullet"/>
      <w:lvlText w:val=""/>
      <w:lvlJc w:val="left"/>
      <w:pPr>
        <w:ind w:left="1080" w:hanging="360"/>
      </w:pPr>
      <w:rPr>
        <w:rFonts w:ascii="Symbol" w:hAnsi="Symbol"/>
      </w:rPr>
    </w:lvl>
    <w:lvl w:ilvl="5" w:tplc="1BB447E6">
      <w:start w:val="1"/>
      <w:numFmt w:val="bullet"/>
      <w:lvlText w:val=""/>
      <w:lvlJc w:val="left"/>
      <w:pPr>
        <w:ind w:left="1080" w:hanging="360"/>
      </w:pPr>
      <w:rPr>
        <w:rFonts w:ascii="Symbol" w:hAnsi="Symbol"/>
      </w:rPr>
    </w:lvl>
    <w:lvl w:ilvl="6" w:tplc="D494E212">
      <w:start w:val="1"/>
      <w:numFmt w:val="bullet"/>
      <w:lvlText w:val=""/>
      <w:lvlJc w:val="left"/>
      <w:pPr>
        <w:ind w:left="1080" w:hanging="360"/>
      </w:pPr>
      <w:rPr>
        <w:rFonts w:ascii="Symbol" w:hAnsi="Symbol"/>
      </w:rPr>
    </w:lvl>
    <w:lvl w:ilvl="7" w:tplc="49D292BC">
      <w:start w:val="1"/>
      <w:numFmt w:val="bullet"/>
      <w:lvlText w:val=""/>
      <w:lvlJc w:val="left"/>
      <w:pPr>
        <w:ind w:left="1080" w:hanging="360"/>
      </w:pPr>
      <w:rPr>
        <w:rFonts w:ascii="Symbol" w:hAnsi="Symbol"/>
      </w:rPr>
    </w:lvl>
    <w:lvl w:ilvl="8" w:tplc="A9BE6F1C">
      <w:start w:val="1"/>
      <w:numFmt w:val="bullet"/>
      <w:lvlText w:val=""/>
      <w:lvlJc w:val="left"/>
      <w:pPr>
        <w:ind w:left="1080" w:hanging="360"/>
      </w:pPr>
      <w:rPr>
        <w:rFonts w:ascii="Symbol" w:hAnsi="Symbol"/>
      </w:rPr>
    </w:lvl>
  </w:abstractNum>
  <w:abstractNum w:abstractNumId="14" w15:restartNumberingAfterBreak="0">
    <w:nsid w:val="10CE753C"/>
    <w:multiLevelType w:val="multilevel"/>
    <w:tmpl w:val="BC1AD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1EA6953"/>
    <w:multiLevelType w:val="multilevel"/>
    <w:tmpl w:val="E070E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2D81063"/>
    <w:multiLevelType w:val="multilevel"/>
    <w:tmpl w:val="A38EF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7C08E9"/>
    <w:multiLevelType w:val="multilevel"/>
    <w:tmpl w:val="0F94F0A0"/>
    <w:lvl w:ilvl="0">
      <w:start w:val="1"/>
      <w:numFmt w:val="bullet"/>
      <w:lvlText w:val="●"/>
      <w:lvlJc w:val="left"/>
      <w:pPr>
        <w:ind w:left="720" w:hanging="360"/>
      </w:pPr>
      <w:rPr>
        <w:rFonts w:ascii="Arial" w:eastAsia="Arial" w:hAnsi="Arial" w:cs="Arial"/>
        <w:color w:val="2B2B2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4A1290A"/>
    <w:multiLevelType w:val="multilevel"/>
    <w:tmpl w:val="186A0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4C8646C"/>
    <w:multiLevelType w:val="multilevel"/>
    <w:tmpl w:val="A928CDD2"/>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4DC7BC1"/>
    <w:multiLevelType w:val="multilevel"/>
    <w:tmpl w:val="FB7A1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591CD1"/>
    <w:multiLevelType w:val="multilevel"/>
    <w:tmpl w:val="5F2211BE"/>
    <w:lvl w:ilvl="0">
      <w:start w:val="1"/>
      <w:numFmt w:val="bullet"/>
      <w:lvlText w:val="●"/>
      <w:lvlJc w:val="left"/>
      <w:pPr>
        <w:ind w:left="720" w:hanging="360"/>
      </w:pPr>
      <w:rPr>
        <w:rFonts w:ascii="Arial" w:eastAsia="Arial" w:hAnsi="Arial" w:cs="Arial"/>
        <w:color w:val="3C3C3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5836650"/>
    <w:multiLevelType w:val="multilevel"/>
    <w:tmpl w:val="D3563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A752D53"/>
    <w:multiLevelType w:val="multilevel"/>
    <w:tmpl w:val="30300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676C27"/>
    <w:multiLevelType w:val="hybridMultilevel"/>
    <w:tmpl w:val="D022345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BA3769A"/>
    <w:multiLevelType w:val="multilevel"/>
    <w:tmpl w:val="A906F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C24431C"/>
    <w:multiLevelType w:val="multilevel"/>
    <w:tmpl w:val="B5B67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EF31933"/>
    <w:multiLevelType w:val="multilevel"/>
    <w:tmpl w:val="04765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08E20F4"/>
    <w:multiLevelType w:val="hybridMultilevel"/>
    <w:tmpl w:val="CCECEF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20C85DF4"/>
    <w:multiLevelType w:val="hybridMultilevel"/>
    <w:tmpl w:val="44DE5990"/>
    <w:lvl w:ilvl="0" w:tplc="ECEA8BD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0F03CF8"/>
    <w:multiLevelType w:val="multilevel"/>
    <w:tmpl w:val="8E444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443836"/>
    <w:multiLevelType w:val="hybridMultilevel"/>
    <w:tmpl w:val="F39409AE"/>
    <w:lvl w:ilvl="0" w:tplc="6F6AB7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228A4002"/>
    <w:multiLevelType w:val="multilevel"/>
    <w:tmpl w:val="7CAE9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2BF1FD8"/>
    <w:multiLevelType w:val="hybridMultilevel"/>
    <w:tmpl w:val="0D60A0B0"/>
    <w:lvl w:ilvl="0" w:tplc="CDB640D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3215182"/>
    <w:multiLevelType w:val="multilevel"/>
    <w:tmpl w:val="751E8428"/>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32E428A"/>
    <w:multiLevelType w:val="multilevel"/>
    <w:tmpl w:val="B412B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42016B2"/>
    <w:multiLevelType w:val="multilevel"/>
    <w:tmpl w:val="A1585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4D538CC"/>
    <w:multiLevelType w:val="multilevel"/>
    <w:tmpl w:val="34F4C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4E10EFD"/>
    <w:multiLevelType w:val="multilevel"/>
    <w:tmpl w:val="69880800"/>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5D17734"/>
    <w:multiLevelType w:val="multilevel"/>
    <w:tmpl w:val="8C60E4EC"/>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5FA1E50"/>
    <w:multiLevelType w:val="multilevel"/>
    <w:tmpl w:val="12C69B18"/>
    <w:lvl w:ilvl="0">
      <w:start w:val="1"/>
      <w:numFmt w:val="decimal"/>
      <w:lvlText w:val="%1."/>
      <w:lvlJc w:val="left"/>
      <w:pPr>
        <w:ind w:left="720" w:hanging="360"/>
      </w:pPr>
      <w:rPr>
        <w:rFonts w:ascii="Arial" w:eastAsia="Arial" w:hAnsi="Arial" w:cs="Arial"/>
        <w:color w:val="4A4949"/>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73C59CF"/>
    <w:multiLevelType w:val="multilevel"/>
    <w:tmpl w:val="6592F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86F6362"/>
    <w:multiLevelType w:val="multilevel"/>
    <w:tmpl w:val="E3EC71E4"/>
    <w:lvl w:ilvl="0">
      <w:start w:val="1"/>
      <w:numFmt w:val="bullet"/>
      <w:lvlText w:val="●"/>
      <w:lvlJc w:val="left"/>
      <w:pPr>
        <w:ind w:left="720" w:hanging="360"/>
      </w:pPr>
      <w:rPr>
        <w:rFonts w:ascii="Arial" w:eastAsia="Arial" w:hAnsi="Arial" w:cs="Arial"/>
        <w:color w:val="3C3C3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87A029B"/>
    <w:multiLevelType w:val="multilevel"/>
    <w:tmpl w:val="6AB4E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8CE1364"/>
    <w:multiLevelType w:val="multilevel"/>
    <w:tmpl w:val="2B06FF52"/>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9C365B6"/>
    <w:multiLevelType w:val="multilevel"/>
    <w:tmpl w:val="90325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AD86E6D"/>
    <w:multiLevelType w:val="hybridMultilevel"/>
    <w:tmpl w:val="39689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2B2612C1"/>
    <w:multiLevelType w:val="hybridMultilevel"/>
    <w:tmpl w:val="A96AC57A"/>
    <w:lvl w:ilvl="0" w:tplc="E0A47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CAE5217"/>
    <w:multiLevelType w:val="hybridMultilevel"/>
    <w:tmpl w:val="2022FB18"/>
    <w:lvl w:ilvl="0" w:tplc="85A4894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D960F8A"/>
    <w:multiLevelType w:val="multilevel"/>
    <w:tmpl w:val="B9184124"/>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2E3856A7"/>
    <w:multiLevelType w:val="hybridMultilevel"/>
    <w:tmpl w:val="3094F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49746F"/>
    <w:multiLevelType w:val="multilevel"/>
    <w:tmpl w:val="1A186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EA47C89"/>
    <w:multiLevelType w:val="multilevel"/>
    <w:tmpl w:val="EEF01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FD5D6E"/>
    <w:multiLevelType w:val="multilevel"/>
    <w:tmpl w:val="3EC09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04E6FAB"/>
    <w:multiLevelType w:val="multilevel"/>
    <w:tmpl w:val="950EC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0F865F1"/>
    <w:multiLevelType w:val="multilevel"/>
    <w:tmpl w:val="519C4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1500478"/>
    <w:multiLevelType w:val="multilevel"/>
    <w:tmpl w:val="1F78C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2646086"/>
    <w:multiLevelType w:val="hybridMultilevel"/>
    <w:tmpl w:val="9F02A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340E3788"/>
    <w:multiLevelType w:val="multilevel"/>
    <w:tmpl w:val="3A6CC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2C48CC"/>
    <w:multiLevelType w:val="multilevel"/>
    <w:tmpl w:val="18887A06"/>
    <w:lvl w:ilvl="0">
      <w:start w:val="1"/>
      <w:numFmt w:val="bullet"/>
      <w:lvlText w:val="●"/>
      <w:lvlJc w:val="left"/>
      <w:pPr>
        <w:ind w:left="720" w:hanging="360"/>
      </w:pPr>
      <w:rPr>
        <w:rFonts w:ascii="Verdana" w:eastAsia="Verdana" w:hAnsi="Verdana" w:cs="Verdana"/>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15:restartNumberingAfterBreak="0">
    <w:nsid w:val="34490E62"/>
    <w:multiLevelType w:val="multilevel"/>
    <w:tmpl w:val="DA626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49617D1"/>
    <w:multiLevelType w:val="multilevel"/>
    <w:tmpl w:val="A0961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64C503E"/>
    <w:multiLevelType w:val="hybridMultilevel"/>
    <w:tmpl w:val="C2C0FCE2"/>
    <w:lvl w:ilvl="0" w:tplc="04090001">
      <w:start w:val="1"/>
      <w:numFmt w:val="bullet"/>
      <w:lvlText w:val=""/>
      <w:lvlJc w:val="left"/>
      <w:pPr>
        <w:ind w:left="720" w:hanging="360"/>
      </w:pPr>
      <w:rPr>
        <w:rFonts w:ascii="Symbol" w:hAnsi="Symbol" w:hint="default"/>
      </w:rPr>
    </w:lvl>
    <w:lvl w:ilvl="1" w:tplc="130653F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657530E"/>
    <w:multiLevelType w:val="multilevel"/>
    <w:tmpl w:val="02524738"/>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37D52247"/>
    <w:multiLevelType w:val="hybridMultilevel"/>
    <w:tmpl w:val="7110E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A4C310A"/>
    <w:multiLevelType w:val="hybridMultilevel"/>
    <w:tmpl w:val="F4FA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AE76BF2"/>
    <w:multiLevelType w:val="multilevel"/>
    <w:tmpl w:val="FF367B5A"/>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B793F03"/>
    <w:multiLevelType w:val="multilevel"/>
    <w:tmpl w:val="4A74A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C1C34A6"/>
    <w:multiLevelType w:val="multilevel"/>
    <w:tmpl w:val="F42A7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D937EE7"/>
    <w:multiLevelType w:val="hybridMultilevel"/>
    <w:tmpl w:val="81843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02C0CDC"/>
    <w:multiLevelType w:val="multilevel"/>
    <w:tmpl w:val="F1723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28D69D3"/>
    <w:multiLevelType w:val="hybridMultilevel"/>
    <w:tmpl w:val="36AE0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434336B6"/>
    <w:multiLevelType w:val="hybridMultilevel"/>
    <w:tmpl w:val="27020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43543B2E"/>
    <w:multiLevelType w:val="multilevel"/>
    <w:tmpl w:val="0892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733F09"/>
    <w:multiLevelType w:val="hybridMultilevel"/>
    <w:tmpl w:val="EFE8279A"/>
    <w:lvl w:ilvl="0" w:tplc="D5DAB63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448A1521"/>
    <w:multiLevelType w:val="multilevel"/>
    <w:tmpl w:val="B5480E58"/>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6FA35BE"/>
    <w:multiLevelType w:val="multilevel"/>
    <w:tmpl w:val="158AB4D8"/>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7FD0AE0"/>
    <w:multiLevelType w:val="multilevel"/>
    <w:tmpl w:val="A4C6E45A"/>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90179AB"/>
    <w:multiLevelType w:val="multilevel"/>
    <w:tmpl w:val="E9224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9CF6181"/>
    <w:multiLevelType w:val="hybridMultilevel"/>
    <w:tmpl w:val="A2B239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4A1B29D8"/>
    <w:multiLevelType w:val="multilevel"/>
    <w:tmpl w:val="E3548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A7403B8"/>
    <w:multiLevelType w:val="multilevel"/>
    <w:tmpl w:val="B2CE1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CAA68EE"/>
    <w:multiLevelType w:val="hybridMultilevel"/>
    <w:tmpl w:val="BDCE1242"/>
    <w:lvl w:ilvl="0" w:tplc="A66CFFD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4D4175DE"/>
    <w:multiLevelType w:val="multilevel"/>
    <w:tmpl w:val="4A609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4D975AAE"/>
    <w:multiLevelType w:val="multilevel"/>
    <w:tmpl w:val="059A5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EE039D5"/>
    <w:multiLevelType w:val="multilevel"/>
    <w:tmpl w:val="B442B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F2F01C9"/>
    <w:multiLevelType w:val="multilevel"/>
    <w:tmpl w:val="358A5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F855F19"/>
    <w:multiLevelType w:val="hybridMultilevel"/>
    <w:tmpl w:val="4AC285F4"/>
    <w:lvl w:ilvl="0" w:tplc="7D0CAAD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50B750DA"/>
    <w:multiLevelType w:val="hybridMultilevel"/>
    <w:tmpl w:val="C126412A"/>
    <w:lvl w:ilvl="0" w:tplc="755E375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50E9352F"/>
    <w:multiLevelType w:val="multilevel"/>
    <w:tmpl w:val="15662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30065D3"/>
    <w:multiLevelType w:val="hybridMultilevel"/>
    <w:tmpl w:val="48728C46"/>
    <w:lvl w:ilvl="0" w:tplc="4C282AB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49A4F51"/>
    <w:multiLevelType w:val="hybridMultilevel"/>
    <w:tmpl w:val="007E4728"/>
    <w:lvl w:ilvl="0" w:tplc="BF804B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63A317B"/>
    <w:multiLevelType w:val="multilevel"/>
    <w:tmpl w:val="FD9E4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6A661D3"/>
    <w:multiLevelType w:val="hybridMultilevel"/>
    <w:tmpl w:val="3AD0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E026FE"/>
    <w:multiLevelType w:val="multilevel"/>
    <w:tmpl w:val="32A2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03435E"/>
    <w:multiLevelType w:val="multilevel"/>
    <w:tmpl w:val="7122B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88A65DB"/>
    <w:multiLevelType w:val="hybridMultilevel"/>
    <w:tmpl w:val="A29E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59597A42"/>
    <w:multiLevelType w:val="multilevel"/>
    <w:tmpl w:val="141CE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59781604"/>
    <w:multiLevelType w:val="multilevel"/>
    <w:tmpl w:val="83388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5B0C1766"/>
    <w:multiLevelType w:val="multilevel"/>
    <w:tmpl w:val="BE66E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C2D7C19"/>
    <w:multiLevelType w:val="multilevel"/>
    <w:tmpl w:val="26561550"/>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CB7244D"/>
    <w:multiLevelType w:val="multilevel"/>
    <w:tmpl w:val="C540A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CD1100B"/>
    <w:multiLevelType w:val="multilevel"/>
    <w:tmpl w:val="397A7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5D932AA6"/>
    <w:multiLevelType w:val="multilevel"/>
    <w:tmpl w:val="C6625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E1F1BD5"/>
    <w:multiLevelType w:val="multilevel"/>
    <w:tmpl w:val="D9809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E4667C7"/>
    <w:multiLevelType w:val="multilevel"/>
    <w:tmpl w:val="FFAC2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A92CD6"/>
    <w:multiLevelType w:val="multilevel"/>
    <w:tmpl w:val="9926C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B44C63"/>
    <w:multiLevelType w:val="hybridMultilevel"/>
    <w:tmpl w:val="4D10B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8" w15:restartNumberingAfterBreak="0">
    <w:nsid w:val="5FF45959"/>
    <w:multiLevelType w:val="hybridMultilevel"/>
    <w:tmpl w:val="209C7502"/>
    <w:lvl w:ilvl="0" w:tplc="BEAAF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2706F7"/>
    <w:multiLevelType w:val="multilevel"/>
    <w:tmpl w:val="E078F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60601D95"/>
    <w:multiLevelType w:val="multilevel"/>
    <w:tmpl w:val="21866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13049EC"/>
    <w:multiLevelType w:val="multilevel"/>
    <w:tmpl w:val="6082C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61DD2EE8"/>
    <w:multiLevelType w:val="multilevel"/>
    <w:tmpl w:val="8A789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1EA16D1"/>
    <w:multiLevelType w:val="hybridMultilevel"/>
    <w:tmpl w:val="2C088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4" w15:restartNumberingAfterBreak="0">
    <w:nsid w:val="62BD26F0"/>
    <w:multiLevelType w:val="multilevel"/>
    <w:tmpl w:val="190E8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32B314A"/>
    <w:multiLevelType w:val="multilevel"/>
    <w:tmpl w:val="4956C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4171113"/>
    <w:multiLevelType w:val="hybridMultilevel"/>
    <w:tmpl w:val="6A68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42366C7"/>
    <w:multiLevelType w:val="hybridMultilevel"/>
    <w:tmpl w:val="63BE06A0"/>
    <w:lvl w:ilvl="0" w:tplc="A3243752">
      <w:start w:val="1"/>
      <w:numFmt w:val="bullet"/>
      <w:lvlText w:val=""/>
      <w:lvlJc w:val="left"/>
      <w:pPr>
        <w:ind w:left="1080" w:hanging="360"/>
      </w:pPr>
      <w:rPr>
        <w:rFonts w:ascii="Symbol" w:hAnsi="Symbol"/>
      </w:rPr>
    </w:lvl>
    <w:lvl w:ilvl="1" w:tplc="B13260D4">
      <w:start w:val="1"/>
      <w:numFmt w:val="bullet"/>
      <w:lvlText w:val=""/>
      <w:lvlJc w:val="left"/>
      <w:pPr>
        <w:ind w:left="1080" w:hanging="360"/>
      </w:pPr>
      <w:rPr>
        <w:rFonts w:ascii="Symbol" w:hAnsi="Symbol"/>
      </w:rPr>
    </w:lvl>
    <w:lvl w:ilvl="2" w:tplc="1A00B754">
      <w:start w:val="1"/>
      <w:numFmt w:val="bullet"/>
      <w:lvlText w:val=""/>
      <w:lvlJc w:val="left"/>
      <w:pPr>
        <w:ind w:left="1080" w:hanging="360"/>
      </w:pPr>
      <w:rPr>
        <w:rFonts w:ascii="Symbol" w:hAnsi="Symbol"/>
      </w:rPr>
    </w:lvl>
    <w:lvl w:ilvl="3" w:tplc="A6467F9E">
      <w:start w:val="1"/>
      <w:numFmt w:val="bullet"/>
      <w:lvlText w:val=""/>
      <w:lvlJc w:val="left"/>
      <w:pPr>
        <w:ind w:left="1080" w:hanging="360"/>
      </w:pPr>
      <w:rPr>
        <w:rFonts w:ascii="Symbol" w:hAnsi="Symbol"/>
      </w:rPr>
    </w:lvl>
    <w:lvl w:ilvl="4" w:tplc="4906F9B8">
      <w:start w:val="1"/>
      <w:numFmt w:val="bullet"/>
      <w:lvlText w:val=""/>
      <w:lvlJc w:val="left"/>
      <w:pPr>
        <w:ind w:left="1080" w:hanging="360"/>
      </w:pPr>
      <w:rPr>
        <w:rFonts w:ascii="Symbol" w:hAnsi="Symbol"/>
      </w:rPr>
    </w:lvl>
    <w:lvl w:ilvl="5" w:tplc="C5FA83CA">
      <w:start w:val="1"/>
      <w:numFmt w:val="bullet"/>
      <w:lvlText w:val=""/>
      <w:lvlJc w:val="left"/>
      <w:pPr>
        <w:ind w:left="1080" w:hanging="360"/>
      </w:pPr>
      <w:rPr>
        <w:rFonts w:ascii="Symbol" w:hAnsi="Symbol"/>
      </w:rPr>
    </w:lvl>
    <w:lvl w:ilvl="6" w:tplc="4CDC14B6">
      <w:start w:val="1"/>
      <w:numFmt w:val="bullet"/>
      <w:lvlText w:val=""/>
      <w:lvlJc w:val="left"/>
      <w:pPr>
        <w:ind w:left="1080" w:hanging="360"/>
      </w:pPr>
      <w:rPr>
        <w:rFonts w:ascii="Symbol" w:hAnsi="Symbol"/>
      </w:rPr>
    </w:lvl>
    <w:lvl w:ilvl="7" w:tplc="CD50E9C4">
      <w:start w:val="1"/>
      <w:numFmt w:val="bullet"/>
      <w:lvlText w:val=""/>
      <w:lvlJc w:val="left"/>
      <w:pPr>
        <w:ind w:left="1080" w:hanging="360"/>
      </w:pPr>
      <w:rPr>
        <w:rFonts w:ascii="Symbol" w:hAnsi="Symbol"/>
      </w:rPr>
    </w:lvl>
    <w:lvl w:ilvl="8" w:tplc="8D741F70">
      <w:start w:val="1"/>
      <w:numFmt w:val="bullet"/>
      <w:lvlText w:val=""/>
      <w:lvlJc w:val="left"/>
      <w:pPr>
        <w:ind w:left="1080" w:hanging="360"/>
      </w:pPr>
      <w:rPr>
        <w:rFonts w:ascii="Symbol" w:hAnsi="Symbol"/>
      </w:rPr>
    </w:lvl>
  </w:abstractNum>
  <w:abstractNum w:abstractNumId="118" w15:restartNumberingAfterBreak="0">
    <w:nsid w:val="642D4D71"/>
    <w:multiLevelType w:val="multilevel"/>
    <w:tmpl w:val="7F94B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4391D5F"/>
    <w:multiLevelType w:val="multilevel"/>
    <w:tmpl w:val="DCAC7608"/>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4E27282"/>
    <w:multiLevelType w:val="multilevel"/>
    <w:tmpl w:val="8D02E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574600B"/>
    <w:multiLevelType w:val="multilevel"/>
    <w:tmpl w:val="8102CCC8"/>
    <w:lvl w:ilvl="0">
      <w:start w:val="1"/>
      <w:numFmt w:val="bullet"/>
      <w:lvlText w:val="●"/>
      <w:lvlJc w:val="left"/>
      <w:pPr>
        <w:ind w:left="720" w:hanging="360"/>
      </w:pPr>
      <w:rPr>
        <w:rFonts w:ascii="Arial" w:eastAsia="Arial" w:hAnsi="Arial" w:cs="Arial"/>
        <w:color w:val="1A1A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5A079C1"/>
    <w:multiLevelType w:val="hybridMultilevel"/>
    <w:tmpl w:val="772C5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3" w15:restartNumberingAfterBreak="0">
    <w:nsid w:val="65B065ED"/>
    <w:multiLevelType w:val="multilevel"/>
    <w:tmpl w:val="01124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65E779D"/>
    <w:multiLevelType w:val="multilevel"/>
    <w:tmpl w:val="3FD2B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673063C"/>
    <w:multiLevelType w:val="hybridMultilevel"/>
    <w:tmpl w:val="C4941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6" w15:restartNumberingAfterBreak="0">
    <w:nsid w:val="66825B29"/>
    <w:multiLevelType w:val="hybridMultilevel"/>
    <w:tmpl w:val="9C4C9C8C"/>
    <w:lvl w:ilvl="0" w:tplc="37D685FA">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678C2424"/>
    <w:multiLevelType w:val="multilevel"/>
    <w:tmpl w:val="66261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694F4A43"/>
    <w:multiLevelType w:val="multilevel"/>
    <w:tmpl w:val="4CFA9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6B241D9C"/>
    <w:multiLevelType w:val="hybridMultilevel"/>
    <w:tmpl w:val="658E9200"/>
    <w:lvl w:ilvl="0" w:tplc="76E0E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B8F2B27"/>
    <w:multiLevelType w:val="multilevel"/>
    <w:tmpl w:val="78889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6D076A5B"/>
    <w:multiLevelType w:val="hybridMultilevel"/>
    <w:tmpl w:val="067E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D8E36AB"/>
    <w:multiLevelType w:val="multilevel"/>
    <w:tmpl w:val="F5A43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7109312B"/>
    <w:multiLevelType w:val="multilevel"/>
    <w:tmpl w:val="E3A49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1E07053"/>
    <w:multiLevelType w:val="multilevel"/>
    <w:tmpl w:val="D22A2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2EB66D1"/>
    <w:multiLevelType w:val="multilevel"/>
    <w:tmpl w:val="45B8FDB6"/>
    <w:lvl w:ilvl="0">
      <w:start w:val="1"/>
      <w:numFmt w:val="bullet"/>
      <w:lvlText w:val="●"/>
      <w:lvlJc w:val="left"/>
      <w:pPr>
        <w:ind w:left="720" w:hanging="360"/>
      </w:pPr>
      <w:rPr>
        <w:rFonts w:ascii="Roboto" w:eastAsia="Roboto" w:hAnsi="Roboto" w:cs="Roboto"/>
        <w:color w:val="7A7A7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3AD02BC"/>
    <w:multiLevelType w:val="multilevel"/>
    <w:tmpl w:val="126AB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75447893"/>
    <w:multiLevelType w:val="multilevel"/>
    <w:tmpl w:val="E8C68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788A2A80"/>
    <w:multiLevelType w:val="multilevel"/>
    <w:tmpl w:val="5BE6F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7A6F57AB"/>
    <w:multiLevelType w:val="multilevel"/>
    <w:tmpl w:val="EF30A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BBB0DFF"/>
    <w:multiLevelType w:val="multilevel"/>
    <w:tmpl w:val="6066B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D4F1E7F"/>
    <w:multiLevelType w:val="multilevel"/>
    <w:tmpl w:val="576C3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7D6437F6"/>
    <w:multiLevelType w:val="multilevel"/>
    <w:tmpl w:val="1644A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E1424F3"/>
    <w:multiLevelType w:val="multilevel"/>
    <w:tmpl w:val="70608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F1F2B0A"/>
    <w:multiLevelType w:val="multilevel"/>
    <w:tmpl w:val="C22A3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7F274BD6"/>
    <w:multiLevelType w:val="multilevel"/>
    <w:tmpl w:val="37EEFCD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372727086">
    <w:abstractNumId w:val="19"/>
  </w:num>
  <w:num w:numId="2" w16cid:durableId="1585722599">
    <w:abstractNumId w:val="9"/>
  </w:num>
  <w:num w:numId="3" w16cid:durableId="585725824">
    <w:abstractNumId w:val="5"/>
  </w:num>
  <w:num w:numId="4" w16cid:durableId="19479054">
    <w:abstractNumId w:val="121"/>
  </w:num>
  <w:num w:numId="5" w16cid:durableId="630407737">
    <w:abstractNumId w:val="111"/>
  </w:num>
  <w:num w:numId="6" w16cid:durableId="1786078027">
    <w:abstractNumId w:val="135"/>
  </w:num>
  <w:num w:numId="7" w16cid:durableId="508640816">
    <w:abstractNumId w:val="39"/>
  </w:num>
  <w:num w:numId="8" w16cid:durableId="175385268">
    <w:abstractNumId w:val="60"/>
  </w:num>
  <w:num w:numId="9" w16cid:durableId="2098551965">
    <w:abstractNumId w:val="77"/>
  </w:num>
  <w:num w:numId="10" w16cid:durableId="787817105">
    <w:abstractNumId w:val="98"/>
  </w:num>
  <w:num w:numId="11" w16cid:durableId="625896812">
    <w:abstractNumId w:val="67"/>
  </w:num>
  <w:num w:numId="12" w16cid:durableId="405883921">
    <w:abstractNumId w:val="37"/>
  </w:num>
  <w:num w:numId="13" w16cid:durableId="1367632781">
    <w:abstractNumId w:val="22"/>
  </w:num>
  <w:num w:numId="14" w16cid:durableId="1471095501">
    <w:abstractNumId w:val="97"/>
  </w:num>
  <w:num w:numId="15" w16cid:durableId="906301990">
    <w:abstractNumId w:val="75"/>
  </w:num>
  <w:num w:numId="16" w16cid:durableId="1210649841">
    <w:abstractNumId w:val="54"/>
  </w:num>
  <w:num w:numId="17" w16cid:durableId="252056215">
    <w:abstractNumId w:val="63"/>
  </w:num>
  <w:num w:numId="18" w16cid:durableId="189152844">
    <w:abstractNumId w:val="144"/>
  </w:num>
  <w:num w:numId="19" w16cid:durableId="930549798">
    <w:abstractNumId w:val="32"/>
  </w:num>
  <w:num w:numId="20" w16cid:durableId="1371762367">
    <w:abstractNumId w:val="18"/>
  </w:num>
  <w:num w:numId="21" w16cid:durableId="1904101411">
    <w:abstractNumId w:val="139"/>
  </w:num>
  <w:num w:numId="22" w16cid:durableId="1782609376">
    <w:abstractNumId w:val="83"/>
  </w:num>
  <w:num w:numId="23" w16cid:durableId="297928145">
    <w:abstractNumId w:val="142"/>
  </w:num>
  <w:num w:numId="24" w16cid:durableId="1880623505">
    <w:abstractNumId w:val="1"/>
  </w:num>
  <w:num w:numId="25" w16cid:durableId="357202799">
    <w:abstractNumId w:val="21"/>
  </w:num>
  <w:num w:numId="26" w16cid:durableId="1461846280">
    <w:abstractNumId w:val="123"/>
  </w:num>
  <w:num w:numId="27" w16cid:durableId="1315446550">
    <w:abstractNumId w:val="10"/>
  </w:num>
  <w:num w:numId="28" w16cid:durableId="519243355">
    <w:abstractNumId w:val="81"/>
  </w:num>
  <w:num w:numId="29" w16cid:durableId="578953152">
    <w:abstractNumId w:val="85"/>
  </w:num>
  <w:num w:numId="30" w16cid:durableId="1976569789">
    <w:abstractNumId w:val="101"/>
  </w:num>
  <w:num w:numId="31" w16cid:durableId="1828784317">
    <w:abstractNumId w:val="44"/>
  </w:num>
  <w:num w:numId="32" w16cid:durableId="409931095">
    <w:abstractNumId w:val="38"/>
  </w:num>
  <w:num w:numId="33" w16cid:durableId="1216158052">
    <w:abstractNumId w:val="92"/>
  </w:num>
  <w:num w:numId="34" w16cid:durableId="961115963">
    <w:abstractNumId w:val="26"/>
  </w:num>
  <w:num w:numId="35" w16cid:durableId="604924811">
    <w:abstractNumId w:val="68"/>
  </w:num>
  <w:num w:numId="36" w16cid:durableId="587152125">
    <w:abstractNumId w:val="134"/>
  </w:num>
  <w:num w:numId="37" w16cid:durableId="1744449888">
    <w:abstractNumId w:val="42"/>
  </w:num>
  <w:num w:numId="38" w16cid:durableId="1733191104">
    <w:abstractNumId w:val="132"/>
  </w:num>
  <w:num w:numId="39" w16cid:durableId="2087453562">
    <w:abstractNumId w:val="7"/>
  </w:num>
  <w:num w:numId="40" w16cid:durableId="2063094819">
    <w:abstractNumId w:val="25"/>
  </w:num>
  <w:num w:numId="41" w16cid:durableId="722369276">
    <w:abstractNumId w:val="14"/>
  </w:num>
  <w:num w:numId="42" w16cid:durableId="1623536577">
    <w:abstractNumId w:val="128"/>
  </w:num>
  <w:num w:numId="43" w16cid:durableId="1334844697">
    <w:abstractNumId w:val="110"/>
  </w:num>
  <w:num w:numId="44" w16cid:durableId="447086830">
    <w:abstractNumId w:val="17"/>
  </w:num>
  <w:num w:numId="45" w16cid:durableId="638264965">
    <w:abstractNumId w:val="99"/>
  </w:num>
  <w:num w:numId="46" w16cid:durableId="124006220">
    <w:abstractNumId w:val="124"/>
  </w:num>
  <w:num w:numId="47" w16cid:durableId="1016271073">
    <w:abstractNumId w:val="118"/>
  </w:num>
  <w:num w:numId="48" w16cid:durableId="1111439698">
    <w:abstractNumId w:val="61"/>
  </w:num>
  <w:num w:numId="49" w16cid:durableId="703407084">
    <w:abstractNumId w:val="11"/>
  </w:num>
  <w:num w:numId="50" w16cid:durableId="281619672">
    <w:abstractNumId w:val="40"/>
  </w:num>
  <w:num w:numId="51" w16cid:durableId="589966279">
    <w:abstractNumId w:val="4"/>
  </w:num>
  <w:num w:numId="52" w16cid:durableId="1141996122">
    <w:abstractNumId w:val="136"/>
  </w:num>
  <w:num w:numId="53" w16cid:durableId="1622151643">
    <w:abstractNumId w:val="103"/>
  </w:num>
  <w:num w:numId="54" w16cid:durableId="1528643967">
    <w:abstractNumId w:val="55"/>
  </w:num>
  <w:num w:numId="55" w16cid:durableId="235288916">
    <w:abstractNumId w:val="0"/>
  </w:num>
  <w:num w:numId="56" w16cid:durableId="2031225281">
    <w:abstractNumId w:val="12"/>
  </w:num>
  <w:num w:numId="57" w16cid:durableId="817528622">
    <w:abstractNumId w:val="15"/>
  </w:num>
  <w:num w:numId="58" w16cid:durableId="672612346">
    <w:abstractNumId w:val="137"/>
  </w:num>
  <w:num w:numId="59" w16cid:durableId="1400446536">
    <w:abstractNumId w:val="41"/>
  </w:num>
  <w:num w:numId="60" w16cid:durableId="524638208">
    <w:abstractNumId w:val="120"/>
  </w:num>
  <w:num w:numId="61" w16cid:durableId="1901599235">
    <w:abstractNumId w:val="53"/>
  </w:num>
  <w:num w:numId="62" w16cid:durableId="1088695684">
    <w:abstractNumId w:val="43"/>
  </w:num>
  <w:num w:numId="63" w16cid:durableId="1009797364">
    <w:abstractNumId w:val="51"/>
  </w:num>
  <w:num w:numId="64" w16cid:durableId="1978800731">
    <w:abstractNumId w:val="127"/>
  </w:num>
  <w:num w:numId="65" w16cid:durableId="274680941">
    <w:abstractNumId w:val="35"/>
  </w:num>
  <w:num w:numId="66" w16cid:durableId="1137800462">
    <w:abstractNumId w:val="138"/>
  </w:num>
  <w:num w:numId="67" w16cid:durableId="1466656851">
    <w:abstractNumId w:val="66"/>
  </w:num>
  <w:num w:numId="68" w16cid:durableId="641346475">
    <w:abstractNumId w:val="114"/>
  </w:num>
  <w:num w:numId="69" w16cid:durableId="558787470">
    <w:abstractNumId w:val="70"/>
  </w:num>
  <w:num w:numId="70" w16cid:durableId="2133747308">
    <w:abstractNumId w:val="115"/>
  </w:num>
  <w:num w:numId="71" w16cid:durableId="1776053069">
    <w:abstractNumId w:val="86"/>
  </w:num>
  <w:num w:numId="72" w16cid:durableId="1887182752">
    <w:abstractNumId w:val="78"/>
  </w:num>
  <w:num w:numId="73" w16cid:durableId="1152672815">
    <w:abstractNumId w:val="45"/>
  </w:num>
  <w:num w:numId="74" w16cid:durableId="1542326953">
    <w:abstractNumId w:val="34"/>
  </w:num>
  <w:num w:numId="75" w16cid:durableId="1186211265">
    <w:abstractNumId w:val="76"/>
  </w:num>
  <w:num w:numId="76" w16cid:durableId="1277954695">
    <w:abstractNumId w:val="27"/>
  </w:num>
  <w:num w:numId="77" w16cid:durableId="1852718622">
    <w:abstractNumId w:val="80"/>
  </w:num>
  <w:num w:numId="78" w16cid:durableId="1535384341">
    <w:abstractNumId w:val="130"/>
  </w:num>
  <w:num w:numId="79" w16cid:durableId="1153831002">
    <w:abstractNumId w:val="49"/>
  </w:num>
  <w:num w:numId="80" w16cid:durableId="191192504">
    <w:abstractNumId w:val="89"/>
  </w:num>
  <w:num w:numId="81" w16cid:durableId="84153655">
    <w:abstractNumId w:val="141"/>
  </w:num>
  <w:num w:numId="82" w16cid:durableId="1251238466">
    <w:abstractNumId w:val="95"/>
  </w:num>
  <w:num w:numId="83" w16cid:durableId="64575439">
    <w:abstractNumId w:val="56"/>
  </w:num>
  <w:num w:numId="84" w16cid:durableId="1600479077">
    <w:abstractNumId w:val="109"/>
  </w:num>
  <w:num w:numId="85" w16cid:durableId="1910532715">
    <w:abstractNumId w:val="36"/>
  </w:num>
  <w:num w:numId="86" w16cid:durableId="340280496">
    <w:abstractNumId w:val="102"/>
  </w:num>
  <w:num w:numId="87" w16cid:durableId="2129003905">
    <w:abstractNumId w:val="8"/>
  </w:num>
  <w:num w:numId="88" w16cid:durableId="1197811190">
    <w:abstractNumId w:val="119"/>
  </w:num>
  <w:num w:numId="89" w16cid:durableId="1515680777">
    <w:abstractNumId w:val="133"/>
  </w:num>
  <w:num w:numId="90" w16cid:durableId="818300658">
    <w:abstractNumId w:val="59"/>
  </w:num>
  <w:num w:numId="91" w16cid:durableId="338119155">
    <w:abstractNumId w:val="100"/>
  </w:num>
  <w:num w:numId="92" w16cid:durableId="2037922286">
    <w:abstractNumId w:val="2"/>
  </w:num>
  <w:num w:numId="93" w16cid:durableId="2026588510">
    <w:abstractNumId w:val="91"/>
  </w:num>
  <w:num w:numId="94" w16cid:durableId="1681732962">
    <w:abstractNumId w:val="28"/>
  </w:num>
  <w:num w:numId="95" w16cid:durableId="1731920804">
    <w:abstractNumId w:val="113"/>
  </w:num>
  <w:num w:numId="96" w16cid:durableId="1623729228">
    <w:abstractNumId w:val="72"/>
  </w:num>
  <w:num w:numId="97" w16cid:durableId="444547693">
    <w:abstractNumId w:val="6"/>
  </w:num>
  <w:num w:numId="98" w16cid:durableId="1558858047">
    <w:abstractNumId w:val="57"/>
  </w:num>
  <w:num w:numId="99" w16cid:durableId="188491073">
    <w:abstractNumId w:val="107"/>
  </w:num>
  <w:num w:numId="100" w16cid:durableId="1497912971">
    <w:abstractNumId w:val="122"/>
  </w:num>
  <w:num w:numId="101" w16cid:durableId="552891835">
    <w:abstractNumId w:val="125"/>
  </w:num>
  <w:num w:numId="102" w16cid:durableId="9770056">
    <w:abstractNumId w:val="71"/>
  </w:num>
  <w:num w:numId="103" w16cid:durableId="347800343">
    <w:abstractNumId w:val="46"/>
  </w:num>
  <w:num w:numId="104" w16cid:durableId="168176261">
    <w:abstractNumId w:val="47"/>
  </w:num>
  <w:num w:numId="105" w16cid:durableId="730661308">
    <w:abstractNumId w:val="129"/>
  </w:num>
  <w:num w:numId="106" w16cid:durableId="1893229390">
    <w:abstractNumId w:val="20"/>
  </w:num>
  <w:num w:numId="107" w16cid:durableId="1681160110">
    <w:abstractNumId w:val="20"/>
  </w:num>
  <w:num w:numId="108" w16cid:durableId="1681160110">
    <w:abstractNumId w:val="2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9" w16cid:durableId="438449584">
    <w:abstractNumId w:val="112"/>
  </w:num>
  <w:num w:numId="110" w16cid:durableId="1304503275">
    <w:abstractNumId w:val="112"/>
  </w:num>
  <w:num w:numId="111" w16cid:durableId="1304503275">
    <w:abstractNumId w:val="1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2" w16cid:durableId="1304503275">
    <w:abstractNumId w:val="1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3" w16cid:durableId="1441756544">
    <w:abstractNumId w:val="140"/>
  </w:num>
  <w:num w:numId="114" w16cid:durableId="604265778">
    <w:abstractNumId w:val="140"/>
  </w:num>
  <w:num w:numId="115" w16cid:durableId="604265778">
    <w:abstractNumId w:val="14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6" w16cid:durableId="604265778">
    <w:abstractNumId w:val="14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7" w16cid:durableId="1263416324">
    <w:abstractNumId w:val="84"/>
  </w:num>
  <w:num w:numId="118" w16cid:durableId="866337615">
    <w:abstractNumId w:val="84"/>
  </w:num>
  <w:num w:numId="119" w16cid:durableId="866337615">
    <w:abstractNumId w:val="8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0" w16cid:durableId="1290472642">
    <w:abstractNumId w:val="105"/>
  </w:num>
  <w:num w:numId="121" w16cid:durableId="85468338">
    <w:abstractNumId w:val="105"/>
  </w:num>
  <w:num w:numId="122" w16cid:durableId="85468338">
    <w:abstractNumId w:val="10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3" w16cid:durableId="1066297206">
    <w:abstractNumId w:val="58"/>
  </w:num>
  <w:num w:numId="124" w16cid:durableId="1417436433">
    <w:abstractNumId w:val="58"/>
  </w:num>
  <w:num w:numId="125" w16cid:durableId="1417436433">
    <w:abstractNumId w:val="5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6" w16cid:durableId="1031689483">
    <w:abstractNumId w:val="23"/>
  </w:num>
  <w:num w:numId="127" w16cid:durableId="734011806">
    <w:abstractNumId w:val="23"/>
  </w:num>
  <w:num w:numId="128" w16cid:durableId="734011806">
    <w:abstractNumId w:val="2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9" w16cid:durableId="635187221">
    <w:abstractNumId w:val="52"/>
  </w:num>
  <w:num w:numId="130" w16cid:durableId="2000838128">
    <w:abstractNumId w:val="52"/>
  </w:num>
  <w:num w:numId="131" w16cid:durableId="1698769676">
    <w:abstractNumId w:val="30"/>
  </w:num>
  <w:num w:numId="132" w16cid:durableId="2060125143">
    <w:abstractNumId w:val="30"/>
  </w:num>
  <w:num w:numId="133" w16cid:durableId="2060125143">
    <w:abstractNumId w:val="3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4" w16cid:durableId="1277828132">
    <w:abstractNumId w:val="106"/>
  </w:num>
  <w:num w:numId="135" w16cid:durableId="1129010944">
    <w:abstractNumId w:val="106"/>
  </w:num>
  <w:num w:numId="136" w16cid:durableId="1129010944">
    <w:abstractNumId w:val="10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7" w16cid:durableId="49770744">
    <w:abstractNumId w:val="143"/>
  </w:num>
  <w:num w:numId="138" w16cid:durableId="158545616">
    <w:abstractNumId w:val="143"/>
  </w:num>
  <w:num w:numId="139" w16cid:durableId="158545616">
    <w:abstractNumId w:val="14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0" w16cid:durableId="1507329183">
    <w:abstractNumId w:val="16"/>
  </w:num>
  <w:num w:numId="141" w16cid:durableId="1122112127">
    <w:abstractNumId w:val="16"/>
  </w:num>
  <w:num w:numId="142" w16cid:durableId="551040363">
    <w:abstractNumId w:val="145"/>
  </w:num>
  <w:num w:numId="143" w16cid:durableId="307242952">
    <w:abstractNumId w:val="145"/>
  </w:num>
  <w:num w:numId="144" w16cid:durableId="307242952">
    <w:abstractNumId w:val="14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5" w16cid:durableId="2005890084">
    <w:abstractNumId w:val="13"/>
  </w:num>
  <w:num w:numId="146" w16cid:durableId="1958561596">
    <w:abstractNumId w:val="73"/>
  </w:num>
  <w:num w:numId="147" w16cid:durableId="1750619718">
    <w:abstractNumId w:val="94"/>
  </w:num>
  <w:num w:numId="148" w16cid:durableId="848329018">
    <w:abstractNumId w:val="117"/>
  </w:num>
  <w:num w:numId="149" w16cid:durableId="683097710">
    <w:abstractNumId w:val="64"/>
  </w:num>
  <w:num w:numId="150" w16cid:durableId="1698892498">
    <w:abstractNumId w:val="93"/>
  </w:num>
  <w:num w:numId="151" w16cid:durableId="462160138">
    <w:abstractNumId w:val="3"/>
  </w:num>
  <w:num w:numId="152" w16cid:durableId="112482462">
    <w:abstractNumId w:val="104"/>
  </w:num>
  <w:num w:numId="153" w16cid:durableId="1716586920">
    <w:abstractNumId w:val="62"/>
  </w:num>
  <w:num w:numId="154" w16cid:durableId="440688647">
    <w:abstractNumId w:val="50"/>
  </w:num>
  <w:num w:numId="155" w16cid:durableId="1024752024">
    <w:abstractNumId w:val="108"/>
  </w:num>
  <w:num w:numId="156" w16cid:durableId="878202456">
    <w:abstractNumId w:val="65"/>
  </w:num>
  <w:num w:numId="157" w16cid:durableId="961301301">
    <w:abstractNumId w:val="116"/>
  </w:num>
  <w:num w:numId="158" w16cid:durableId="697514550">
    <w:abstractNumId w:val="131"/>
  </w:num>
  <w:num w:numId="159" w16cid:durableId="895580081">
    <w:abstractNumId w:val="24"/>
  </w:num>
  <w:num w:numId="160" w16cid:durableId="540551786">
    <w:abstractNumId w:val="96"/>
  </w:num>
  <w:num w:numId="161" w16cid:durableId="726538264">
    <w:abstractNumId w:val="31"/>
  </w:num>
  <w:num w:numId="162" w16cid:durableId="1181361332">
    <w:abstractNumId w:val="79"/>
  </w:num>
  <w:num w:numId="163" w16cid:durableId="521748852">
    <w:abstractNumId w:val="69"/>
  </w:num>
  <w:num w:numId="164" w16cid:durableId="1181553920">
    <w:abstractNumId w:val="74"/>
  </w:num>
  <w:num w:numId="165" w16cid:durableId="1492990723">
    <w:abstractNumId w:val="48"/>
  </w:num>
  <w:num w:numId="166" w16cid:durableId="690909753">
    <w:abstractNumId w:val="90"/>
  </w:num>
  <w:num w:numId="167" w16cid:durableId="169836367">
    <w:abstractNumId w:val="87"/>
  </w:num>
  <w:num w:numId="168" w16cid:durableId="614605076">
    <w:abstractNumId w:val="33"/>
  </w:num>
  <w:num w:numId="169" w16cid:durableId="1448695205">
    <w:abstractNumId w:val="126"/>
  </w:num>
  <w:num w:numId="170" w16cid:durableId="1384673354">
    <w:abstractNumId w:val="29"/>
  </w:num>
  <w:num w:numId="171" w16cid:durableId="1331368585">
    <w:abstractNumId w:val="82"/>
  </w:num>
  <w:num w:numId="172" w16cid:durableId="397561415">
    <w:abstractNumId w:val="88"/>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83"/>
    <w:rsid w:val="0001228A"/>
    <w:rsid w:val="00031442"/>
    <w:rsid w:val="00052547"/>
    <w:rsid w:val="000547EB"/>
    <w:rsid w:val="00055402"/>
    <w:rsid w:val="00064C21"/>
    <w:rsid w:val="00086165"/>
    <w:rsid w:val="000A13D5"/>
    <w:rsid w:val="000C31F2"/>
    <w:rsid w:val="000D5242"/>
    <w:rsid w:val="001135EA"/>
    <w:rsid w:val="00113648"/>
    <w:rsid w:val="001275BC"/>
    <w:rsid w:val="001445AD"/>
    <w:rsid w:val="00151CDC"/>
    <w:rsid w:val="001520EB"/>
    <w:rsid w:val="001564D8"/>
    <w:rsid w:val="00172FED"/>
    <w:rsid w:val="001D0822"/>
    <w:rsid w:val="001D2370"/>
    <w:rsid w:val="001F0E87"/>
    <w:rsid w:val="001F2A34"/>
    <w:rsid w:val="002056E5"/>
    <w:rsid w:val="00227C42"/>
    <w:rsid w:val="00247421"/>
    <w:rsid w:val="00271794"/>
    <w:rsid w:val="002C19DC"/>
    <w:rsid w:val="002C3223"/>
    <w:rsid w:val="002D272E"/>
    <w:rsid w:val="002E224B"/>
    <w:rsid w:val="003101DF"/>
    <w:rsid w:val="003171C9"/>
    <w:rsid w:val="003373A2"/>
    <w:rsid w:val="00357D92"/>
    <w:rsid w:val="00364698"/>
    <w:rsid w:val="00395605"/>
    <w:rsid w:val="00396941"/>
    <w:rsid w:val="003B2137"/>
    <w:rsid w:val="003B4B7D"/>
    <w:rsid w:val="003C51EE"/>
    <w:rsid w:val="003E07F5"/>
    <w:rsid w:val="003E5CBD"/>
    <w:rsid w:val="003F54C8"/>
    <w:rsid w:val="004071EA"/>
    <w:rsid w:val="00410E4C"/>
    <w:rsid w:val="00432D62"/>
    <w:rsid w:val="004401AE"/>
    <w:rsid w:val="00474DA8"/>
    <w:rsid w:val="004D7E10"/>
    <w:rsid w:val="004F15B3"/>
    <w:rsid w:val="004F49BB"/>
    <w:rsid w:val="005003A3"/>
    <w:rsid w:val="005107DD"/>
    <w:rsid w:val="005152D6"/>
    <w:rsid w:val="00521713"/>
    <w:rsid w:val="00522E68"/>
    <w:rsid w:val="005304DE"/>
    <w:rsid w:val="005355F2"/>
    <w:rsid w:val="005400EE"/>
    <w:rsid w:val="005458C3"/>
    <w:rsid w:val="00567590"/>
    <w:rsid w:val="00570C94"/>
    <w:rsid w:val="0059446B"/>
    <w:rsid w:val="00597594"/>
    <w:rsid w:val="005B4486"/>
    <w:rsid w:val="005D4EB9"/>
    <w:rsid w:val="00601078"/>
    <w:rsid w:val="006027EB"/>
    <w:rsid w:val="00604746"/>
    <w:rsid w:val="006056B3"/>
    <w:rsid w:val="006233C7"/>
    <w:rsid w:val="00624CC6"/>
    <w:rsid w:val="006309F3"/>
    <w:rsid w:val="006407F3"/>
    <w:rsid w:val="006431B9"/>
    <w:rsid w:val="00662C0E"/>
    <w:rsid w:val="00662E24"/>
    <w:rsid w:val="00672C28"/>
    <w:rsid w:val="006A45AA"/>
    <w:rsid w:val="006B2AC5"/>
    <w:rsid w:val="006B4F83"/>
    <w:rsid w:val="006C3541"/>
    <w:rsid w:val="006F1182"/>
    <w:rsid w:val="00737472"/>
    <w:rsid w:val="00742D84"/>
    <w:rsid w:val="0074707E"/>
    <w:rsid w:val="00753FB5"/>
    <w:rsid w:val="00761896"/>
    <w:rsid w:val="007873B1"/>
    <w:rsid w:val="007A57F9"/>
    <w:rsid w:val="007C56B1"/>
    <w:rsid w:val="007D0462"/>
    <w:rsid w:val="007D0986"/>
    <w:rsid w:val="007D2839"/>
    <w:rsid w:val="007F3EC6"/>
    <w:rsid w:val="007F76C7"/>
    <w:rsid w:val="00800D20"/>
    <w:rsid w:val="008011FA"/>
    <w:rsid w:val="00801E4F"/>
    <w:rsid w:val="008037C8"/>
    <w:rsid w:val="0080518A"/>
    <w:rsid w:val="00832345"/>
    <w:rsid w:val="00846879"/>
    <w:rsid w:val="008472FC"/>
    <w:rsid w:val="00870ABB"/>
    <w:rsid w:val="008C15AD"/>
    <w:rsid w:val="008C31D7"/>
    <w:rsid w:val="008D13F4"/>
    <w:rsid w:val="008D5758"/>
    <w:rsid w:val="008F52D3"/>
    <w:rsid w:val="00921294"/>
    <w:rsid w:val="00941B7F"/>
    <w:rsid w:val="00946C8C"/>
    <w:rsid w:val="0094757F"/>
    <w:rsid w:val="00966F83"/>
    <w:rsid w:val="00971B0E"/>
    <w:rsid w:val="009838F9"/>
    <w:rsid w:val="009C1B2A"/>
    <w:rsid w:val="009E5846"/>
    <w:rsid w:val="009F0E75"/>
    <w:rsid w:val="00A029E6"/>
    <w:rsid w:val="00A32452"/>
    <w:rsid w:val="00A41D30"/>
    <w:rsid w:val="00A4415C"/>
    <w:rsid w:val="00AA2885"/>
    <w:rsid w:val="00AE6BBC"/>
    <w:rsid w:val="00AE74E5"/>
    <w:rsid w:val="00AF41B6"/>
    <w:rsid w:val="00AF48F2"/>
    <w:rsid w:val="00AF5BF7"/>
    <w:rsid w:val="00AF6801"/>
    <w:rsid w:val="00B12128"/>
    <w:rsid w:val="00B12DF7"/>
    <w:rsid w:val="00B32B8E"/>
    <w:rsid w:val="00B4243E"/>
    <w:rsid w:val="00B44326"/>
    <w:rsid w:val="00B62F8D"/>
    <w:rsid w:val="00BA2774"/>
    <w:rsid w:val="00BC68F6"/>
    <w:rsid w:val="00C033F1"/>
    <w:rsid w:val="00C61150"/>
    <w:rsid w:val="00C63B67"/>
    <w:rsid w:val="00C75FB3"/>
    <w:rsid w:val="00C77541"/>
    <w:rsid w:val="00C840C2"/>
    <w:rsid w:val="00C90D05"/>
    <w:rsid w:val="00C94687"/>
    <w:rsid w:val="00C947B1"/>
    <w:rsid w:val="00C9584A"/>
    <w:rsid w:val="00CC6A88"/>
    <w:rsid w:val="00CD60F7"/>
    <w:rsid w:val="00D065E7"/>
    <w:rsid w:val="00D06AB1"/>
    <w:rsid w:val="00D177CB"/>
    <w:rsid w:val="00D527E8"/>
    <w:rsid w:val="00D5466A"/>
    <w:rsid w:val="00D76537"/>
    <w:rsid w:val="00D85B7F"/>
    <w:rsid w:val="00D8610E"/>
    <w:rsid w:val="00D9028E"/>
    <w:rsid w:val="00DA70B0"/>
    <w:rsid w:val="00DC2592"/>
    <w:rsid w:val="00DC77C7"/>
    <w:rsid w:val="00DC7E22"/>
    <w:rsid w:val="00DF2476"/>
    <w:rsid w:val="00E269D9"/>
    <w:rsid w:val="00E43055"/>
    <w:rsid w:val="00E451BC"/>
    <w:rsid w:val="00E536BD"/>
    <w:rsid w:val="00E54CC2"/>
    <w:rsid w:val="00E65A64"/>
    <w:rsid w:val="00EB7A00"/>
    <w:rsid w:val="00EC6AA0"/>
    <w:rsid w:val="00EE6C69"/>
    <w:rsid w:val="00F23C94"/>
    <w:rsid w:val="00F34187"/>
    <w:rsid w:val="00F57ABD"/>
    <w:rsid w:val="00F70588"/>
    <w:rsid w:val="00F776BC"/>
    <w:rsid w:val="00F8727C"/>
    <w:rsid w:val="00F9282C"/>
    <w:rsid w:val="00F96206"/>
    <w:rsid w:val="00FD41F8"/>
    <w:rsid w:val="00FE29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61B0"/>
  <w15:docId w15:val="{E384E05A-8AF9-FF41-A1C2-3E661C62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648"/>
    <w:pPr>
      <w:spacing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04">
    <w:name w:val="104"/>
    <w:basedOn w:val="TableNormal"/>
    <w:tblPr>
      <w:tblStyleRowBandSize w:val="1"/>
      <w:tblStyleColBandSize w:val="1"/>
      <w:tblCellMar>
        <w:top w:w="100" w:type="dxa"/>
        <w:left w:w="100" w:type="dxa"/>
        <w:bottom w:w="100" w:type="dxa"/>
        <w:right w:w="100" w:type="dxa"/>
      </w:tblCellMar>
    </w:tblPr>
  </w:style>
  <w:style w:type="table" w:customStyle="1" w:styleId="103">
    <w:name w:val="103"/>
    <w:basedOn w:val="TableNormal"/>
    <w:tblPr>
      <w:tblStyleRowBandSize w:val="1"/>
      <w:tblStyleColBandSize w:val="1"/>
      <w:tblCellMar>
        <w:top w:w="100" w:type="dxa"/>
        <w:left w:w="100" w:type="dxa"/>
        <w:bottom w:w="100" w:type="dxa"/>
        <w:right w:w="100" w:type="dxa"/>
      </w:tblCellMar>
    </w:tblPr>
  </w:style>
  <w:style w:type="table" w:customStyle="1" w:styleId="102">
    <w:name w:val="102"/>
    <w:basedOn w:val="TableNormal"/>
    <w:tblPr>
      <w:tblStyleRowBandSize w:val="1"/>
      <w:tblStyleColBandSize w:val="1"/>
      <w:tblCellMar>
        <w:top w:w="100" w:type="dxa"/>
        <w:left w:w="100" w:type="dxa"/>
        <w:bottom w:w="100" w:type="dxa"/>
        <w:right w:w="100" w:type="dxa"/>
      </w:tblCellMar>
    </w:tblPr>
  </w:style>
  <w:style w:type="table" w:customStyle="1" w:styleId="101">
    <w:name w:val="101"/>
    <w:basedOn w:val="TableNormal"/>
    <w:tblPr>
      <w:tblStyleRowBandSize w:val="1"/>
      <w:tblStyleColBandSize w:val="1"/>
      <w:tblCellMar>
        <w:top w:w="100" w:type="dxa"/>
        <w:left w:w="100" w:type="dxa"/>
        <w:bottom w:w="100" w:type="dxa"/>
        <w:right w:w="100" w:type="dxa"/>
      </w:tblCellMar>
    </w:tblPr>
  </w:style>
  <w:style w:type="table" w:customStyle="1" w:styleId="100">
    <w:name w:val="100"/>
    <w:basedOn w:val="TableNormal"/>
    <w:tblPr>
      <w:tblStyleRowBandSize w:val="1"/>
      <w:tblStyleColBandSize w:val="1"/>
      <w:tblCellMar>
        <w:top w:w="100" w:type="dxa"/>
        <w:left w:w="100" w:type="dxa"/>
        <w:bottom w:w="100" w:type="dxa"/>
        <w:right w:w="100" w:type="dxa"/>
      </w:tblCellMar>
    </w:tblPr>
  </w:style>
  <w:style w:type="table" w:customStyle="1" w:styleId="99">
    <w:name w:val="99"/>
    <w:basedOn w:val="TableNormal"/>
    <w:tblPr>
      <w:tblStyleRowBandSize w:val="1"/>
      <w:tblStyleColBandSize w:val="1"/>
      <w:tblCellMar>
        <w:top w:w="100" w:type="dxa"/>
        <w:left w:w="100" w:type="dxa"/>
        <w:bottom w:w="100" w:type="dxa"/>
        <w:right w:w="100" w:type="dxa"/>
      </w:tblCellMar>
    </w:tblPr>
  </w:style>
  <w:style w:type="table" w:customStyle="1" w:styleId="98">
    <w:name w:val="98"/>
    <w:basedOn w:val="TableNormal"/>
    <w:tblPr>
      <w:tblStyleRowBandSize w:val="1"/>
      <w:tblStyleColBandSize w:val="1"/>
      <w:tblCellMar>
        <w:top w:w="100" w:type="dxa"/>
        <w:left w:w="100" w:type="dxa"/>
        <w:bottom w:w="100" w:type="dxa"/>
        <w:right w:w="100" w:type="dxa"/>
      </w:tblCellMar>
    </w:tblPr>
  </w:style>
  <w:style w:type="table" w:customStyle="1" w:styleId="97">
    <w:name w:val="97"/>
    <w:basedOn w:val="TableNormal"/>
    <w:tblPr>
      <w:tblStyleRowBandSize w:val="1"/>
      <w:tblStyleColBandSize w:val="1"/>
      <w:tblCellMar>
        <w:top w:w="100" w:type="dxa"/>
        <w:left w:w="100" w:type="dxa"/>
        <w:bottom w:w="100" w:type="dxa"/>
        <w:right w:w="100"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00" w:type="dxa"/>
        <w:left w:w="100" w:type="dxa"/>
        <w:bottom w:w="100" w:type="dxa"/>
        <w:right w:w="100" w:type="dxa"/>
      </w:tblCellMar>
    </w:tblPr>
  </w:style>
  <w:style w:type="table" w:customStyle="1" w:styleId="94">
    <w:name w:val="94"/>
    <w:basedOn w:val="TableNormal"/>
    <w:tblPr>
      <w:tblStyleRowBandSize w:val="1"/>
      <w:tblStyleColBandSize w:val="1"/>
      <w:tblCellMar>
        <w:top w:w="100" w:type="dxa"/>
        <w:left w:w="100" w:type="dxa"/>
        <w:bottom w:w="100" w:type="dxa"/>
        <w:right w:w="100" w:type="dxa"/>
      </w:tblCellMar>
    </w:tblPr>
  </w:style>
  <w:style w:type="table" w:customStyle="1" w:styleId="93">
    <w:name w:val="93"/>
    <w:basedOn w:val="TableNormal"/>
    <w:tblPr>
      <w:tblStyleRowBandSize w:val="1"/>
      <w:tblStyleColBandSize w:val="1"/>
      <w:tblCellMar>
        <w:top w:w="100" w:type="dxa"/>
        <w:left w:w="100" w:type="dxa"/>
        <w:bottom w:w="100" w:type="dxa"/>
        <w:right w:w="100" w:type="dxa"/>
      </w:tblCellMar>
    </w:tblPr>
  </w:style>
  <w:style w:type="table" w:customStyle="1" w:styleId="92">
    <w:name w:val="92"/>
    <w:basedOn w:val="TableNormal"/>
    <w:tblPr>
      <w:tblStyleRowBandSize w:val="1"/>
      <w:tblStyleColBandSize w:val="1"/>
      <w:tblCellMar>
        <w:top w:w="100" w:type="dxa"/>
        <w:left w:w="100" w:type="dxa"/>
        <w:bottom w:w="100" w:type="dxa"/>
        <w:right w:w="100" w:type="dxa"/>
      </w:tblCellMar>
    </w:tbl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top w:w="100" w:type="dxa"/>
        <w:left w:w="100" w:type="dxa"/>
        <w:bottom w:w="100" w:type="dxa"/>
        <w:right w:w="100" w:type="dxa"/>
      </w:tblCellMar>
    </w:tblPr>
  </w:style>
  <w:style w:type="table" w:customStyle="1" w:styleId="81">
    <w:name w:val="81"/>
    <w:basedOn w:val="TableNormal"/>
    <w:tblPr>
      <w:tblStyleRowBandSize w:val="1"/>
      <w:tblStyleColBandSize w:val="1"/>
      <w:tblCellMar>
        <w:top w:w="100" w:type="dxa"/>
        <w:left w:w="100" w:type="dxa"/>
        <w:bottom w:w="100" w:type="dxa"/>
        <w:right w:w="100" w:type="dxa"/>
      </w:tblCellMar>
    </w:tblPr>
  </w:style>
  <w:style w:type="table" w:customStyle="1" w:styleId="80">
    <w:name w:val="80"/>
    <w:basedOn w:val="TableNormal"/>
    <w:tblPr>
      <w:tblStyleRowBandSize w:val="1"/>
      <w:tblStyleColBandSize w:val="1"/>
      <w:tblCellMar>
        <w:top w:w="100" w:type="dxa"/>
        <w:left w:w="100" w:type="dxa"/>
        <w:bottom w:w="100" w:type="dxa"/>
        <w:right w:w="100" w:type="dxa"/>
      </w:tblCellMar>
    </w:tblPr>
  </w:style>
  <w:style w:type="table" w:customStyle="1" w:styleId="79">
    <w:name w:val="79"/>
    <w:basedOn w:val="TableNormal"/>
    <w:tblPr>
      <w:tblStyleRowBandSize w:val="1"/>
      <w:tblStyleColBandSize w:val="1"/>
      <w:tblCellMar>
        <w:top w:w="100" w:type="dxa"/>
        <w:left w:w="100" w:type="dxa"/>
        <w:bottom w:w="100" w:type="dxa"/>
        <w:right w:w="100" w:type="dxa"/>
      </w:tblCellMar>
    </w:tblPr>
  </w:style>
  <w:style w:type="table" w:customStyle="1" w:styleId="78">
    <w:name w:val="78"/>
    <w:basedOn w:val="TableNormal"/>
    <w:tblPr>
      <w:tblStyleRowBandSize w:val="1"/>
      <w:tblStyleColBandSize w:val="1"/>
      <w:tblCellMar>
        <w:top w:w="100" w:type="dxa"/>
        <w:left w:w="100" w:type="dxa"/>
        <w:bottom w:w="100" w:type="dxa"/>
        <w:right w:w="100" w:type="dxa"/>
      </w:tblCellMar>
    </w:tblPr>
  </w:style>
  <w:style w:type="table" w:customStyle="1" w:styleId="77">
    <w:name w:val="77"/>
    <w:basedOn w:val="TableNormal"/>
    <w:tblPr>
      <w:tblStyleRowBandSize w:val="1"/>
      <w:tblStyleColBandSize w:val="1"/>
      <w:tblCellMar>
        <w:top w:w="100" w:type="dxa"/>
        <w:left w:w="100" w:type="dxa"/>
        <w:bottom w:w="100" w:type="dxa"/>
        <w:right w:w="100" w:type="dxa"/>
      </w:tblCellMar>
    </w:tblPr>
  </w:style>
  <w:style w:type="table" w:customStyle="1" w:styleId="76">
    <w:name w:val="76"/>
    <w:basedOn w:val="TableNormal"/>
    <w:tblPr>
      <w:tblStyleRowBandSize w:val="1"/>
      <w:tblStyleColBandSize w:val="1"/>
      <w:tblCellMar>
        <w:top w:w="100" w:type="dxa"/>
        <w:left w:w="100" w:type="dxa"/>
        <w:bottom w:w="100" w:type="dxa"/>
        <w:right w:w="100" w:type="dxa"/>
      </w:tblCellMar>
    </w:tblPr>
  </w:style>
  <w:style w:type="table" w:customStyle="1" w:styleId="75">
    <w:name w:val="75"/>
    <w:basedOn w:val="TableNormal"/>
    <w:tblPr>
      <w:tblStyleRowBandSize w:val="1"/>
      <w:tblStyleColBandSize w:val="1"/>
      <w:tblCellMar>
        <w:top w:w="100" w:type="dxa"/>
        <w:left w:w="100" w:type="dxa"/>
        <w:bottom w:w="100" w:type="dxa"/>
        <w:right w:w="100" w:type="dxa"/>
      </w:tblCellMar>
    </w:tblPr>
  </w:style>
  <w:style w:type="table" w:customStyle="1" w:styleId="74">
    <w:name w:val="74"/>
    <w:basedOn w:val="TableNormal"/>
    <w:tblPr>
      <w:tblStyleRowBandSize w:val="1"/>
      <w:tblStyleColBandSize w:val="1"/>
      <w:tblCellMar>
        <w:top w:w="100" w:type="dxa"/>
        <w:left w:w="100" w:type="dxa"/>
        <w:bottom w:w="100" w:type="dxa"/>
        <w:right w:w="100" w:type="dxa"/>
      </w:tblCellMar>
    </w:tblPr>
  </w:style>
  <w:style w:type="table" w:customStyle="1" w:styleId="73">
    <w:name w:val="73"/>
    <w:basedOn w:val="TableNormal"/>
    <w:tblPr>
      <w:tblStyleRowBandSize w:val="1"/>
      <w:tblStyleColBandSize w:val="1"/>
      <w:tblCellMar>
        <w:top w:w="100" w:type="dxa"/>
        <w:left w:w="100" w:type="dxa"/>
        <w:bottom w:w="100" w:type="dxa"/>
        <w:right w:w="100" w:type="dxa"/>
      </w:tblCellMar>
    </w:tblPr>
  </w:style>
  <w:style w:type="table" w:customStyle="1" w:styleId="72">
    <w:name w:val="72"/>
    <w:basedOn w:val="TableNormal"/>
    <w:tblPr>
      <w:tblStyleRowBandSize w:val="1"/>
      <w:tblStyleColBandSize w:val="1"/>
      <w:tblCellMar>
        <w:top w:w="100" w:type="dxa"/>
        <w:left w:w="100" w:type="dxa"/>
        <w:bottom w:w="100" w:type="dxa"/>
        <w:right w:w="100" w:type="dxa"/>
      </w:tblCellMar>
    </w:tblPr>
  </w:style>
  <w:style w:type="table" w:customStyle="1" w:styleId="71">
    <w:name w:val="71"/>
    <w:basedOn w:val="TableNormal"/>
    <w:tblPr>
      <w:tblStyleRowBandSize w:val="1"/>
      <w:tblStyleColBandSize w:val="1"/>
      <w:tblCellMar>
        <w:top w:w="100" w:type="dxa"/>
        <w:left w:w="100" w:type="dxa"/>
        <w:bottom w:w="100" w:type="dxa"/>
        <w:right w:w="100" w:type="dxa"/>
      </w:tblCellMar>
    </w:tblPr>
  </w:style>
  <w:style w:type="table" w:customStyle="1" w:styleId="70">
    <w:name w:val="70"/>
    <w:basedOn w:val="TableNormal"/>
    <w:tblPr>
      <w:tblStyleRowBandSize w:val="1"/>
      <w:tblStyleColBandSize w:val="1"/>
      <w:tblCellMar>
        <w:top w:w="100" w:type="dxa"/>
        <w:left w:w="100" w:type="dxa"/>
        <w:bottom w:w="100" w:type="dxa"/>
        <w:right w:w="100" w:type="dxa"/>
      </w:tblCellMar>
    </w:tblPr>
  </w:style>
  <w:style w:type="table" w:customStyle="1" w:styleId="69">
    <w:name w:val="69"/>
    <w:basedOn w:val="TableNormal"/>
    <w:tblPr>
      <w:tblStyleRowBandSize w:val="1"/>
      <w:tblStyleColBandSize w:val="1"/>
      <w:tblCellMar>
        <w:top w:w="100" w:type="dxa"/>
        <w:left w:w="100" w:type="dxa"/>
        <w:bottom w:w="100" w:type="dxa"/>
        <w:right w:w="100" w:type="dxa"/>
      </w:tblCellMar>
    </w:tblPr>
  </w:style>
  <w:style w:type="table" w:customStyle="1" w:styleId="68">
    <w:name w:val="68"/>
    <w:basedOn w:val="TableNormal"/>
    <w:tblPr>
      <w:tblStyleRowBandSize w:val="1"/>
      <w:tblStyleColBandSize w:val="1"/>
      <w:tblCellMar>
        <w:top w:w="100" w:type="dxa"/>
        <w:left w:w="100" w:type="dxa"/>
        <w:bottom w:w="100" w:type="dxa"/>
        <w:right w:w="100" w:type="dxa"/>
      </w:tblCellMar>
    </w:tblPr>
  </w:style>
  <w:style w:type="table" w:customStyle="1" w:styleId="67">
    <w:name w:val="67"/>
    <w:basedOn w:val="TableNormal"/>
    <w:tblPr>
      <w:tblStyleRowBandSize w:val="1"/>
      <w:tblStyleColBandSize w:val="1"/>
      <w:tblCellMar>
        <w:top w:w="100" w:type="dxa"/>
        <w:left w:w="100" w:type="dxa"/>
        <w:bottom w:w="100" w:type="dxa"/>
        <w:right w:w="100" w:type="dxa"/>
      </w:tblCellMar>
    </w:tblPr>
  </w:style>
  <w:style w:type="table" w:customStyle="1" w:styleId="66">
    <w:name w:val="66"/>
    <w:basedOn w:val="TableNormal"/>
    <w:tblPr>
      <w:tblStyleRowBandSize w:val="1"/>
      <w:tblStyleColBandSize w:val="1"/>
      <w:tblCellMar>
        <w:top w:w="100" w:type="dxa"/>
        <w:left w:w="100" w:type="dxa"/>
        <w:bottom w:w="100" w:type="dxa"/>
        <w:right w:w="100" w:type="dxa"/>
      </w:tblCellMar>
    </w:tblPr>
  </w:style>
  <w:style w:type="table" w:customStyle="1" w:styleId="65">
    <w:name w:val="65"/>
    <w:basedOn w:val="TableNormal"/>
    <w:tblPr>
      <w:tblStyleRowBandSize w:val="1"/>
      <w:tblStyleColBandSize w:val="1"/>
      <w:tblCellMar>
        <w:top w:w="100" w:type="dxa"/>
        <w:left w:w="100" w:type="dxa"/>
        <w:bottom w:w="100" w:type="dxa"/>
        <w:right w:w="100" w:type="dxa"/>
      </w:tblCellMar>
    </w:tblPr>
  </w:style>
  <w:style w:type="table" w:customStyle="1" w:styleId="64">
    <w:name w:val="64"/>
    <w:basedOn w:val="TableNormal"/>
    <w:tblPr>
      <w:tblStyleRowBandSize w:val="1"/>
      <w:tblStyleColBandSize w:val="1"/>
      <w:tblCellMar>
        <w:top w:w="100" w:type="dxa"/>
        <w:left w:w="100" w:type="dxa"/>
        <w:bottom w:w="100" w:type="dxa"/>
        <w:right w:w="100" w:type="dxa"/>
      </w:tblCellMar>
    </w:tblPr>
  </w:style>
  <w:style w:type="table" w:customStyle="1" w:styleId="63">
    <w:name w:val="63"/>
    <w:basedOn w:val="TableNormal"/>
    <w:tblPr>
      <w:tblStyleRowBandSize w:val="1"/>
      <w:tblStyleColBandSize w:val="1"/>
      <w:tblCellMar>
        <w:top w:w="100" w:type="dxa"/>
        <w:left w:w="100" w:type="dxa"/>
        <w:bottom w:w="100" w:type="dxa"/>
        <w:right w:w="100" w:type="dxa"/>
      </w:tblCellMar>
    </w:tblPr>
  </w:style>
  <w:style w:type="table" w:customStyle="1" w:styleId="62">
    <w:name w:val="62"/>
    <w:basedOn w:val="TableNormal"/>
    <w:tblPr>
      <w:tblStyleRowBandSize w:val="1"/>
      <w:tblStyleColBandSize w:val="1"/>
      <w:tblCellMar>
        <w:top w:w="100" w:type="dxa"/>
        <w:left w:w="100" w:type="dxa"/>
        <w:bottom w:w="100" w:type="dxa"/>
        <w:right w:w="100" w:type="dxa"/>
      </w:tblCellMar>
    </w:tblPr>
  </w:style>
  <w:style w:type="table" w:customStyle="1" w:styleId="61">
    <w:name w:val="61"/>
    <w:basedOn w:val="TableNormal"/>
    <w:tblPr>
      <w:tblStyleRowBandSize w:val="1"/>
      <w:tblStyleColBandSize w:val="1"/>
      <w:tblCellMar>
        <w:top w:w="100" w:type="dxa"/>
        <w:left w:w="100" w:type="dxa"/>
        <w:bottom w:w="100" w:type="dxa"/>
        <w:right w:w="100" w:type="dxa"/>
      </w:tblCellMar>
    </w:tbl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10E4C"/>
    <w:pPr>
      <w:ind w:left="720"/>
      <w:contextualSpacing/>
    </w:pPr>
  </w:style>
  <w:style w:type="character" w:styleId="CommentReference">
    <w:name w:val="annotation reference"/>
    <w:basedOn w:val="DefaultParagraphFont"/>
    <w:uiPriority w:val="99"/>
    <w:semiHidden/>
    <w:unhideWhenUsed/>
    <w:rsid w:val="003B2137"/>
    <w:rPr>
      <w:sz w:val="16"/>
      <w:szCs w:val="16"/>
    </w:rPr>
  </w:style>
  <w:style w:type="paragraph" w:styleId="CommentText">
    <w:name w:val="annotation text"/>
    <w:basedOn w:val="Normal"/>
    <w:link w:val="CommentTextChar"/>
    <w:uiPriority w:val="99"/>
    <w:unhideWhenUsed/>
    <w:rsid w:val="003B2137"/>
    <w:rPr>
      <w:sz w:val="20"/>
      <w:szCs w:val="20"/>
    </w:rPr>
  </w:style>
  <w:style w:type="character" w:customStyle="1" w:styleId="CommentTextChar">
    <w:name w:val="Comment Text Char"/>
    <w:basedOn w:val="DefaultParagraphFont"/>
    <w:link w:val="CommentText"/>
    <w:uiPriority w:val="99"/>
    <w:rsid w:val="003B2137"/>
    <w:rPr>
      <w:sz w:val="20"/>
      <w:szCs w:val="20"/>
    </w:rPr>
  </w:style>
  <w:style w:type="paragraph" w:styleId="CommentSubject">
    <w:name w:val="annotation subject"/>
    <w:basedOn w:val="CommentText"/>
    <w:next w:val="CommentText"/>
    <w:link w:val="CommentSubjectChar"/>
    <w:uiPriority w:val="99"/>
    <w:semiHidden/>
    <w:unhideWhenUsed/>
    <w:rsid w:val="003B2137"/>
    <w:rPr>
      <w:b/>
      <w:bCs/>
    </w:rPr>
  </w:style>
  <w:style w:type="character" w:customStyle="1" w:styleId="CommentSubjectChar">
    <w:name w:val="Comment Subject Char"/>
    <w:basedOn w:val="CommentTextChar"/>
    <w:link w:val="CommentSubject"/>
    <w:uiPriority w:val="99"/>
    <w:semiHidden/>
    <w:rsid w:val="003B2137"/>
    <w:rPr>
      <w:b/>
      <w:bCs/>
      <w:sz w:val="20"/>
      <w:szCs w:val="20"/>
    </w:rPr>
  </w:style>
  <w:style w:type="paragraph" w:styleId="Revision">
    <w:name w:val="Revision"/>
    <w:hidden/>
    <w:uiPriority w:val="99"/>
    <w:semiHidden/>
    <w:rsid w:val="003B2137"/>
    <w:pPr>
      <w:spacing w:line="240" w:lineRule="auto"/>
    </w:pPr>
  </w:style>
  <w:style w:type="character" w:styleId="Hyperlink">
    <w:name w:val="Hyperlink"/>
    <w:basedOn w:val="DefaultParagraphFont"/>
    <w:uiPriority w:val="99"/>
    <w:unhideWhenUsed/>
    <w:rsid w:val="003B2137"/>
    <w:rPr>
      <w:color w:val="0000FF" w:themeColor="hyperlink"/>
      <w:u w:val="single"/>
    </w:rPr>
  </w:style>
  <w:style w:type="character" w:styleId="UnresolvedMention">
    <w:name w:val="Unresolved Mention"/>
    <w:basedOn w:val="DefaultParagraphFont"/>
    <w:uiPriority w:val="99"/>
    <w:semiHidden/>
    <w:unhideWhenUsed/>
    <w:rsid w:val="003B2137"/>
    <w:rPr>
      <w:color w:val="605E5C"/>
      <w:shd w:val="clear" w:color="auto" w:fill="E1DFDD"/>
    </w:rPr>
  </w:style>
  <w:style w:type="paragraph" w:styleId="NoSpacing">
    <w:name w:val="No Spacing"/>
    <w:uiPriority w:val="1"/>
    <w:qFormat/>
    <w:rsid w:val="00C947B1"/>
    <w:pPr>
      <w:spacing w:line="240" w:lineRule="auto"/>
    </w:pPr>
  </w:style>
  <w:style w:type="paragraph" w:styleId="FootnoteText">
    <w:name w:val="footnote text"/>
    <w:basedOn w:val="Normal"/>
    <w:link w:val="FootnoteTextChar"/>
    <w:uiPriority w:val="99"/>
    <w:semiHidden/>
    <w:unhideWhenUsed/>
    <w:rsid w:val="003F54C8"/>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3F54C8"/>
    <w:rPr>
      <w:rFonts w:asciiTheme="minorHAnsi" w:eastAsiaTheme="minorEastAsia" w:hAnsiTheme="minorHAnsi" w:cstheme="minorBidi"/>
      <w:sz w:val="20"/>
      <w:szCs w:val="20"/>
      <w:lang w:val="en-CA" w:eastAsia="zh-CN"/>
    </w:rPr>
  </w:style>
  <w:style w:type="character" w:styleId="FootnoteReference">
    <w:name w:val="footnote reference"/>
    <w:basedOn w:val="DefaultParagraphFont"/>
    <w:uiPriority w:val="99"/>
    <w:semiHidden/>
    <w:unhideWhenUsed/>
    <w:rsid w:val="003F54C8"/>
    <w:rPr>
      <w:vertAlign w:val="superscript"/>
    </w:rPr>
  </w:style>
  <w:style w:type="paragraph" w:styleId="Header">
    <w:name w:val="header"/>
    <w:basedOn w:val="Normal"/>
    <w:link w:val="HeaderChar"/>
    <w:uiPriority w:val="99"/>
    <w:unhideWhenUsed/>
    <w:rsid w:val="0080518A"/>
    <w:pPr>
      <w:tabs>
        <w:tab w:val="center" w:pos="4680"/>
        <w:tab w:val="right" w:pos="9360"/>
      </w:tabs>
    </w:pPr>
  </w:style>
  <w:style w:type="character" w:customStyle="1" w:styleId="HeaderChar">
    <w:name w:val="Header Char"/>
    <w:basedOn w:val="DefaultParagraphFont"/>
    <w:link w:val="Header"/>
    <w:uiPriority w:val="99"/>
    <w:rsid w:val="0080518A"/>
  </w:style>
  <w:style w:type="paragraph" w:styleId="Footer">
    <w:name w:val="footer"/>
    <w:basedOn w:val="Normal"/>
    <w:link w:val="FooterChar"/>
    <w:uiPriority w:val="99"/>
    <w:unhideWhenUsed/>
    <w:rsid w:val="0080518A"/>
    <w:pPr>
      <w:tabs>
        <w:tab w:val="center" w:pos="4680"/>
        <w:tab w:val="right" w:pos="9360"/>
      </w:tabs>
    </w:pPr>
  </w:style>
  <w:style w:type="character" w:customStyle="1" w:styleId="FooterChar">
    <w:name w:val="Footer Char"/>
    <w:basedOn w:val="DefaultParagraphFont"/>
    <w:link w:val="Footer"/>
    <w:uiPriority w:val="99"/>
    <w:rsid w:val="0080518A"/>
  </w:style>
  <w:style w:type="character" w:styleId="FollowedHyperlink">
    <w:name w:val="FollowedHyperlink"/>
    <w:basedOn w:val="DefaultParagraphFont"/>
    <w:uiPriority w:val="99"/>
    <w:semiHidden/>
    <w:unhideWhenUsed/>
    <w:rsid w:val="00432D62"/>
    <w:rPr>
      <w:color w:val="800080" w:themeColor="followedHyperlink"/>
      <w:u w:val="single"/>
    </w:rPr>
  </w:style>
  <w:style w:type="table" w:styleId="TableGrid">
    <w:name w:val="Table Grid"/>
    <w:basedOn w:val="TableNormal"/>
    <w:uiPriority w:val="39"/>
    <w:rsid w:val="00474D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3648"/>
    <w:rPr>
      <w:rFonts w:ascii="Times New Roman" w:eastAsia="Times New Roman" w:hAnsi="Times New Roman" w:cs="Times New Roman"/>
      <w:sz w:val="40"/>
      <w:szCs w:val="40"/>
      <w:lang w:val="en-CA"/>
    </w:rPr>
  </w:style>
  <w:style w:type="character" w:styleId="PageNumber">
    <w:name w:val="page number"/>
    <w:basedOn w:val="DefaultParagraphFont"/>
    <w:uiPriority w:val="99"/>
    <w:semiHidden/>
    <w:unhideWhenUsed/>
    <w:rsid w:val="00FE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nablresearch.com/_files/ugd/54f310_5bf857e7d0ab4f84aef4ccd97979a8c0.pdf" TargetMode="External"/><Relationship Id="rId21" Type="http://schemas.openxmlformats.org/officeDocument/2006/relationships/hyperlink" Target="https://www.canada.ca/en/revenue-agency/services/tax/individuals/topics/about-your-tax-return/tax-return/completing-a-tax-return/deductions-credits-expenses/lines-33099-33199-eligible-medical-expenses-you-claim-on-your-tax-return.html" TargetMode="External"/><Relationship Id="rId42" Type="http://schemas.openxmlformats.org/officeDocument/2006/relationships/hyperlink" Target="mailto:trynka.gogal@bcrehab.org" TargetMode="External"/><Relationship Id="rId63" Type="http://schemas.openxmlformats.org/officeDocument/2006/relationships/hyperlink" Target="https://www.gnb.ca/en/topic/family-home-community/housing-property/home-repair.html" TargetMode="External"/><Relationship Id="rId84" Type="http://schemas.openxmlformats.org/officeDocument/2006/relationships/hyperlink" Target="https://ottawa.ca/en/residents/social-services/employment-and-financial-assistance/ontario-works-social-assistance/financial-assistance" TargetMode="External"/><Relationship Id="rId138" Type="http://schemas.openxmlformats.org/officeDocument/2006/relationships/hyperlink" Target="https://www.princeedwardisland.ca/en/legislation/landlord-and-tenant-act" TargetMode="External"/><Relationship Id="rId107" Type="http://schemas.openxmlformats.org/officeDocument/2006/relationships/hyperlink" Target="https://www.nunavuthousing.ca/programs/homeownership" TargetMode="External"/><Relationship Id="rId11" Type="http://schemas.openxmlformats.org/officeDocument/2006/relationships/hyperlink" Target="https://www.sac-isc.gc.ca/eng/1582550638699/1582550666787" TargetMode="External"/><Relationship Id="rId32" Type="http://schemas.openxmlformats.org/officeDocument/2006/relationships/hyperlink" Target="https://www.alberta.ca/alberta-aids-to-daily-living.aspx" TargetMode="External"/><Relationship Id="rId53" Type="http://schemas.openxmlformats.org/officeDocument/2006/relationships/hyperlink" Target="https://www.manitobapossible.ca/financial-empowerment" TargetMode="External"/><Relationship Id="rId74" Type="http://schemas.openxmlformats.org/officeDocument/2006/relationships/hyperlink" Target="https://www.novascotia.ca/apply-funding-build-secondary-or-backyard-suite-your-property-secondary-and-backyard-suite-incentive-program" TargetMode="External"/><Relationship Id="rId128" Type="http://schemas.openxmlformats.org/officeDocument/2006/relationships/hyperlink" Target="https://www.gnb.ca/en/topic/family-home-community/housing-property/landlords.html" TargetMode="External"/><Relationship Id="rId149" Type="http://schemas.openxmlformats.org/officeDocument/2006/relationships/hyperlink" Target="https://yukonhumanrights.ca/what-is-the-duty-to-accommodate/" TargetMode="External"/><Relationship Id="rId5" Type="http://schemas.openxmlformats.org/officeDocument/2006/relationships/webSettings" Target="webSettings.xml"/><Relationship Id="rId95" Type="http://schemas.openxmlformats.org/officeDocument/2006/relationships/hyperlink" Target="https://www5.services.mrq.gouv.qc.ca/MrqAnonyme/K2/K2W/K2W1A01A_I_EffectuerRequeteSA/P_RequeteDirigee.aspx?T1.CodeService=S00120&amp;CLNG=A" TargetMode="External"/><Relationship Id="rId22" Type="http://schemas.openxmlformats.org/officeDocument/2006/relationships/hyperlink" Target="https://mssociety.ca/support-services/quality-of-life-equipment-program" TargetMode="External"/><Relationship Id="rId27" Type="http://schemas.openxmlformats.org/officeDocument/2006/relationships/hyperlink" Target="https://www.alberta.ca/seniors-home-adaptation-repair-program.aspx" TargetMode="External"/><Relationship Id="rId43" Type="http://schemas.openxmlformats.org/officeDocument/2006/relationships/hyperlink" Target="https://www.fnha.ca/benefits/medical-supplies-and-equipment" TargetMode="External"/><Relationship Id="rId48" Type="http://schemas.openxmlformats.org/officeDocument/2006/relationships/hyperlink" Target="mailto:eia@gov.mb.ca" TargetMode="External"/><Relationship Id="rId64" Type="http://schemas.openxmlformats.org/officeDocument/2006/relationships/hyperlink" Target="mailto:hnb.info@gnb.ca" TargetMode="External"/><Relationship Id="rId69" Type="http://schemas.openxmlformats.org/officeDocument/2006/relationships/hyperlink" Target="mailto:sd-ds@gnb.ca" TargetMode="External"/><Relationship Id="rId113" Type="http://schemas.openxmlformats.org/officeDocument/2006/relationships/hyperlink" Target="https://canadasafetycouncil.org/home-adaptation-checklist/" TargetMode="External"/><Relationship Id="rId118" Type="http://schemas.openxmlformats.org/officeDocument/2006/relationships/hyperlink" Target="https://assets.cmhc-schl.gc.ca/sf/project/cmhc/pubsandreports/pdf/61087.pdf?rev=25781ebc-43ac-43bb-8856-45a2289d35c0" TargetMode="External"/><Relationship Id="rId134" Type="http://schemas.openxmlformats.org/officeDocument/2006/relationships/hyperlink" Target="https://tribunalsontario.ca/ltb/" TargetMode="External"/><Relationship Id="rId139" Type="http://schemas.openxmlformats.org/officeDocument/2006/relationships/hyperlink" Target="https://www.princeedwardisland.ca/sites/default/files/legislation/H-12%20-Human%20Rights%20Act.pdf" TargetMode="External"/><Relationship Id="rId80" Type="http://schemas.openxmlformats.org/officeDocument/2006/relationships/hyperlink" Target="mailto:hvmp@marchofdimes.ca" TargetMode="External"/><Relationship Id="rId85" Type="http://schemas.openxmlformats.org/officeDocument/2006/relationships/hyperlink" Target="https://ottawa.ca/en/residents/older-adults/financial-assistance/ontario-disability-support-program" TargetMode="External"/><Relationship Id="rId150" Type="http://schemas.openxmlformats.org/officeDocument/2006/relationships/header" Target="header1.xml"/><Relationship Id="rId155" Type="http://schemas.openxmlformats.org/officeDocument/2006/relationships/theme" Target="theme/theme1.xml"/><Relationship Id="rId12" Type="http://schemas.openxmlformats.org/officeDocument/2006/relationships/hyperlink" Target="https://assets.cmhc-schl.gc.ca/sites/cmhc/professional/project-funding-and-mortgage-financing/funding-programs/all-funding-programs/home-adaptations-for-seniors-independence/hasi-fact-sheet-en.pdf?rev=a2cd6492-83d6-41a4-b99a-8e0210cc8d8f" TargetMode="External"/><Relationship Id="rId17" Type="http://schemas.openxmlformats.org/officeDocument/2006/relationships/hyperlink" Target="mailto:abinhs@cmhc-schl.gc.ca" TargetMode="External"/><Relationship Id="rId33" Type="http://schemas.openxmlformats.org/officeDocument/2006/relationships/hyperlink" Target="mailto:aadl.reception@gov.ab.ca" TargetMode="External"/><Relationship Id="rId38" Type="http://schemas.openxmlformats.org/officeDocument/2006/relationships/hyperlink" Target="mailto:ITBTaxQuestions@gov.bc.ca" TargetMode="External"/><Relationship Id="rId59" Type="http://schemas.openxmlformats.org/officeDocument/2006/relationships/hyperlink" Target="https://www.gnb.ca/en/topic/family-home-community/housing-property/home-repair.html" TargetMode="External"/><Relationship Id="rId103" Type="http://schemas.openxmlformats.org/officeDocument/2006/relationships/hyperlink" Target="mailto:nwthc_comms@gov.nt.ca" TargetMode="External"/><Relationship Id="rId108" Type="http://schemas.openxmlformats.org/officeDocument/2006/relationships/hyperlink" Target="https://www.nunavuthousing.ca/programs/homeownership" TargetMode="External"/><Relationship Id="rId124" Type="http://schemas.openxmlformats.org/officeDocument/2006/relationships/hyperlink" Target="https://www2.gov.bc.ca/gov/content/housing-tenancy/residential-tenancies" TargetMode="External"/><Relationship Id="rId129" Type="http://schemas.openxmlformats.org/officeDocument/2006/relationships/hyperlink" Target="https://www2.gnb.ca/content/dam/gnb/Departments/hrc-cdp/PDF/guidelines-on-housing.pdf" TargetMode="External"/><Relationship Id="rId54" Type="http://schemas.openxmlformats.org/officeDocument/2006/relationships/hyperlink" Target="mailto:aprefontaine-gibson@manitobapossible.ca" TargetMode="External"/><Relationship Id="rId70" Type="http://schemas.openxmlformats.org/officeDocument/2006/relationships/hyperlink" Target="https://www.nlhc.nl.ca/housing-programs/home-modification-program-hmp/" TargetMode="External"/><Relationship Id="rId75" Type="http://schemas.openxmlformats.org/officeDocument/2006/relationships/hyperlink" Target="https://www.ontario.ca/page/assistive-devices-program" TargetMode="External"/><Relationship Id="rId91" Type="http://schemas.openxmlformats.org/officeDocument/2006/relationships/hyperlink" Target="mailto:homereno@gov.pe.ca" TargetMode="External"/><Relationship Id="rId96" Type="http://schemas.openxmlformats.org/officeDocument/2006/relationships/hyperlink" Target="https://www.saskabilities.ca/services/independent-living/special-needs-equipment/" TargetMode="External"/><Relationship Id="rId140" Type="http://schemas.openxmlformats.org/officeDocument/2006/relationships/hyperlink" Target="https://www.legisquebec.gouv.qc.ca/en/pdf/cs/CCQ-1991.pdf" TargetMode="External"/><Relationship Id="rId145" Type="http://schemas.openxmlformats.org/officeDocument/2006/relationships/hyperlink" Target="https://nwthumanrights.ca/resources/tenanc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edcross.ca/how-we-help/community-health-services-in-canada/health-equipment-loan-program" TargetMode="External"/><Relationship Id="rId28" Type="http://schemas.openxmlformats.org/officeDocument/2006/relationships/hyperlink" Target="https://www.alberta.ca/residential-access-modification-program.aspx" TargetMode="External"/><Relationship Id="rId49" Type="http://schemas.openxmlformats.org/officeDocument/2006/relationships/hyperlink" Target="https://www.manitobapossible.ca/financial-empowerment" TargetMode="External"/><Relationship Id="rId114" Type="http://schemas.openxmlformats.org/officeDocument/2006/relationships/hyperlink" Target="https://aginginplace.org/what-to-do-when-you-redo-your-bathroom/" TargetMode="External"/><Relationship Id="rId119" Type="http://schemas.openxmlformats.org/officeDocument/2006/relationships/hyperlink" Target="https://seniorsafetyadvice.com/modifying-stairs-for-the-elderly/" TargetMode="External"/><Relationship Id="rId44" Type="http://schemas.openxmlformats.org/officeDocument/2006/relationships/hyperlink" Target="mailto:info@fnha.ca" TargetMode="External"/><Relationship Id="rId60" Type="http://schemas.openxmlformats.org/officeDocument/2006/relationships/hyperlink" Target="mailto:hnb.info@gnb.ca" TargetMode="External"/><Relationship Id="rId65" Type="http://schemas.openxmlformats.org/officeDocument/2006/relationships/hyperlink" Target="https://hip.cgph.net/new-brunswick-home-improvement-program/" TargetMode="External"/><Relationship Id="rId81" Type="http://schemas.openxmlformats.org/officeDocument/2006/relationships/hyperlink" Target="https://ofcp.ca/programs/funding/assisted-devices/" TargetMode="External"/><Relationship Id="rId86" Type="http://schemas.openxmlformats.org/officeDocument/2006/relationships/hyperlink" Target="https://www.princeedwardisland.ca/en/service/pei-home-renovation-programs" TargetMode="External"/><Relationship Id="rId130" Type="http://schemas.openxmlformats.org/officeDocument/2006/relationships/hyperlink" Target="https://www.servicenl.gov.nl.ca/landlord/" TargetMode="External"/><Relationship Id="rId135" Type="http://schemas.openxmlformats.org/officeDocument/2006/relationships/hyperlink" Target="https://www.ohrc.on.ca/en/policy-human-rights-and-rental-housing" TargetMode="External"/><Relationship Id="rId151" Type="http://schemas.openxmlformats.org/officeDocument/2006/relationships/footer" Target="footer1.xml"/><Relationship Id="rId13" Type="http://schemas.openxmlformats.org/officeDocument/2006/relationships/hyperlink" Target="mailto:qc-atlinhs-slan@cmhc-schl.gc.ca" TargetMode="External"/><Relationship Id="rId18" Type="http://schemas.openxmlformats.org/officeDocument/2006/relationships/hyperlink" Target="mailto:bcinhs@cmhc-schl.gc.ca" TargetMode="External"/><Relationship Id="rId39" Type="http://schemas.openxmlformats.org/officeDocument/2006/relationships/hyperlink" Target="https://www.kinsmenfoundationofbc.ca/apply-for-funding/" TargetMode="External"/><Relationship Id="rId109" Type="http://schemas.openxmlformats.org/officeDocument/2006/relationships/hyperlink" Target="https://www.nunavuthousing.ca/programs/homeownership" TargetMode="External"/><Relationship Id="rId34" Type="http://schemas.openxmlformats.org/officeDocument/2006/relationships/hyperlink" Target="http://www.sbhana.org/programs/support-fund/" TargetMode="External"/><Relationship Id="rId50" Type="http://schemas.openxmlformats.org/officeDocument/2006/relationships/hyperlink" Target="mailto:aprefontaine-gibson@manitobapossible.ca" TargetMode="External"/><Relationship Id="rId55" Type="http://schemas.openxmlformats.org/officeDocument/2006/relationships/hyperlink" Target="https://www.mpi.mb.ca/Pages/personal-injury-protection-plan.aspx" TargetMode="External"/><Relationship Id="rId76" Type="http://schemas.openxmlformats.org/officeDocument/2006/relationships/hyperlink" Target="mailto:assistivedevicesprogram@one-mail.on.ca" TargetMode="External"/><Relationship Id="rId97" Type="http://schemas.openxmlformats.org/officeDocument/2006/relationships/hyperlink" Target="https://www.saskatchewan.ca/residents/housing-and-renting/home-repairs-and-renovations/adapt-a-home-for-a-person-with-a-disability" TargetMode="External"/><Relationship Id="rId104" Type="http://schemas.openxmlformats.org/officeDocument/2006/relationships/hyperlink" Target="https://www.nwthc.gov.nt.ca/en/services/repairs-and-enhancements" TargetMode="External"/><Relationship Id="rId120" Type="http://schemas.openxmlformats.org/officeDocument/2006/relationships/hyperlink" Target="https://www.marchofdimes.ca/en-ca/programs/am/lcm" TargetMode="External"/><Relationship Id="rId125" Type="http://schemas.openxmlformats.org/officeDocument/2006/relationships/hyperlink" Target="http://www.bchrt.bc.ca/human-rights-duties/housing/index.htm" TargetMode="External"/><Relationship Id="rId141" Type="http://schemas.openxmlformats.org/officeDocument/2006/relationships/hyperlink" Target="https://www.legisquebec.gouv.qc.ca/en/pdf/cs/C-12.pdf" TargetMode="External"/><Relationship Id="rId146" Type="http://schemas.openxmlformats.org/officeDocument/2006/relationships/hyperlink" Target="https://www.canlii.org/en/nu/laws/stat/rsnwt-nu-1988-c-r-5/latest/part-1/rsnwt-nu-1988-c-r-5-part-1.pdf" TargetMode="External"/><Relationship Id="rId7" Type="http://schemas.openxmlformats.org/officeDocument/2006/relationships/endnotes" Target="endnotes.xml"/><Relationship Id="rId71" Type="http://schemas.openxmlformats.org/officeDocument/2006/relationships/hyperlink" Target="https://www.nlhc.nl.ca/housing-programs/provincial-home-repair-program-phrp/" TargetMode="External"/><Relationship Id="rId92" Type="http://schemas.openxmlformats.org/officeDocument/2006/relationships/hyperlink" Target="https://www.habitation.gouv.qc.ca/english/detail-du-programme-english/programme/residential-adaptation-assistance-program" TargetMode="External"/><Relationship Id="rId2" Type="http://schemas.openxmlformats.org/officeDocument/2006/relationships/numbering" Target="numbering.xml"/><Relationship Id="rId29" Type="http://schemas.openxmlformats.org/officeDocument/2006/relationships/hyperlink" Target="https://www.albertahealthservices.ca/findhealth/service.aspx?Id=5198" TargetMode="External"/><Relationship Id="rId24" Type="http://schemas.openxmlformats.org/officeDocument/2006/relationships/hyperlink" Target="https://als.ca/support-services/inside-of-ontario/equipment/" TargetMode="External"/><Relationship Id="rId40" Type="http://schemas.openxmlformats.org/officeDocument/2006/relationships/hyperlink" Target="mailto:kinsmenfoundationofbc@shaw.ca" TargetMode="External"/><Relationship Id="rId45" Type="http://schemas.openxmlformats.org/officeDocument/2006/relationships/hyperlink" Target="https://www.cerebralpalsy.mb.ca/grants.htm" TargetMode="External"/><Relationship Id="rId66" Type="http://schemas.openxmlformats.org/officeDocument/2006/relationships/hyperlink" Target="mailto:bmccann@cgph.net" TargetMode="External"/><Relationship Id="rId87" Type="http://schemas.openxmlformats.org/officeDocument/2006/relationships/hyperlink" Target="mailto:homereno@gov.pe.ca" TargetMode="External"/><Relationship Id="rId110" Type="http://schemas.openxmlformats.org/officeDocument/2006/relationships/hyperlink" Target="https://yukon.ca/en/housing-and-property/funding-and-loans/apply-loan-repair-your-home" TargetMode="External"/><Relationship Id="rId115" Type="http://schemas.openxmlformats.org/officeDocument/2006/relationships/hyperlink" Target="http://www.saskatoonhealthregion.ca/locations_services/Services/Falls-Prevention/Documents/Community%20Toolkit/Resources%20Section/Bathroom%20Retrofit%20Pamphlet.pdf" TargetMode="External"/><Relationship Id="rId131" Type="http://schemas.openxmlformats.org/officeDocument/2006/relationships/hyperlink" Target="https://thinkhumanrights.ca/education-and-resources/guidelines/guideline-on-rental-housing/" TargetMode="External"/><Relationship Id="rId136" Type="http://schemas.openxmlformats.org/officeDocument/2006/relationships/hyperlink" Target="https://www.ohrc.on.ca/en/policy-human-rights-and-rental-housing/vi-duty-accommodate" TargetMode="External"/><Relationship Id="rId61" Type="http://schemas.openxmlformats.org/officeDocument/2006/relationships/hyperlink" Target="https://www.gnb.ca/en/topic/family-home-community/housing-property/home-repair.html" TargetMode="External"/><Relationship Id="rId82" Type="http://schemas.openxmlformats.org/officeDocument/2006/relationships/hyperlink" Target="mailto:adfp@ofcp.ca" TargetMode="External"/><Relationship Id="rId152" Type="http://schemas.openxmlformats.org/officeDocument/2006/relationships/footer" Target="footer2.xml"/><Relationship Id="rId19" Type="http://schemas.openxmlformats.org/officeDocument/2006/relationships/hyperlink" Target="https://www.canada.ca/en/revenue-agency/services/tax/individuals/segments/tax-credits-deductions-persons-disabilities.html" TargetMode="External"/><Relationship Id="rId14" Type="http://schemas.openxmlformats.org/officeDocument/2006/relationships/hyperlink" Target="mailto:oninhs@cmhc-schl.gc.ca" TargetMode="External"/><Relationship Id="rId30" Type="http://schemas.openxmlformats.org/officeDocument/2006/relationships/hyperlink" Target="https://easterseals.ab.ca/accessibility-supports/" TargetMode="External"/><Relationship Id="rId35" Type="http://schemas.openxmlformats.org/officeDocument/2006/relationships/hyperlink" Target="mailto:info@sbhana.org" TargetMode="External"/><Relationship Id="rId56" Type="http://schemas.openxmlformats.org/officeDocument/2006/relationships/hyperlink" Target="https://www.gov.mb.ca/fs/clds/index.html" TargetMode="External"/><Relationship Id="rId77" Type="http://schemas.openxmlformats.org/officeDocument/2006/relationships/hyperlink" Target="mailto:adp@ontario.ca" TargetMode="External"/><Relationship Id="rId100" Type="http://schemas.openxmlformats.org/officeDocument/2006/relationships/hyperlink" Target="mailto:DPEB@health.gov.sk.ca" TargetMode="External"/><Relationship Id="rId105" Type="http://schemas.openxmlformats.org/officeDocument/2006/relationships/hyperlink" Target="mailto:nwthc_comms@gov.nt.ca" TargetMode="External"/><Relationship Id="rId126" Type="http://schemas.openxmlformats.org/officeDocument/2006/relationships/hyperlink" Target="https://www.gov.mb.ca/cca/rtb/" TargetMode="External"/><Relationship Id="rId147" Type="http://schemas.openxmlformats.org/officeDocument/2006/relationships/hyperlink" Target="https://www.nunavutlegislation.ca/en/consolidated-law/human-rights-act-official-consolidation" TargetMode="External"/><Relationship Id="rId8" Type="http://schemas.openxmlformats.org/officeDocument/2006/relationships/hyperlink" Target="https://www.veterans.gc.ca/en/housing-and-home-life/help-home/veterans-independence-program" TargetMode="External"/><Relationship Id="rId51" Type="http://schemas.openxmlformats.org/officeDocument/2006/relationships/hyperlink" Target="https://www.manitobapossible.ca/financial-empowerment" TargetMode="External"/><Relationship Id="rId72" Type="http://schemas.openxmlformats.org/officeDocument/2006/relationships/hyperlink" Target="https://www.novascotia.ca/accessible-housing-program" TargetMode="External"/><Relationship Id="rId93" Type="http://schemas.openxmlformats.org/officeDocument/2006/relationships/hyperlink" Target="https://www.quebec.ca/en/health/health-system-and-services/assistive-devices-disabilities-and-handicaps/daily-living-and-domestic-assistance-program" TargetMode="External"/><Relationship Id="rId98" Type="http://schemas.openxmlformats.org/officeDocument/2006/relationships/hyperlink" Target="mailto:repairstaff@gov.sk.ca" TargetMode="External"/><Relationship Id="rId121" Type="http://schemas.openxmlformats.org/officeDocument/2006/relationships/hyperlink" Target="https://www.priv.gc.ca/en/privacy-topics/privacy-laws-in-canada/the-personal-information-protection-and-electronic-documents-act-pipeda/" TargetMode="External"/><Relationship Id="rId142" Type="http://schemas.openxmlformats.org/officeDocument/2006/relationships/hyperlink" Target="https://www.saskatchewan.ca/government/government-structure/boards-commissions-and-agencies/office-of-residential-tenancies" TargetMode="External"/><Relationship Id="rId3" Type="http://schemas.openxmlformats.org/officeDocument/2006/relationships/styles" Target="styles.xml"/><Relationship Id="rId25" Type="http://schemas.openxmlformats.org/officeDocument/2006/relationships/hyperlink" Target="mailto:equipment@als.ca" TargetMode="External"/><Relationship Id="rId46" Type="http://schemas.openxmlformats.org/officeDocument/2006/relationships/hyperlink" Target="mailto:office@cerebralpalsy.mb.ca" TargetMode="External"/><Relationship Id="rId67" Type="http://schemas.openxmlformats.org/officeDocument/2006/relationships/hyperlink" Target="https://www2.gnb.ca/content/gnb/en/departments/finance/promo/renovation.html" TargetMode="External"/><Relationship Id="rId116" Type="http://schemas.openxmlformats.org/officeDocument/2006/relationships/hyperlink" Target="https://assets.cmhc-schl.gc.ca/sites/cmhc/professional/industry-innovation-and-leadership/industry-expertise/accessible-adaptable-housing/renovating-for-accessibility/bathrooms-en.pdf?rev=8b29be3c-4008-4cf9-b183-d50e6c8acedc" TargetMode="External"/><Relationship Id="rId137" Type="http://schemas.openxmlformats.org/officeDocument/2006/relationships/hyperlink" Target="http://www.ohrc.on.ca/en/policy-ableism-and-discrimination-based-disability/9-undue-hardship" TargetMode="External"/><Relationship Id="rId20" Type="http://schemas.openxmlformats.org/officeDocument/2006/relationships/hyperlink" Target="https://www.canada.ca/en/revenue-agency/services/tax/individuals/topics/about-your-tax-return/tax-return/completing-a-tax-return/deductions-credits-expenses/line-31285-home-accessibility-expenses.html" TargetMode="External"/><Relationship Id="rId41" Type="http://schemas.openxmlformats.org/officeDocument/2006/relationships/hyperlink" Target="https://bcrehab.com/applications/individual-grant/" TargetMode="External"/><Relationship Id="rId62" Type="http://schemas.openxmlformats.org/officeDocument/2006/relationships/hyperlink" Target="mailto:hnb.info@gnb.ca" TargetMode="External"/><Relationship Id="rId83" Type="http://schemas.openxmlformats.org/officeDocument/2006/relationships/hyperlink" Target="https://ottawa.ca/en/family-and-social-services/employment-and-financial-assistance/help-people-not-receiving-financial-assistance" TargetMode="External"/><Relationship Id="rId88" Type="http://schemas.openxmlformats.org/officeDocument/2006/relationships/hyperlink" Target="https://www.princeedwardisland.ca/sites/default/files/forms/seniorssafehomeprog-web_version.pdf" TargetMode="External"/><Relationship Id="rId111" Type="http://schemas.openxmlformats.org/officeDocument/2006/relationships/hyperlink" Target="mailto:ykhouse@yukon.ca" TargetMode="External"/><Relationship Id="rId132" Type="http://schemas.openxmlformats.org/officeDocument/2006/relationships/hyperlink" Target="https://beta.novascotia.ca/programs-and-services/residential-tenancies-program" TargetMode="External"/><Relationship Id="rId153" Type="http://schemas.openxmlformats.org/officeDocument/2006/relationships/header" Target="header2.xml"/><Relationship Id="rId15" Type="http://schemas.openxmlformats.org/officeDocument/2006/relationships/hyperlink" Target="mailto:mbinhs@cmhc-schl.gc.ca" TargetMode="External"/><Relationship Id="rId36" Type="http://schemas.openxmlformats.org/officeDocument/2006/relationships/hyperlink" Target="https://www.bchousing.org/housing-assistance/BC-RAHA" TargetMode="External"/><Relationship Id="rId57" Type="http://schemas.openxmlformats.org/officeDocument/2006/relationships/hyperlink" Target="mailto:mgi@gov.mb.ca" TargetMode="External"/><Relationship Id="rId106" Type="http://schemas.openxmlformats.org/officeDocument/2006/relationships/hyperlink" Target="https://www.nwthc.gov.nt.ca/en/monthly-core-need-income-thresholds-community-2021" TargetMode="External"/><Relationship Id="rId127" Type="http://schemas.openxmlformats.org/officeDocument/2006/relationships/hyperlink" Target="https://web2.gov.mb.ca/laws/statutes/ccsm/h175.php" TargetMode="External"/><Relationship Id="rId10" Type="http://schemas.openxmlformats.org/officeDocument/2006/relationships/hyperlink" Target="https://www.canada.ca/en/revenue-agency/programs/about-canada-revenue-agency-cra/federal-government-budgets/budget-2015-strong-leadership/home-accessibility-tax-credit-hatc.html?utm_source=b2c_blog&amp;utm_medium=organic&amp;utm_campaign=post_page_aging_in_place_tax_credits,_grants_&amp;" TargetMode="External"/><Relationship Id="rId31" Type="http://schemas.openxmlformats.org/officeDocument/2006/relationships/hyperlink" Target="mailto:accessibilitysupports@easterseals.ab.ca" TargetMode="External"/><Relationship Id="rId52" Type="http://schemas.openxmlformats.org/officeDocument/2006/relationships/hyperlink" Target="mailto:aprefontaine-gibson@manitobapossible.ca" TargetMode="External"/><Relationship Id="rId73" Type="http://schemas.openxmlformats.org/officeDocument/2006/relationships/hyperlink" Target="https://www.novascotia.ca/housing-repair-program" TargetMode="External"/><Relationship Id="rId78" Type="http://schemas.openxmlformats.org/officeDocument/2006/relationships/hyperlink" Target="https://www.ontario.ca/page/assistive-devices-program" TargetMode="External"/><Relationship Id="rId94" Type="http://schemas.openxmlformats.org/officeDocument/2006/relationships/hyperlink" Target="https://www.revenuquebec.ca/en/citizens/tax-credits/independent-living-tax-credit-for-seniors/" TargetMode="External"/><Relationship Id="rId99" Type="http://schemas.openxmlformats.org/officeDocument/2006/relationships/hyperlink" Target="https://www.saskatchewan.ca/residents/health/accessing-health-care-services/health-services-for-people-with-disabilities/sail" TargetMode="External"/><Relationship Id="rId101" Type="http://schemas.openxmlformats.org/officeDocument/2006/relationships/hyperlink" Target="https://telemiracle.com/kinsmen-foundation/" TargetMode="External"/><Relationship Id="rId122" Type="http://schemas.openxmlformats.org/officeDocument/2006/relationships/hyperlink" Target="https://www.alberta.ca/residential-tenancies-act-handbook-and-reference-guide.aspx" TargetMode="External"/><Relationship Id="rId143" Type="http://schemas.openxmlformats.org/officeDocument/2006/relationships/hyperlink" Target="https://saskhrc.ca/your-rights/saskatchewan-human-rights-code/" TargetMode="External"/><Relationship Id="rId148" Type="http://schemas.openxmlformats.org/officeDocument/2006/relationships/hyperlink" Target="https://laws.yukon.ca/cms/images/LEGISLATION/PRINCIPAL/2012/2012-0020/2012-0020.pdf" TargetMode="External"/><Relationship Id="rId4" Type="http://schemas.openxmlformats.org/officeDocument/2006/relationships/settings" Target="settings.xml"/><Relationship Id="rId9" Type="http://schemas.openxmlformats.org/officeDocument/2006/relationships/hyperlink" Target="mailto:information@veterans.gc.ca" TargetMode="External"/><Relationship Id="rId26" Type="http://schemas.openxmlformats.org/officeDocument/2006/relationships/hyperlink" Target="https://muscle.ca/services-support/personal-support-program/equipment-program/" TargetMode="External"/><Relationship Id="rId47" Type="http://schemas.openxmlformats.org/officeDocument/2006/relationships/hyperlink" Target="https://www.gov.mb.ca/fs/eia/" TargetMode="External"/><Relationship Id="rId68" Type="http://schemas.openxmlformats.org/officeDocument/2006/relationships/hyperlink" Target="https://www2.gnb.ca/content/gnb/en/services/services_renderer.19576.Housing_Assistance_for_Persons_with_Disabilities.html" TargetMode="External"/><Relationship Id="rId89" Type="http://schemas.openxmlformats.org/officeDocument/2006/relationships/hyperlink" Target="mailto:homereno@gov.pe.ca" TargetMode="External"/><Relationship Id="rId112" Type="http://schemas.openxmlformats.org/officeDocument/2006/relationships/hyperlink" Target="https://yukon.ca/en/health-and-wellness/care-services/apply-extended-heath-care-benefits-and-pharmacare-seniors" TargetMode="External"/><Relationship Id="rId133" Type="http://schemas.openxmlformats.org/officeDocument/2006/relationships/hyperlink" Target="https://humanrights.novascotia.ca/news-events/news/2019/access-rental-accommodations" TargetMode="External"/><Relationship Id="rId154" Type="http://schemas.openxmlformats.org/officeDocument/2006/relationships/fontTable" Target="fontTable.xml"/><Relationship Id="rId16" Type="http://schemas.openxmlformats.org/officeDocument/2006/relationships/hyperlink" Target="mailto:saskinhs-slan@cmhc-schl.gc.ca" TargetMode="External"/><Relationship Id="rId37" Type="http://schemas.openxmlformats.org/officeDocument/2006/relationships/hyperlink" Target="https://www2.gov.bc.ca/gov/content/taxes/income-taxes/personal/credits/seniors-renovation" TargetMode="External"/><Relationship Id="rId58" Type="http://schemas.openxmlformats.org/officeDocument/2006/relationships/hyperlink" Target="https://www.gov.mb.ca/fs/clds/pubs/supports-to-people-living-at-homewfamily-funding-guidelines.pdf" TargetMode="External"/><Relationship Id="rId79" Type="http://schemas.openxmlformats.org/officeDocument/2006/relationships/hyperlink" Target="https://www.marchofdimes.ca/en-ca/programs/am/hvmp" TargetMode="External"/><Relationship Id="rId102" Type="http://schemas.openxmlformats.org/officeDocument/2006/relationships/hyperlink" Target="https://www.nwthc.gov.nt.ca/en/services/seniors-aging-place" TargetMode="External"/><Relationship Id="rId123" Type="http://schemas.openxmlformats.org/officeDocument/2006/relationships/hyperlink" Target="https://albertahumanrights.ab.ca/what-are-human-rights/welcome-to-our-new-website/" TargetMode="External"/><Relationship Id="rId144" Type="http://schemas.openxmlformats.org/officeDocument/2006/relationships/hyperlink" Target="https://www.justice.gov.nt.ca/en/files/legislation/residential-tenancies/residential-tenancies.a.pdf" TargetMode="External"/><Relationship Id="rId90" Type="http://schemas.openxmlformats.org/officeDocument/2006/relationships/hyperlink" Target="https://www.princeedwardisland.ca/en/service/pei-home-renovation-progr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41F45-E356-0843-8285-ADF5B103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12243</Words>
  <Characters>69791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Claire Westmacott</cp:lastModifiedBy>
  <cp:revision>3</cp:revision>
  <dcterms:created xsi:type="dcterms:W3CDTF">2025-12-09T13:36:00Z</dcterms:created>
  <dcterms:modified xsi:type="dcterms:W3CDTF">2025-12-09T13:37:00Z</dcterms:modified>
</cp:coreProperties>
</file>